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640" w:firstLine="632"/>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shd w:val="clear" w:fill="FFFFFF"/>
          <w:lang w:val="en-US" w:eastAsia="zh-CN" w:bidi="ar"/>
        </w:rPr>
        <w:t>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shd w:val="clear" w:fill="FFFFFF"/>
          <w:lang w:val="en-US" w:eastAsia="zh-CN" w:bidi="ar"/>
        </w:rPr>
        <w:t>                               2018年2月27日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shd w:val="clear" w:fill="FFFFFF"/>
          <w:lang w:val="en-US" w:eastAsia="zh-CN" w:bidi="ar"/>
        </w:rPr>
        <w:t>废止的税收规范性文件目录</w:t>
      </w:r>
    </w:p>
    <w:tbl>
      <w:tblPr>
        <w:tblStyle w:val="3"/>
        <w:tblW w:w="955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80"/>
        <w:gridCol w:w="4560"/>
        <w:gridCol w:w="1895"/>
        <w:gridCol w:w="25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67" w:hRule="atLeast"/>
        </w:trPr>
        <w:tc>
          <w:tcPr>
            <w:tcW w:w="58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序号</w:t>
            </w:r>
          </w:p>
        </w:tc>
        <w:tc>
          <w:tcPr>
            <w:tcW w:w="45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标题</w:t>
            </w:r>
          </w:p>
        </w:tc>
        <w:tc>
          <w:tcPr>
            <w:tcW w:w="18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发文日期</w:t>
            </w:r>
          </w:p>
        </w:tc>
        <w:tc>
          <w:tcPr>
            <w:tcW w:w="25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文号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陕西省税务局转发《国家税务总局关于增值税专用发票使用问题的通知》的通知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1994年3月3日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陕税发〔1994〕50号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陕西省税务局关于我省未列举名称的其它矿产品原矿资源税适用税额问题的通知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1994年5月30日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陕税发〔1994〕152号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陕西省税务局转发《国家税务总局关于全国统一更换新版专用发票有关问题的通知》的通知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1994年6月16日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陕税发〔1994〕162号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陕西省地方税务局关于个体工商户个人所得税工资费用扣除标准问题的通知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1994年12月21日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陕地税发〔1994〕055号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陕西省地方税务局转发《国家税务总局关于股份制企业分配股息、红利所得征收个人所得税问题的批复》的通知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1995年1月9日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陕地税发〔1995〕006号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 陕西省财政厅关于个人所得税有关问题的通知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1995年1月20日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陕地税发〔1995〕017号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转发《国家税务总局个人所得税自行申报纳税暂行办法》的通知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1995年6月7日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陕地税发〔1995〕106号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转发《国家税务总局个人所得税代扣代缴暂行办法》的通知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1995年6月7日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陕地税发〔1995〕105号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24"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陕西省国家税务局转发《国家税务总局关于加强增值税征收管理若干问题的通知》的通知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1995年11月13日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陕国税发〔1995〕255号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陕西省地方税务局关于个人所得税有关问题的通知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1995年11月20日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陕地税发〔1995〕198号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陕西省地方税务局转发国家税务总局《关于建立个人所得税扣缴义务人申报支付个人收入明细表制度的通知》的通知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1995年12月25日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陕地税发〔1995〕217号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关于转发《国家税务总局 文化部印发的演出市场个人所得税征收管理暂行办法》的通知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1996年1月16日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陕地税发〔1996〕010号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陕西省地方税务局关于做好对外商投资企业和外国企业调整税收征管范围的通知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1996年4月24日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陕国税发〔1996〕73号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陕西省地方税务局关于个体工商户个人所得税计税工资标准问题的通知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1996年4月25日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陕地税发〔1996〕086号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陕西省地方税务局关于对铁路工副业单位恢复征收城市建设维护税、教育费附加的通知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1996年8月23日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陕地税发〔1996〕146号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陕西省国家税务局转发《国家税务总局关于进一步扩大推行增值税专用发票防伪税控系统的通知》的通知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1996年9月3日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陕国税发〔1996〕158号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陕西省地方税务局转发国家税务总局印发的《广告市场个人所得税征收管理暂行办法》的通知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1996年11月1日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陕地税发〔1996〕182号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陕西省地方税务局转发国家税务总局《关于加强个人所得税代扣代缴工作的通知》的通知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陕地税发〔1997〕088号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陕西省地方税务局转发国家税务总局《关于进一步强化个人所得税征收管理的通知》的通知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陕地税发〔1997〕090号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陕西省地方税务局转发国家税务总局印发的《个体工商户个人所得税计税办法（试行）》的通知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陕地税发〔1997〕091号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陕西省地方税务局关于硅石适用单位税额的批复</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陕地税函〔1997〕066号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陕西省地方税务局关于对人寿保险展业人员佣金收入征收个人所得税有关问题的通知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1997年6月12日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陕地税发〔1997〕096号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陕西省地方税务局关于职工养老保险、医疗保险统筹和住房公积金征收个人所得税有关问题的通知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1997年6月26日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陕地税发〔1997〕105号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陕西省地方税务局关于印发《个人所得税扣缴义务人须知》的通知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1997年7月24日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陕地税发〔1997〕104号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陕西省地方税务局转发国家税务总局《关于个人从事医疗服务活动征收个人所得税问题的通知》的通知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1997年12月25日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陕地税发〔1997〕194号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陕西省地方税务局转发国家税务总局《关于股份制企业转增股本和派发红股征免个人所得税的通知》的通知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1998年1月15日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陕地税发〔1998〕008号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陕西省地方税务局关于邮政部门开展邮政储蓄业务支付的协储费征收个人所得税问题的批复</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1998年2月12日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陕地税函〔1998〕011号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陕西省地方税务局转发国家税务总局《关于保险企业营销员(非雇员）取得的收入计征个人所得税问题的通知》的通知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1998年3月6日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陕地税发〔1998〕031号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陕西省国家税务局关于贯彻落实《国家税务总局关于进一步加强税务稽查工作的意见》的通知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1998年6月18日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陕国税发〔1998〕111号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陕西省国家税务局转发《国家税务总局关于印发&lt;全国税务系统办税服务厅规范化服务要求&gt;的通知》的通知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1998年6月24日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陕国税发〔1998〕116号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陕西省国家税务局转发《国家税务总局关于加强加油站税收征管有关问题的通知》的通知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1998年7月28日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陕国税发〔1998〕133号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陕西省地方税务局关于启用《代扣代收税款证书》和《委托代征税款证书》的通知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1998年9月1日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陕地税发〔1998〕124号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陕西省地方税务局关于调整钼矿资源税税额的批复</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1998年11月2日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陕地税函〔1998〕140号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陕西省地方税务局关于调整蛇纹石资源税税额的批复</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1998年11月19日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陕地税函〔1998〕144号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陕西省国家税务局关于对加油站加油机实施加封监控的通知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1998年11月30日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陕国税函〔1998〕361号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陕西省地方税务局陕西省财政厅关于地下热水、矿泉水征收资源税的通知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1998年12月29日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陕地税发〔1998〕213号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陕西省地方税务局关于明确股息、红利个人所得税缴纳地点的函</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1999年6月18日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陕地税函〔1999〕070号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陕西省地方税务局关于转发《国家税务总局关于个人所得税有关政策问题的通知》的通知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1999年8月11日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陕地税发〔1999〕184号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39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陕西省国家税务局关于加油机安装税控装置和生产使用税控加油机有关问题的通知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1999年9月3日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陕国税发〔1999〕248号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陕西省国家税务局关于印发《陕西省国家税务局关于粮食企业增值税管理暂行办法》的通知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1999年9月20日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陕国税发〔1999〕249号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陕西省国家税务局关于外商投资企业和外国企业出口商品使用发票问题的通知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1999年11月22日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陕国税发〔1999〕311号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陕西省地方税务局关于转发《国家税务总局关于加强个人股东账户资金利息所得个人所得税征收管理工作的通知》的通知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1999年12月1日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陕地税发〔1999〕239号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89"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陕西省国家税务局关于转发《国家税务总局〈成品油零售加油站增值税征收管理办法〉的通知》的通知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2002年4月15日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陕国税发〔2000〕82号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陕西省地方税务局关于印发《陕西省地方税收免检制度》的通知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2000年5月8日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陕地税发〔2000〕097号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陕西省国家税务局关于印发《税务检查计划制度（试行）》的通知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2000年6月8日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陕国税发〔2000〕134号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关于加油站使用税控加油机的通知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2000年6月12日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陕国税函〔2000〕159号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陕西省国家税务局关于加强延期缴纳税款审批管理的通知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2000年6月19日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陕国税发〔2000〕142号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陕西省国家税务局转发《财政部、国家税务总局关于医疗卫生机构有关税收政策的通知》的通知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2000年7月25</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陕国税发〔2000〕196号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49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关于印发《省国税局加油站税收管理暂行办法》的通知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2000年9月4日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陕国税发〔2000〕234号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陕西省地方税务局转发国家税务总局《关于律师事务所从业人员取得收入征收个人所得税有关业务问题的通知》的通知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2000年10月8日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陕地税发〔2000〕223号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陕西省地方税务局转发《国家税务总局关于行政机关、事业单位工资发放方式改革后扣缴个人所得税问题的通知》的通知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2001年3月21日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陕地税发〔2001〕44号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陕西省地方税务局转发国家税务总局《关于进一步加强对高收入者个人所得税征收管理的通知》的通知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2001年6月26日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陕地税发〔2001〕111号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陕西省国家税务局关于办理延期缴纳税款有关问题的通知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2001年8月2日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陕国税发〔2001〕208号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陕西省国家税务局关于电力企业向用户收取的电费保证金及电度表保证金征收增值税问题的通知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2001年8月21日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陕国税函〔2001〕299号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陕西省地方税务局转发《国家税务总局关于中国联通有限公司有关税收问题的通知》的通知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2001年11月20日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陕地税函〔2001〕243号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陕西省国家税务局关于贯彻落实《国家税务总局关于改进和规范税务稽查工作的实施意见》的通知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2001年12月6日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陕国税发〔2001〕331号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陕西省国家税务局关于下发发票管理及印制企业管理的两个暂行规定</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2002年4月23日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陕国税发〔2002〕81号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陕西省地方税务局转发《国家税务总局关于剧本使用费征收个人所得税问题的通知》的通知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2002年6月5日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陕地税发〔2002〕83号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59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陕西省地方税务局转发《国家税务总局关于个人所得税若干政策问题的批复》的通知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2002年7月29日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陕地税发〔2002〕116号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陕西省地方税务局转发《国家税务总局关于保险营销员取得收入征收个人所得税有关问题的通知》的通知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2002年9月19日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陕地税发〔2002〕155号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陕西省地方税务局办公室转发《国家税务总局办公厅关于印发&lt;个人所得税宣传提纲&gt;的通知》的通知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2002年9月25日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陕地税办发〔2002〕11号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陕西省地方税务局转发《国家税务总局关于强化律师事务所等中介机构投资者个人所得税查账征收的通知》的通知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2002年10月31日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陕地税发〔2002〕188号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陕西省国家税务局关于农村电网维护费增值税管理问题的通知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2002年11月11日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陕国税函〔2002〕330号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陕西省国家税务局关于印发《陕西省国家税务局稽查人才库管理暂行办法》的通知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2003年5月8日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陕国税发〔2003〕97号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陕西省地方税务局关于加强民间组织税务登记和发票管理有关问题的通知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2003年5月23日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陕地税发〔2003〕93号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陕西省地方税务局转发《国家税务总局关于印发修订后的&lt;税收征管质量考核办法&gt;的通知》的通知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2003年6月2日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陕地税发〔2003〕98号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13"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陕西省国家税务局关于转发《国家税务总局关于重新修订&lt;增值税一般纳税人纳税申报办法&gt;的通知》的通知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2003年6月9日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陕国税发〔2003〕140号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陕西省地方税务局关于贯彻《中共陕西省委 陕西省人民政府贯彻〈中共中央国务院关于进一步加强农村卫生工作的决定〉的实施意见》的通知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2003年6月19日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陕地税发〔2003〕114号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69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陕西省地方税务局关于出口企业实行免抵退税办法后征收城市维护建设税和教育费附加有关问题的通知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2003年9月8日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陕地税发〔2003〕172号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陕西省地方税务局转发《国家税务总局关于加强对货物运输业代开发票纳税人所得税征收管理的通知》的通知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2003年12月24日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陕地税发〔2003〕265号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陕西省国家税务局转发《国家税务总局开展对纳税人欠税予以告知工作的通知》的通知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2004年1月13日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陕国税函〔2004〕28号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陕西省地方税务局关于转发《国家税务总局关于开展对纳税人欠税予以告知工作的通知》的通知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2004年1月30日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陕地税函〔2004〕23号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陕西省国家税务局关于转发《国家税务总局关于进一步落实税收优惠政策促进农民增加收入的通知》的通知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2004年2月13日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陕国税发〔2004〕40号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关于印发《陕西省国家税务局关于软件产品增值税管理有关问题的意见》的通知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2004年12月28日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陕国税发〔2004〕271号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陕西省地方税务局关于转发《财政部  国家税务总局关于加强下岗失业人员再就业有关营业税优惠政策管理的通知》的通知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2005年2月2日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陕地税发〔2005〕14号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陕西省国家税务局转发《财政部、国家税务总局关于供热企业有关增值税问题的补充通知》的通知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2005年3月11日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陕国税发〔2005〕70号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陕西省国家税务局转发《国家税务总局关于规范未达起征点的个体户征管的通知》的通知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2005年8月30日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陕国税发〔2005〕203号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中国人民银行西安分行 陕西省教育厅关于转发《教育储蓄存款利息所得免征个人所得税实施办法》的通知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2005年11月1日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陕国税发〔2005〕239号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79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陕西省国家税务局转发国家税务总局关于加强煤炭行业税收管理的通知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2005年11月21日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陕国税发〔2005〕256号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中国人民银行西安分行 陕西省教育厅 陕西省劳动和社会保障厅关于转发《教育储蓄存款利息所得免征个人所得税有关问题解答》的通知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2005年11月23日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陕国税发〔2005〕259号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陕西省地方税务局转发国家税务总局《关于加强煤炭行业税收管理的通知》的通知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2005年12月6日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陕地税发〔2005〕144号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陕西省国家税务局关于转发《国家税务总局〈纳税服务工作规范（试行）〉》的通知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2005年12月30日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陕国税函〔2005〕263号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陕西省国家税务局关于取消增值税一般纳税人年审有关问题的通知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2006年1月24日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陕国税函〔2006〕58号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陕西省地方税务局关于加强外籍人员个人所得税档案资料管理工作的通知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2006年2月16日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陕地税发〔2006〕20号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陕西省地方税务局转发《国家税务总局关于印发〈个人所得税全员全额扣缴申报管理暂行办法〉的通知》的通知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2006年3月15日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陕地税发〔2006〕38号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陕西省国家税务局关于执行税收协定利息条款有关问题的通知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2006年4月3日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陕国税函〔2006〕152号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陕西省地方税务局转发国家税务总局《关于印发〈个人所得税自行纳税申报办法（试行）〉的通知》的通知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2006年11月17日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陕地税发〔2006〕145号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关于转发《国家税务总局关于国家税务局代地方税务局征收城市维护建设税和教育费附加票据使用问题的通知》的通知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2006年11月28日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陕地税发〔2006〕162号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89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陕西省地方税务局关于贯彻落实《个体工商户税收定期定额征收管理办法》和《个体工商户建账管理暂行办法》有关问题的通知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2007年2月7日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陕地税发〔2007〕15号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陕西省国家税务局关于以农村信用合作联社和农村合作银行为储蓄存款利息所得个人所得税扣缴义务人的通知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2007年4月20日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陕国税函〔2007〕216号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陕西省地税税务局关于西安黄河机电有限公司</w:t>
            </w:r>
            <w:r>
              <w:rPr>
                <w:rFonts w:hint="eastAsia" w:ascii="宋体" w:hAnsi="宋体" w:eastAsia="宋体" w:cs="宋体"/>
                <w:caps w:val="0"/>
                <w:color w:val="333333"/>
                <w:spacing w:val="0"/>
                <w:kern w:val="0"/>
                <w:sz w:val="21"/>
                <w:szCs w:val="21"/>
                <w:lang w:val="en-US" w:eastAsia="zh-CN" w:bidi="ar"/>
              </w:rPr>
              <w:br w:type="textWrapping"/>
            </w:r>
            <w:r>
              <w:rPr>
                <w:rFonts w:hint="eastAsia" w:ascii="宋体" w:hAnsi="宋体" w:eastAsia="宋体" w:cs="宋体"/>
                <w:caps w:val="0"/>
                <w:color w:val="333333"/>
                <w:spacing w:val="0"/>
                <w:kern w:val="0"/>
                <w:sz w:val="24"/>
                <w:szCs w:val="24"/>
                <w:lang w:val="en-US" w:eastAsia="zh-CN" w:bidi="ar"/>
              </w:rPr>
              <w:t>等单位房产税税和土地使用税征免问题的批复</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2007年6月11日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陕地税发〔2007〕140号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陕西省国家税务局关于明确资源综合利用产品增值税优惠政策有关问题的通知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2007年7月31日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陕国税函〔2007〕364号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陕西省国家税务局关于做好促进残疾人就业增值税优惠政策管理工作的通知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2007年8月24日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陕国税函〔2007〕402号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陕西省国家税务局关于印发《陕西省国家税务局纳税服务工作规范》的通知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2007年9月19日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陕国税发〔2007〕202号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陕西省地方税务局转发《国家税务总局关于进一步推进个人所得税全员全额扣缴申报管理工作的通知》的通知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2007年10月10日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陕地税发〔2007〕135号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陕西省地方税务局转发国家税务总局《关于修改年所得12万元以上个人所得税纳税申报表的通知》的通知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2007年12月7日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陕地税发〔2007〕167号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陕西省地方税务局关于贯彻落实《中共陕西省委  陕西省人民政府关于加快发展非公有制经济的指导意见》的通知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2007年12月27日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陕地税发〔2007〕176号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陕西省地方税务局关于印发《陕西省地方税收重点税源管理暂行办法》的通知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2008年1月29日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陕地税发〔2008〕14号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99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陕西省国家税务局、陕西省地方税务局关于实施联合办理税务登记的意见</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2008年2月26日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陕国税发〔2008〕41号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陕西省地方税务局转发《国家税务总局关于印发跨地区经营汇总纳税企业所得税征收管理暂行办法》的通知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2008年5月5日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陕国税发〔2008〕99号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陕西省地方税务局关于个人向地震灾区捐赠有关个人所得税税前扣除问题的通知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2008年5月21日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陕地税发〔2008〕68号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陕西省地方税务局关于转发《国家税务总局关于中国共产党党员交纳抗震救灾“特殊党费”在个人所得税前扣除问题的通知》的通知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2008年6月3日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陕地税发〔2008〕74号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陕西省地方税务局转发国家税务总局《关于停止执行企业购买国产设备投资抵免企业所得税政策问题的通知》的通知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2008年6月12日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陕地税发〔2008〕80号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陕西省国家税务局关于加强非贸易及部分资本项目项下售付汇开具税收凭证管理工作的通知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2008年7月1日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陕国税函〔2008〕296号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陕西省国家税务局关于明确饲料产品征免增值税问题的通知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2008年7月10日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陕国税函〔2008〕330号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陕西省国家税务局关于陕西省农村信用社联合社综合业务网络系统运行费用税务处理问题的通知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2008年7月14日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陕国税函〔2008〕318号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陕西省国家税务局关于转发《服务贸易等项目对外支付出具税收证明管理办法》的通知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2008年10月28日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陕国税发〔2008〕301号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陕西省国家税务局转发《国家税务总局关于贯彻落实从事农、林、牧、渔业项目企业所得税优惠政策有关事项的通知》的通知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2008年11月7日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陕国税发〔2008〕308号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109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陕西省地方税务局转发《国家税务总局关于企业工资薪金及职工福利费扣除问题的通知》的通知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2009年1月16日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陕地税函〔2009〕14号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陕西省国家税务局关于部分资源综合利用电厂（机组）增值税政策管理问题的通知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2009年2月3日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陕国税函〔2009〕37号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陕西省地方税务局转发《国家税务总局关于企业所得税若干税务事项衔接问题的通知》的通知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2009年3月30日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陕地税函〔2009〕62号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陕西省国家税务局关于加强家电下乡推广工作发票使用管理的通知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2009年4月15日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陕国税发〔2009〕98号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陕西省国家税务局转发《国家税务总局关于资源综合利用企业所得税优惠管理问题的通知》的通知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2009年5月11日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陕国税函〔2009〕199号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陕西省国家税务局关于加强发、供电企业增值税管理有关问题的通知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2009年6月1日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陕国税函〔2009〕232号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陕西省国家税务局转发《国家税务总局关于加强白酒消费税征收管理的通知》的通知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2009年7月22日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陕国税函〔2009〕305号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陕西省国家税务局转发《国家税务总局关于增值税即征即退实施先评估后退税有关问题的通知》的通知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2009年9月7日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陕国税函〔2009〕356号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陕西省国家税务局关于加强建筑安装行业税收管理的通知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2009年11月26日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陕国税发〔2009〕244号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6"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陕西省国家税务局转发《国家税务总局关于新认定增值税一般纳税人使用增值税防伪税控系统有关问题的通知》的通知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2010年4月23日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陕国税函〔2010〕214号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119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陕西省地方税务局关于转发《国家税务总局关于做好限售股转让所得个人所得税征收管理工作的通知》的通知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2010年5月10日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陕地税函〔2010〕129号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陕西省地方税务局转发《国家税务总局关于加强非居民企业取得我国上市公司股票股息企业所得税管理有关问题的通知》的通知</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2010年6月12日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陕地税函〔2010〕169号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陕西省国家税务局关于发布《陕西省煤炭生产企业增值税纳税评估实施办法（试行）》的公告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2010年8月1日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陕西省国家税务局公告2010年第2号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陕西省国家税务局关于发布《陕西省煤炭生产企业增值税管理办法》的公告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2010年8月1日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陕西省国家税务局公告2010年第1号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陕西省国家税务局关于发布《陕西省国家税务局白酒生产企业消费税管理办法（试行）》的公告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2010年12月14日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陕西省国家税务局公告2010年第6号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陕西省国家税务局关于发布《企业资产损失所得税税前扣除管理实施办法》的公告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2012年3月22日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陕西省国家税务局公告2012年第1号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陕西省国家税务局关于发布《企业资产损失税前扣除申报表（主表）、附表》《申报和填写事项说明》的公告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2012年3月23日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陕西省国家税务局公告2012年第2号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陕西省地方税务局关于发布《企业所得税核定征收管理办法（试行）》的公告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2013年1月4日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3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陕西省国家税务局关于交通运输业和部分现代服务业营业税改征增值税试点增值税一般纳税人资格认定及增值税管理有关事项的公告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2013年6月7日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陕西省国家税务局关于营业税改征增值税试点应税服务增值税减免税管理有关问题的公告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2013年6月28日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129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陕西省地方税务局关于纳税服务承诺的公告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2013年8月26日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陕西省国家税务局关于修改《陕西省国家税务局实施税务行政许可工作制度》的公告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2013年11月30日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陕西省国家税务局关于营业税改征增值税试点增值税一般纳税人资格认定及增值税管理有关事项的公告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2013年12月24日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陕西省国家税务局公告2013年第10号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3"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陕西省国家税务局关于铁路运输和邮政服务业营改增试点纳税人使用普通发票过渡事项的公告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2013年12月26日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陕西省国家税务局公告2013第11号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陕西省国家税务局关于启用增值税专用发票存根联信息网络采集系统的公告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2014年3月26日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陕西省国家税务局公告2014年第2号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陕西省国家税务局关于电信业营改增试点纳税人使用普通发票过渡事项的公告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2014年5月28日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陕西省国家税务局关于公布第一批提速办理涉税事项目录的公告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2014年6月10日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陕西省国家税务局公告2014年第6号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陕西省国家税务局关于增值税简并征收率增值税专用发票开具有关问题的公告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2014年7月3日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陕西省国家税务局公告2014年第8号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陕西省地方税务局关于公布省级税务行政审批事项目录的公告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2014年10月16日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陕西省地方税务局公告2014年第4号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陕西省国家税务局关于修订《陕西省国家税务局关于公布第一批提速办理涉税事项目录的公告》等部分规范性文件条款的公告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2014年12月1日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陕西省国家税务局公告2014年第15号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139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陕西省国家税务局关于发布《陕西省国家税务局普通发票管理规定》的公告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2014年12月2日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陕西省国家税务局公告2014第17号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140</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陕西省地方税务局关于减免税管理工作有关补充事项的公告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2014年12月15日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陕西省地方税务局公告2014年第5号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141</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陕西省地方税务局关于调整电信业“营改增”试点纳税人普通发票过渡期的公告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2014年12月19日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陕西省国家税务局公告2014第16号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142</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陕西省地方税务局关于全文废止《陕西省国家税务局陕西省地方税务局关于发布〈企业所得税核定征收管理办法（试行）〉的公告》的公告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2015年1月29日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陕西省国家税务局公告2015年第2号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143</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陕西省国家税务局关于修订《陕西省国家税务局普通发票管理规定》的公告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2015年10月8日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陕西省国家税务局公告2015第8号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144</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陕西省国家税务局关于修改《陕西省国家税务局省本级税务行政审批事项目录》的公告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2015年10月21日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陕西省国家税务局公告2015年第9号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145</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陕西省地方税务局关于公布已取消的4</w:t>
            </w:r>
            <w:bookmarkStart w:id="0" w:name="_GoBack"/>
            <w:bookmarkEnd w:id="0"/>
            <w:r>
              <w:rPr>
                <w:rFonts w:hint="eastAsia" w:ascii="宋体" w:hAnsi="宋体" w:eastAsia="宋体" w:cs="宋体"/>
                <w:caps w:val="0"/>
                <w:color w:val="333333"/>
                <w:spacing w:val="0"/>
                <w:kern w:val="0"/>
                <w:sz w:val="24"/>
                <w:szCs w:val="24"/>
                <w:lang w:val="en-US" w:eastAsia="zh-CN" w:bidi="ar"/>
              </w:rPr>
              <w:t>项税务行政审批事项的公告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2015年11月9日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陕西省地方税务局公告2015年第3号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146</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陕西省地方税务局关于发布《企业所得税核定征收管理办法（试行）》的公告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2015年12月30日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陕西省国家税务局公告2015年第12号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1"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147</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陕西省地方税务局关于重新明确全面推开营改增改革试点纳税人使用普通发票过渡事项的公告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2016年4月21日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陕西省国家税务局公告2016年第4号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148</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陕西省地方税务局关于发布《企业所得税优惠政策事项办理补充办法》的公告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2017年3月7日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陕西省国家税务局公告2017年第1号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5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149</w:t>
            </w:r>
          </w:p>
        </w:tc>
        <w:tc>
          <w:tcPr>
            <w:tcW w:w="45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  陕西省地方税务局关于纳税人申请代开增值税发票办理流程的公告</w:t>
            </w:r>
          </w:p>
        </w:tc>
        <w:tc>
          <w:tcPr>
            <w:tcW w:w="18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2017年6月28日</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aps w:val="0"/>
                <w:color w:val="333333"/>
                <w:spacing w:val="0"/>
                <w:kern w:val="0"/>
                <w:sz w:val="24"/>
                <w:szCs w:val="24"/>
                <w:lang w:val="en-US" w:eastAsia="zh-CN" w:bidi="ar"/>
              </w:rPr>
              <w:t>陕西省国家税务局公告2017年第3号</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E6CA7"/>
    <w:rsid w:val="56EE6CA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2018-06-19T07:03:00Z</dcterms:created>
  <dc:creator>Administrator</dc:creator>
  <cp:lastModifiedBy>Administrator</cp:lastModifiedBy>
  <dcterms:modified xsi:type="dcterms:W3CDTF">2018-06-19T07:04:28Z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