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150" w:afterAutospacing="0"/>
        <w:ind w:left="0" w:right="0" w:firstLine="36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shd w:val="clear" w:fill="FFFFFF"/>
        </w:rPr>
        <w:t>企业主管部门收取管理费资格申请表（表一）</w:t>
      </w:r>
      <w:r>
        <w:rPr>
          <w:rFonts w:hint="eastAsia" w:ascii="宋体" w:hAnsi="宋体" w:eastAsia="宋体" w:cs="宋体"/>
          <w:i w:val="0"/>
          <w:caps w:val="0"/>
          <w:color w:val="333333"/>
          <w:spacing w:val="0"/>
          <w:sz w:val="21"/>
          <w:szCs w:val="21"/>
          <w:shd w:val="clear" w:fill="FFFFFF"/>
        </w:rPr>
        <w:br w:type="textWrapping"/>
      </w:r>
      <w:r>
        <w:rPr>
          <w:rFonts w:hint="eastAsia" w:ascii="宋体" w:hAnsi="宋体" w:eastAsia="宋体" w:cs="宋体"/>
          <w:i w:val="0"/>
          <w:caps w:val="0"/>
          <w:color w:val="333333"/>
          <w:spacing w:val="0"/>
          <w:sz w:val="21"/>
          <w:szCs w:val="21"/>
          <w:shd w:val="clear" w:fill="FFFFFF"/>
        </w:rPr>
        <w:t>    申请单位名称：（公章）</w:t>
      </w:r>
    </w:p>
    <w:tbl>
      <w:tblPr>
        <w:tblW w:w="951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2118"/>
        <w:gridCol w:w="226"/>
        <w:gridCol w:w="2032"/>
        <w:gridCol w:w="710"/>
        <w:gridCol w:w="2075"/>
        <w:gridCol w:w="234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c>
          <w:tcPr>
            <w:tcW w:w="21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2258" w:type="dxa"/>
            <w:gridSpan w:val="2"/>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单位名称：</w:t>
            </w:r>
          </w:p>
        </w:tc>
        <w:tc>
          <w:tcPr>
            <w:tcW w:w="2785" w:type="dxa"/>
            <w:gridSpan w:val="2"/>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经济性质：</w:t>
            </w:r>
          </w:p>
        </w:tc>
        <w:tc>
          <w:tcPr>
            <w:tcW w:w="2349"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21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2258" w:type="dxa"/>
            <w:gridSpan w:val="2"/>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税务登记号：</w:t>
            </w:r>
          </w:p>
        </w:tc>
        <w:tc>
          <w:tcPr>
            <w:tcW w:w="2785" w:type="dxa"/>
            <w:gridSpan w:val="2"/>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隶属关系：</w:t>
            </w:r>
          </w:p>
        </w:tc>
        <w:tc>
          <w:tcPr>
            <w:tcW w:w="2349"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21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2258" w:type="dxa"/>
            <w:gridSpan w:val="2"/>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计算机代码：</w:t>
            </w:r>
          </w:p>
        </w:tc>
        <w:tc>
          <w:tcPr>
            <w:tcW w:w="2785" w:type="dxa"/>
            <w:gridSpan w:val="2"/>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联系电话：</w:t>
            </w:r>
          </w:p>
        </w:tc>
        <w:tc>
          <w:tcPr>
            <w:tcW w:w="2349"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c>
          <w:tcPr>
            <w:tcW w:w="21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5043" w:type="dxa"/>
            <w:gridSpan w:val="4"/>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地址及邮编：</w:t>
            </w:r>
          </w:p>
        </w:tc>
        <w:tc>
          <w:tcPr>
            <w:tcW w:w="2349"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财务负责人：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21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2258" w:type="dxa"/>
            <w:gridSpan w:val="2"/>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所属企业（分支机构）户数：</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lang w:val="en-US" w:eastAsia="zh-CN" w:bidi="ar"/>
              </w:rPr>
              <w:t>其中：全民    集体</w:t>
            </w:r>
          </w:p>
        </w:tc>
        <w:tc>
          <w:tcPr>
            <w:tcW w:w="2785" w:type="dxa"/>
            <w:gridSpan w:val="2"/>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2349"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管理费开支人数：</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lang w:val="en-US" w:eastAsia="zh-CN" w:bidi="ar"/>
              </w:rPr>
              <w:t>其中离退休人员：</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21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申请收取管理费政策依据及理由</w:t>
            </w:r>
          </w:p>
        </w:tc>
        <w:tc>
          <w:tcPr>
            <w:tcW w:w="2258" w:type="dxa"/>
            <w:gridSpan w:val="2"/>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710"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4424" w:type="dxa"/>
            <w:gridSpan w:val="2"/>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1.政策依据:</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lang w:val="en-US" w:eastAsia="zh-CN" w:bidi="ar"/>
              </w:rPr>
              <w:t>2.资格条件(理由):</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lang w:val="en-US" w:eastAsia="zh-CN" w:bidi="ar"/>
              </w:rPr>
              <w:t>3.财政及上级拨经费    万元,其他经营收入   万元,预计开支额:    万元,计划收取数    万元</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lang w:val="en-US" w:eastAsia="zh-CN" w:bidi="ar"/>
              </w:rPr>
              <w:t>年   月   日(申请单位公章)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21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2258" w:type="dxa"/>
            <w:gridSpan w:val="2"/>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财政部门意见</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lang w:val="en-US" w:eastAsia="zh-CN" w:bidi="ar"/>
              </w:rPr>
              <w:t>年   月   日(公章)</w:t>
            </w:r>
          </w:p>
        </w:tc>
        <w:tc>
          <w:tcPr>
            <w:tcW w:w="2785" w:type="dxa"/>
            <w:gridSpan w:val="2"/>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2349"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地税部门审批意见:</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lang w:val="en-US" w:eastAsia="zh-CN" w:bidi="ar"/>
              </w:rPr>
              <w:t>年   月    日(公章)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0" w:hRule="atLeast"/>
        </w:trPr>
        <w:tc>
          <w:tcPr>
            <w:tcW w:w="2118"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2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2032"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71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207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234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r>
    </w:tbl>
    <w:p>
      <w:pPr>
        <w:pStyle w:val="2"/>
        <w:keepNext w:val="0"/>
        <w:keepLines w:val="0"/>
        <w:widowControl/>
        <w:suppressLineNumbers w:val="0"/>
        <w:shd w:val="clear" w:fill="FFFFFF"/>
        <w:spacing w:before="0" w:beforeAutospacing="0" w:after="150" w:afterAutospacing="0"/>
        <w:ind w:left="0" w:right="0" w:firstLine="36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shd w:val="clear" w:fill="FFFFFF"/>
        </w:rPr>
        <w:br w:type="textWrapping"/>
      </w:r>
      <w:r>
        <w:rPr>
          <w:rFonts w:hint="eastAsia" w:ascii="宋体" w:hAnsi="宋体" w:eastAsia="宋体" w:cs="宋体"/>
          <w:i w:val="0"/>
          <w:caps w:val="0"/>
          <w:color w:val="333333"/>
          <w:spacing w:val="0"/>
          <w:sz w:val="21"/>
          <w:szCs w:val="21"/>
          <w:shd w:val="clear" w:fill="FFFFFF"/>
        </w:rPr>
        <w:t>    </w:t>
      </w:r>
      <w:r>
        <w:rPr>
          <w:rFonts w:hint="eastAsia" w:ascii="宋体" w:hAnsi="宋体" w:eastAsia="宋体" w:cs="宋体"/>
          <w:i w:val="0"/>
          <w:caps w:val="0"/>
          <w:color w:val="333333"/>
          <w:spacing w:val="0"/>
          <w:sz w:val="21"/>
          <w:szCs w:val="21"/>
          <w:shd w:val="clear" w:fill="FFFFFF"/>
        </w:rPr>
        <w:br w:type="textWrapping"/>
      </w:r>
      <w:r>
        <w:rPr>
          <w:rFonts w:hint="eastAsia" w:ascii="宋体" w:hAnsi="宋体" w:eastAsia="宋体" w:cs="宋体"/>
          <w:i w:val="0"/>
          <w:caps w:val="0"/>
          <w:color w:val="333333"/>
          <w:spacing w:val="0"/>
          <w:sz w:val="21"/>
          <w:szCs w:val="21"/>
          <w:shd w:val="clear" w:fill="FFFFFF"/>
        </w:rPr>
        <w:t>    企业主管部门管理费支出计划审批表(表二)</w:t>
      </w:r>
      <w:r>
        <w:rPr>
          <w:rFonts w:hint="eastAsia" w:ascii="宋体" w:hAnsi="宋体" w:eastAsia="宋体" w:cs="宋体"/>
          <w:i w:val="0"/>
          <w:caps w:val="0"/>
          <w:color w:val="333333"/>
          <w:spacing w:val="0"/>
          <w:sz w:val="21"/>
          <w:szCs w:val="21"/>
          <w:shd w:val="clear" w:fill="FFFFFF"/>
        </w:rPr>
        <w:br w:type="textWrapping"/>
      </w:r>
      <w:r>
        <w:rPr>
          <w:rFonts w:hint="eastAsia" w:ascii="宋体" w:hAnsi="宋体" w:eastAsia="宋体" w:cs="宋体"/>
          <w:i w:val="0"/>
          <w:caps w:val="0"/>
          <w:color w:val="333333"/>
          <w:spacing w:val="0"/>
          <w:sz w:val="21"/>
          <w:szCs w:val="21"/>
          <w:shd w:val="clear" w:fill="FFFFFF"/>
        </w:rPr>
        <w:t>    (一九九 年度)</w:t>
      </w:r>
      <w:r>
        <w:rPr>
          <w:rFonts w:hint="eastAsia" w:ascii="宋体" w:hAnsi="宋体" w:eastAsia="宋体" w:cs="宋体"/>
          <w:i w:val="0"/>
          <w:caps w:val="0"/>
          <w:color w:val="333333"/>
          <w:spacing w:val="0"/>
          <w:sz w:val="21"/>
          <w:szCs w:val="21"/>
          <w:shd w:val="clear" w:fill="FFFFFF"/>
        </w:rPr>
        <w:br w:type="textWrapping"/>
      </w:r>
      <w:r>
        <w:rPr>
          <w:rFonts w:hint="eastAsia" w:ascii="宋体" w:hAnsi="宋体" w:eastAsia="宋体" w:cs="宋体"/>
          <w:i w:val="0"/>
          <w:caps w:val="0"/>
          <w:color w:val="333333"/>
          <w:spacing w:val="0"/>
          <w:sz w:val="21"/>
          <w:szCs w:val="21"/>
          <w:shd w:val="clear" w:fill="FFFFFF"/>
        </w:rPr>
        <w:t>    主管部门名称:(公章): 市属或区县属 金额单位:万元</w:t>
      </w:r>
      <w:r>
        <w:rPr>
          <w:rFonts w:hint="eastAsia" w:ascii="宋体" w:hAnsi="宋体" w:eastAsia="宋体" w:cs="宋体"/>
          <w:i w:val="0"/>
          <w:caps w:val="0"/>
          <w:color w:val="333333"/>
          <w:spacing w:val="0"/>
          <w:sz w:val="21"/>
          <w:szCs w:val="21"/>
          <w:shd w:val="clear" w:fill="FFFFFF"/>
        </w:rPr>
        <w:br w:type="textWrapping"/>
      </w:r>
      <w:r>
        <w:rPr>
          <w:rFonts w:hint="eastAsia" w:ascii="宋体" w:hAnsi="宋体" w:eastAsia="宋体" w:cs="宋体"/>
          <w:i w:val="0"/>
          <w:caps w:val="0"/>
          <w:color w:val="333333"/>
          <w:spacing w:val="0"/>
          <w:sz w:val="21"/>
          <w:szCs w:val="21"/>
          <w:shd w:val="clear" w:fill="FFFFFF"/>
        </w:rPr>
        <w:t>    </w:t>
      </w:r>
    </w:p>
    <w:tbl>
      <w:tblPr>
        <w:tblW w:w="906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066"/>
        <w:gridCol w:w="566"/>
        <w:gridCol w:w="818"/>
        <w:gridCol w:w="1696"/>
        <w:gridCol w:w="818"/>
        <w:gridCol w:w="806"/>
        <w:gridCol w:w="818"/>
        <w:gridCol w:w="776"/>
        <w:gridCol w:w="169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c>
          <w:tcPr>
            <w:tcW w:w="106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56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169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0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77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财税部门</w:t>
            </w:r>
          </w:p>
        </w:tc>
        <w:tc>
          <w:tcPr>
            <w:tcW w:w="169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06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栏目</w:t>
            </w:r>
          </w:p>
        </w:tc>
        <w:tc>
          <w:tcPr>
            <w:tcW w:w="56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序号</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上年审批数</w:t>
            </w:r>
          </w:p>
        </w:tc>
        <w:tc>
          <w:tcPr>
            <w:tcW w:w="169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上年决算数</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比上年增减因素</w:t>
            </w:r>
          </w:p>
        </w:tc>
        <w:tc>
          <w:tcPr>
            <w:tcW w:w="80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本年计划支出</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剔不合理因素</w:t>
            </w:r>
          </w:p>
        </w:tc>
        <w:tc>
          <w:tcPr>
            <w:tcW w:w="77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审批数</w:t>
            </w:r>
          </w:p>
        </w:tc>
        <w:tc>
          <w:tcPr>
            <w:tcW w:w="169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06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栏次</w:t>
            </w:r>
          </w:p>
        </w:tc>
        <w:tc>
          <w:tcPr>
            <w:tcW w:w="56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1</w:t>
            </w:r>
          </w:p>
        </w:tc>
        <w:tc>
          <w:tcPr>
            <w:tcW w:w="169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2</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3</w:t>
            </w:r>
          </w:p>
        </w:tc>
        <w:tc>
          <w:tcPr>
            <w:tcW w:w="80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4=2±3</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5</w:t>
            </w:r>
          </w:p>
        </w:tc>
        <w:tc>
          <w:tcPr>
            <w:tcW w:w="77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6=4-5</w:t>
            </w:r>
          </w:p>
        </w:tc>
        <w:tc>
          <w:tcPr>
            <w:tcW w:w="169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06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结转期初结余:</w:t>
            </w:r>
          </w:p>
        </w:tc>
        <w:tc>
          <w:tcPr>
            <w:tcW w:w="56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169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0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77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169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06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收入总额(2=3+4+5)</w:t>
            </w:r>
          </w:p>
        </w:tc>
        <w:tc>
          <w:tcPr>
            <w:tcW w:w="56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169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0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77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169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06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1.财政拨款</w:t>
            </w:r>
          </w:p>
        </w:tc>
        <w:tc>
          <w:tcPr>
            <w:tcW w:w="56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169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0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77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169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06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2.经营收入</w:t>
            </w:r>
          </w:p>
        </w:tc>
        <w:tc>
          <w:tcPr>
            <w:tcW w:w="56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169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0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77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169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06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3.计划收取管理费</w:t>
            </w:r>
          </w:p>
        </w:tc>
        <w:tc>
          <w:tcPr>
            <w:tcW w:w="56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169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0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77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169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06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支出总额</w:t>
            </w:r>
          </w:p>
        </w:tc>
        <w:tc>
          <w:tcPr>
            <w:tcW w:w="56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169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0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77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169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06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1.提交上级管理费</w:t>
            </w:r>
          </w:p>
        </w:tc>
        <w:tc>
          <w:tcPr>
            <w:tcW w:w="56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169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0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77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169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06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2.拨补下级管理费</w:t>
            </w:r>
          </w:p>
        </w:tc>
        <w:tc>
          <w:tcPr>
            <w:tcW w:w="56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169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0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77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169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06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3.新产品试制失败损失</w:t>
            </w:r>
          </w:p>
        </w:tc>
        <w:tc>
          <w:tcPr>
            <w:tcW w:w="56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169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0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77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169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06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4.展品及样品费</w:t>
            </w:r>
          </w:p>
        </w:tc>
        <w:tc>
          <w:tcPr>
            <w:tcW w:w="56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169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0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77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169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06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5.行政经费开支</w:t>
            </w:r>
          </w:p>
        </w:tc>
        <w:tc>
          <w:tcPr>
            <w:tcW w:w="56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169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0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77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169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06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(1)工资</w:t>
            </w:r>
          </w:p>
        </w:tc>
        <w:tc>
          <w:tcPr>
            <w:tcW w:w="56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169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0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77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169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06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(2)工资性支出</w:t>
            </w:r>
          </w:p>
        </w:tc>
        <w:tc>
          <w:tcPr>
            <w:tcW w:w="56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169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0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77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169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06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(3)职工福利费</w:t>
            </w:r>
          </w:p>
        </w:tc>
        <w:tc>
          <w:tcPr>
            <w:tcW w:w="56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169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0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77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169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06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(4)社会保障费</w:t>
            </w:r>
          </w:p>
        </w:tc>
        <w:tc>
          <w:tcPr>
            <w:tcW w:w="56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169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0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77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169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06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(5)助学金</w:t>
            </w:r>
          </w:p>
        </w:tc>
        <w:tc>
          <w:tcPr>
            <w:tcW w:w="56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169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0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77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169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06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(6)公务费</w:t>
            </w:r>
          </w:p>
        </w:tc>
        <w:tc>
          <w:tcPr>
            <w:tcW w:w="56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169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0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77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169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06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(7)设备购置费</w:t>
            </w:r>
          </w:p>
        </w:tc>
        <w:tc>
          <w:tcPr>
            <w:tcW w:w="56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169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0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77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169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06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(8)修缮费</w:t>
            </w:r>
          </w:p>
        </w:tc>
        <w:tc>
          <w:tcPr>
            <w:tcW w:w="56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169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0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77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169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06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(9)业务招待费</w:t>
            </w:r>
          </w:p>
        </w:tc>
        <w:tc>
          <w:tcPr>
            <w:tcW w:w="56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169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0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77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169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06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(10)其他费用</w:t>
            </w:r>
          </w:p>
        </w:tc>
        <w:tc>
          <w:tcPr>
            <w:tcW w:w="56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169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0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77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169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06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6.其他支出</w:t>
            </w:r>
          </w:p>
        </w:tc>
        <w:tc>
          <w:tcPr>
            <w:tcW w:w="56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169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0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77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169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06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期末结余(23=1+2-6)</w:t>
            </w:r>
          </w:p>
        </w:tc>
        <w:tc>
          <w:tcPr>
            <w:tcW w:w="56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169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0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77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169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06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56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169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财政部门意见:</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lang w:val="en-US" w:eastAsia="zh-CN" w:bidi="ar"/>
              </w:rPr>
              <w:t>年   月   日(公章)</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0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8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77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169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地税部门意见:</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lang w:val="en-US" w:eastAsia="zh-CN" w:bidi="ar"/>
              </w:rPr>
              <w:t>年   月   日(公章)</w:t>
            </w:r>
          </w:p>
        </w:tc>
      </w:tr>
    </w:tbl>
    <w:p>
      <w:pPr>
        <w:pStyle w:val="2"/>
        <w:keepNext w:val="0"/>
        <w:keepLines w:val="0"/>
        <w:widowControl/>
        <w:suppressLineNumbers w:val="0"/>
        <w:shd w:val="clear" w:fill="FFFFFF"/>
        <w:spacing w:before="0" w:beforeAutospacing="0" w:after="150" w:afterAutospacing="0"/>
        <w:ind w:left="0" w:right="0" w:firstLine="36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shd w:val="clear" w:fill="FFFFFF"/>
        </w:rPr>
        <w:t>   </w:t>
      </w:r>
      <w:r>
        <w:rPr>
          <w:rFonts w:hint="eastAsia" w:ascii="宋体" w:hAnsi="宋体" w:eastAsia="宋体" w:cs="宋体"/>
          <w:i w:val="0"/>
          <w:caps w:val="0"/>
          <w:color w:val="333333"/>
          <w:spacing w:val="0"/>
          <w:sz w:val="21"/>
          <w:szCs w:val="21"/>
          <w:shd w:val="clear" w:fill="FFFFFF"/>
        </w:rPr>
        <w:br w:type="textWrapping"/>
      </w:r>
      <w:r>
        <w:rPr>
          <w:rFonts w:hint="eastAsia" w:ascii="宋体" w:hAnsi="宋体" w:eastAsia="宋体" w:cs="宋体"/>
          <w:i w:val="0"/>
          <w:caps w:val="0"/>
          <w:color w:val="333333"/>
          <w:spacing w:val="0"/>
          <w:sz w:val="21"/>
          <w:szCs w:val="21"/>
          <w:shd w:val="clear" w:fill="FFFFFF"/>
        </w:rPr>
        <w:t>    </w:t>
      </w:r>
      <w:r>
        <w:rPr>
          <w:rFonts w:hint="eastAsia" w:ascii="宋体" w:hAnsi="宋体" w:eastAsia="宋体" w:cs="宋体"/>
          <w:i w:val="0"/>
          <w:caps w:val="0"/>
          <w:color w:val="333333"/>
          <w:spacing w:val="0"/>
          <w:sz w:val="21"/>
          <w:szCs w:val="21"/>
          <w:shd w:val="clear" w:fill="FFFFFF"/>
        </w:rPr>
        <w:br w:type="textWrapping"/>
      </w:r>
      <w:r>
        <w:rPr>
          <w:rFonts w:hint="eastAsia" w:ascii="宋体" w:hAnsi="宋体" w:eastAsia="宋体" w:cs="宋体"/>
          <w:i w:val="0"/>
          <w:caps w:val="0"/>
          <w:color w:val="333333"/>
          <w:spacing w:val="0"/>
          <w:sz w:val="21"/>
          <w:szCs w:val="21"/>
          <w:shd w:val="clear" w:fill="FFFFFF"/>
        </w:rPr>
        <w:t>    企业主管部门管理费收取计划审批表(表三)</w:t>
      </w:r>
      <w:r>
        <w:rPr>
          <w:rFonts w:hint="eastAsia" w:ascii="宋体" w:hAnsi="宋体" w:eastAsia="宋体" w:cs="宋体"/>
          <w:i w:val="0"/>
          <w:caps w:val="0"/>
          <w:color w:val="333333"/>
          <w:spacing w:val="0"/>
          <w:sz w:val="21"/>
          <w:szCs w:val="21"/>
          <w:shd w:val="clear" w:fill="FFFFFF"/>
        </w:rPr>
        <w:br w:type="textWrapping"/>
      </w:r>
      <w:r>
        <w:rPr>
          <w:rFonts w:hint="eastAsia" w:ascii="宋体" w:hAnsi="宋体" w:eastAsia="宋体" w:cs="宋体"/>
          <w:i w:val="0"/>
          <w:caps w:val="0"/>
          <w:color w:val="333333"/>
          <w:spacing w:val="0"/>
          <w:sz w:val="21"/>
          <w:szCs w:val="21"/>
          <w:shd w:val="clear" w:fill="FFFFFF"/>
        </w:rPr>
        <w:t>    主管部门名称(公章): 市属或区属 (一九九 年) 金额单位:万元</w:t>
      </w:r>
      <w:r>
        <w:rPr>
          <w:rFonts w:hint="eastAsia" w:ascii="宋体" w:hAnsi="宋体" w:eastAsia="宋体" w:cs="宋体"/>
          <w:i w:val="0"/>
          <w:caps w:val="0"/>
          <w:color w:val="333333"/>
          <w:spacing w:val="0"/>
          <w:sz w:val="21"/>
          <w:szCs w:val="21"/>
          <w:shd w:val="clear" w:fill="FFFFFF"/>
        </w:rPr>
        <w:br w:type="textWrapping"/>
      </w:r>
      <w:r>
        <w:rPr>
          <w:rFonts w:hint="eastAsia" w:ascii="宋体" w:hAnsi="宋体" w:eastAsia="宋体" w:cs="宋体"/>
          <w:i w:val="0"/>
          <w:caps w:val="0"/>
          <w:color w:val="333333"/>
          <w:spacing w:val="0"/>
          <w:sz w:val="21"/>
          <w:szCs w:val="21"/>
          <w:shd w:val="clear" w:fill="FFFFFF"/>
        </w:rPr>
        <w:t>    </w:t>
      </w:r>
    </w:p>
    <w:tbl>
      <w:tblPr>
        <w:tblW w:w="900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67"/>
        <w:gridCol w:w="602"/>
        <w:gridCol w:w="681"/>
        <w:gridCol w:w="485"/>
        <w:gridCol w:w="485"/>
        <w:gridCol w:w="485"/>
        <w:gridCol w:w="1906"/>
        <w:gridCol w:w="511"/>
        <w:gridCol w:w="485"/>
        <w:gridCol w:w="352"/>
        <w:gridCol w:w="485"/>
        <w:gridCol w:w="575"/>
        <w:gridCol w:w="138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c>
          <w:tcPr>
            <w:tcW w:w="56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602"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68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190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上年收取情况</w:t>
            </w:r>
          </w:p>
        </w:tc>
        <w:tc>
          <w:tcPr>
            <w:tcW w:w="51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352"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本年计划申报数</w:t>
            </w:r>
          </w:p>
        </w:tc>
        <w:tc>
          <w:tcPr>
            <w:tcW w:w="57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138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税务部门审批核定数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6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602"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68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审批数</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190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实际收取</w:t>
            </w:r>
          </w:p>
        </w:tc>
        <w:tc>
          <w:tcPr>
            <w:tcW w:w="51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352"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收取</w:t>
            </w:r>
          </w:p>
        </w:tc>
        <w:tc>
          <w:tcPr>
            <w:tcW w:w="57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138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6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602"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上缴管理费的企业或分支机构</w:t>
            </w:r>
          </w:p>
        </w:tc>
        <w:tc>
          <w:tcPr>
            <w:tcW w:w="68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销售</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lang w:val="en-US" w:eastAsia="zh-CN" w:bidi="ar"/>
              </w:rPr>
              <w:t>(营业)</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lang w:val="en-US" w:eastAsia="zh-CN" w:bidi="ar"/>
              </w:rPr>
              <w:t>收入</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比例</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数额</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比例</w:t>
            </w:r>
          </w:p>
        </w:tc>
        <w:tc>
          <w:tcPr>
            <w:tcW w:w="190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数额</w:t>
            </w:r>
          </w:p>
        </w:tc>
        <w:tc>
          <w:tcPr>
            <w:tcW w:w="51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销售</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lang w:val="en-US" w:eastAsia="zh-CN" w:bidi="ar"/>
              </w:rPr>
              <w:t>(营业)</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lang w:val="en-US" w:eastAsia="zh-CN" w:bidi="ar"/>
              </w:rPr>
              <w:t>收入</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计划利润</w:t>
            </w:r>
          </w:p>
        </w:tc>
        <w:tc>
          <w:tcPr>
            <w:tcW w:w="352"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比例</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数额</w:t>
            </w:r>
          </w:p>
        </w:tc>
        <w:tc>
          <w:tcPr>
            <w:tcW w:w="57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比例</w:t>
            </w:r>
          </w:p>
        </w:tc>
        <w:tc>
          <w:tcPr>
            <w:tcW w:w="138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数额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6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企业或分支机构名称</w:t>
            </w:r>
          </w:p>
        </w:tc>
        <w:tc>
          <w:tcPr>
            <w:tcW w:w="602"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所在区、县</w:t>
            </w:r>
          </w:p>
        </w:tc>
        <w:tc>
          <w:tcPr>
            <w:tcW w:w="68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190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51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352"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57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138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6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1.</w:t>
            </w:r>
          </w:p>
        </w:tc>
        <w:tc>
          <w:tcPr>
            <w:tcW w:w="602"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68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190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51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352"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57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138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6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2.</w:t>
            </w:r>
          </w:p>
        </w:tc>
        <w:tc>
          <w:tcPr>
            <w:tcW w:w="602"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68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190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51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352"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57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138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6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3.</w:t>
            </w:r>
          </w:p>
        </w:tc>
        <w:tc>
          <w:tcPr>
            <w:tcW w:w="602"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68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190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51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352"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57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138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6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4.</w:t>
            </w:r>
          </w:p>
        </w:tc>
        <w:tc>
          <w:tcPr>
            <w:tcW w:w="602"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68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190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51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352"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57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138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6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5.</w:t>
            </w:r>
          </w:p>
        </w:tc>
        <w:tc>
          <w:tcPr>
            <w:tcW w:w="602"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68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190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51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352"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57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138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6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6</w:t>
            </w:r>
          </w:p>
        </w:tc>
        <w:tc>
          <w:tcPr>
            <w:tcW w:w="602"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68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190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51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352"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57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138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6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7.</w:t>
            </w:r>
          </w:p>
        </w:tc>
        <w:tc>
          <w:tcPr>
            <w:tcW w:w="602"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68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190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51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352"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57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138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6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8.</w:t>
            </w:r>
          </w:p>
        </w:tc>
        <w:tc>
          <w:tcPr>
            <w:tcW w:w="602"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68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190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51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352"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57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138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6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9.</w:t>
            </w:r>
          </w:p>
        </w:tc>
        <w:tc>
          <w:tcPr>
            <w:tcW w:w="602"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68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190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51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352"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57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138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6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10.</w:t>
            </w:r>
          </w:p>
        </w:tc>
        <w:tc>
          <w:tcPr>
            <w:tcW w:w="602"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68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190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51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352"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57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138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6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602"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68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190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申请单位(公章)</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lang w:val="en-US" w:eastAsia="zh-CN" w:bidi="ar"/>
              </w:rPr>
              <w:t>年    月   日</w:t>
            </w:r>
          </w:p>
        </w:tc>
        <w:tc>
          <w:tcPr>
            <w:tcW w:w="51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352"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57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138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审批单位(公章)</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lang w:val="en-US" w:eastAsia="zh-CN" w:bidi="ar"/>
              </w:rPr>
              <w:t>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6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602"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68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190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51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352"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48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57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 </w:t>
            </w:r>
          </w:p>
        </w:tc>
        <w:tc>
          <w:tcPr>
            <w:tcW w:w="138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补充  1.每年经费来源(   )万元2.其他收入来源(   )万元</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lang w:val="en-US" w:eastAsia="zh-CN" w:bidi="ar"/>
              </w:rPr>
              <w:t>资料  3.上年管理费结余(   )万元=实际收取总额(   )万元-实际支出总额(   )万元</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lang w:val="en-US" w:eastAsia="zh-CN" w:bidi="ar"/>
              </w:rPr>
              <w:t>      4.财税部门审批总额(   )万元=支出审批数(   )万元-上年管理费结余(   )万元-财税机关确定的其他收入(  )万元</w:t>
            </w:r>
          </w:p>
        </w:tc>
      </w:tr>
    </w:tbl>
    <w:p>
      <w:pPr>
        <w:pStyle w:val="2"/>
        <w:keepNext w:val="0"/>
        <w:keepLines w:val="0"/>
        <w:widowControl/>
        <w:suppressLineNumbers w:val="0"/>
        <w:shd w:val="clear" w:fill="FFFFFF"/>
        <w:spacing w:before="0" w:beforeAutospacing="0" w:after="150" w:afterAutospacing="0"/>
        <w:ind w:left="0" w:right="0" w:firstLine="360"/>
        <w:rPr>
          <w:rFonts w:hint="eastAsia" w:ascii="宋体" w:hAnsi="宋体" w:eastAsia="宋体" w:cs="宋体"/>
          <w:i w:val="0"/>
          <w:caps w:val="0"/>
          <w:color w:val="333333"/>
          <w:spacing w:val="0"/>
          <w:sz w:val="21"/>
          <w:szCs w:val="21"/>
        </w:rPr>
      </w:pPr>
      <w:bookmarkStart w:id="0" w:name="_GoBack"/>
      <w:bookmarkEnd w:id="0"/>
      <w:r>
        <w:rPr>
          <w:rFonts w:hint="eastAsia" w:ascii="宋体" w:hAnsi="宋体" w:eastAsia="宋体" w:cs="宋体"/>
          <w:i w:val="0"/>
          <w:caps w:val="0"/>
          <w:color w:val="333333"/>
          <w:spacing w:val="0"/>
          <w:sz w:val="21"/>
          <w:szCs w:val="21"/>
          <w:shd w:val="clear" w:fill="FFFFFF"/>
        </w:rPr>
        <w:t>   </w:t>
      </w:r>
      <w:r>
        <w:rPr>
          <w:rFonts w:hint="eastAsia" w:ascii="宋体" w:hAnsi="宋体" w:eastAsia="宋体" w:cs="宋体"/>
          <w:i w:val="0"/>
          <w:caps w:val="0"/>
          <w:color w:val="333333"/>
          <w:spacing w:val="0"/>
          <w:sz w:val="21"/>
          <w:szCs w:val="21"/>
          <w:shd w:val="clear" w:fill="FFFFFF"/>
        </w:rPr>
        <w:br w:type="textWrapping"/>
      </w:r>
      <w:r>
        <w:rPr>
          <w:rFonts w:hint="eastAsia" w:ascii="宋体" w:hAnsi="宋体" w:eastAsia="宋体" w:cs="宋体"/>
          <w:i w:val="0"/>
          <w:caps w:val="0"/>
          <w:color w:val="333333"/>
          <w:spacing w:val="0"/>
          <w:sz w:val="21"/>
          <w:szCs w:val="21"/>
          <w:shd w:val="clear" w:fill="FFFFFF"/>
        </w:rPr>
        <w:t>    说明:1、本表由收取管理费的主管部门填报一式三份,经同级财务机关批准后,申请、审批单位各存档一份。</w:t>
      </w:r>
      <w:r>
        <w:rPr>
          <w:rFonts w:hint="eastAsia" w:ascii="宋体" w:hAnsi="宋体" w:eastAsia="宋体" w:cs="宋体"/>
          <w:i w:val="0"/>
          <w:caps w:val="0"/>
          <w:color w:val="333333"/>
          <w:spacing w:val="0"/>
          <w:sz w:val="21"/>
          <w:szCs w:val="21"/>
          <w:shd w:val="clear" w:fill="FFFFFF"/>
        </w:rPr>
        <w:br w:type="textWrapping"/>
      </w:r>
      <w:r>
        <w:rPr>
          <w:rFonts w:hint="eastAsia" w:ascii="宋体" w:hAnsi="宋体" w:eastAsia="宋体" w:cs="宋体"/>
          <w:i w:val="0"/>
          <w:caps w:val="0"/>
          <w:color w:val="333333"/>
          <w:spacing w:val="0"/>
          <w:sz w:val="21"/>
          <w:szCs w:val="21"/>
          <w:shd w:val="clear" w:fill="FFFFFF"/>
        </w:rPr>
        <w:t>    主管部门将此表复印给所属企业或分支机构一式三份，一份送其主管财税机关备案，一份留企业作为列支依据。</w:t>
      </w:r>
      <w:r>
        <w:rPr>
          <w:rFonts w:hint="eastAsia" w:ascii="宋体" w:hAnsi="宋体" w:eastAsia="宋体" w:cs="宋体"/>
          <w:i w:val="0"/>
          <w:caps w:val="0"/>
          <w:color w:val="333333"/>
          <w:spacing w:val="0"/>
          <w:sz w:val="21"/>
          <w:szCs w:val="21"/>
          <w:shd w:val="clear" w:fill="FFFFFF"/>
        </w:rPr>
        <w:br w:type="textWrapping"/>
      </w:r>
      <w:r>
        <w:rPr>
          <w:rFonts w:hint="eastAsia" w:ascii="宋体" w:hAnsi="宋体" w:eastAsia="宋体" w:cs="宋体"/>
          <w:i w:val="0"/>
          <w:caps w:val="0"/>
          <w:color w:val="333333"/>
          <w:spacing w:val="0"/>
          <w:sz w:val="21"/>
          <w:szCs w:val="21"/>
          <w:shd w:val="clear" w:fill="FFFFFF"/>
        </w:rPr>
        <w:t>    2、此表只作为企业提取管理费的依据，不作为据实列支的依据。即：企业及分支机构管理费无论上缴几个管理、行业部门，其提取比例不能超过的年销售收入的2%。</w:t>
      </w:r>
      <w:r>
        <w:rPr>
          <w:rFonts w:hint="eastAsia" w:ascii="宋体" w:hAnsi="宋体" w:eastAsia="宋体" w:cs="宋体"/>
          <w:i w:val="0"/>
          <w:caps w:val="0"/>
          <w:color w:val="333333"/>
          <w:spacing w:val="0"/>
          <w:sz w:val="21"/>
          <w:szCs w:val="21"/>
          <w:shd w:val="clear" w:fill="FFFFFF"/>
        </w:rPr>
        <w:br w:type="textWrapping"/>
      </w:r>
      <w:r>
        <w:rPr>
          <w:rFonts w:hint="eastAsia" w:ascii="宋体" w:hAnsi="宋体" w:eastAsia="宋体" w:cs="宋体"/>
          <w:i w:val="0"/>
          <w:caps w:val="0"/>
          <w:color w:val="333333"/>
          <w:spacing w:val="0"/>
          <w:sz w:val="21"/>
          <w:szCs w:val="21"/>
          <w:shd w:val="clear" w:fill="FFFFFF"/>
        </w:rPr>
        <w:t>    </w:t>
      </w:r>
      <w:r>
        <w:rPr>
          <w:rFonts w:hint="eastAsia" w:ascii="宋体" w:hAnsi="宋体" w:eastAsia="宋体" w:cs="宋体"/>
          <w:i w:val="0"/>
          <w:caps w:val="0"/>
          <w:color w:val="333333"/>
          <w:spacing w:val="0"/>
          <w:sz w:val="21"/>
          <w:szCs w:val="21"/>
          <w:shd w:val="clear" w:fill="FFFFFF"/>
        </w:rPr>
        <w:br w:type="textWrapping"/>
      </w:r>
      <w:r>
        <w:rPr>
          <w:rFonts w:hint="eastAsia" w:ascii="宋体" w:hAnsi="宋体" w:eastAsia="宋体" w:cs="宋体"/>
          <w:i w:val="0"/>
          <w:caps w:val="0"/>
          <w:color w:val="333333"/>
          <w:spacing w:val="0"/>
          <w:sz w:val="21"/>
          <w:szCs w:val="21"/>
          <w:shd w:val="clear" w:fill="FFFFFF"/>
        </w:rPr>
        <w:t>    企业主管部门收取管理费情况表（表四）</w:t>
      </w:r>
      <w:r>
        <w:rPr>
          <w:rFonts w:hint="eastAsia" w:ascii="宋体" w:hAnsi="宋体" w:eastAsia="宋体" w:cs="宋体"/>
          <w:i w:val="0"/>
          <w:caps w:val="0"/>
          <w:color w:val="333333"/>
          <w:spacing w:val="0"/>
          <w:sz w:val="21"/>
          <w:szCs w:val="21"/>
          <w:shd w:val="clear" w:fill="FFFFFF"/>
        </w:rPr>
        <w:br w:type="textWrapping"/>
      </w:r>
      <w:r>
        <w:rPr>
          <w:rFonts w:hint="eastAsia" w:ascii="宋体" w:hAnsi="宋体" w:eastAsia="宋体" w:cs="宋体"/>
          <w:i w:val="0"/>
          <w:caps w:val="0"/>
          <w:color w:val="333333"/>
          <w:spacing w:val="0"/>
          <w:sz w:val="21"/>
          <w:szCs w:val="21"/>
          <w:shd w:val="clear" w:fill="FFFFFF"/>
        </w:rPr>
        <w:t>    主管部门名称（公章）： 金额单位：万元</w:t>
      </w:r>
      <w:r>
        <w:rPr>
          <w:rFonts w:hint="eastAsia" w:ascii="宋体" w:hAnsi="宋体" w:eastAsia="宋体" w:cs="宋体"/>
          <w:i w:val="0"/>
          <w:caps w:val="0"/>
          <w:color w:val="333333"/>
          <w:spacing w:val="0"/>
          <w:sz w:val="21"/>
          <w:szCs w:val="21"/>
          <w:shd w:val="clear" w:fill="FFFFFF"/>
        </w:rPr>
        <w:br w:type="textWrapping"/>
      </w:r>
      <w:r>
        <w:rPr>
          <w:rFonts w:hint="eastAsia" w:ascii="宋体" w:hAnsi="宋体" w:eastAsia="宋体" w:cs="宋体"/>
          <w:i w:val="0"/>
          <w:caps w:val="0"/>
          <w:color w:val="333333"/>
          <w:spacing w:val="0"/>
          <w:sz w:val="21"/>
          <w:szCs w:val="21"/>
          <w:shd w:val="clear" w:fill="FFFFFF"/>
        </w:rPr>
        <w:t>    </w:t>
      </w:r>
    </w:p>
    <w:tbl>
      <w:tblPr>
        <w:tblW w:w="894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38"/>
        <w:gridCol w:w="717"/>
        <w:gridCol w:w="1075"/>
        <w:gridCol w:w="897"/>
        <w:gridCol w:w="896"/>
        <w:gridCol w:w="1418"/>
        <w:gridCol w:w="853"/>
        <w:gridCol w:w="853"/>
        <w:gridCol w:w="851"/>
        <w:gridCol w:w="85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c>
          <w:tcPr>
            <w:tcW w:w="53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71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107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上缴管理费的企业及分支机构</w:t>
            </w:r>
          </w:p>
        </w:tc>
        <w:tc>
          <w:tcPr>
            <w:tcW w:w="89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89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14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853"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853"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85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85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kern w:val="0"/>
                <w:sz w:val="21"/>
                <w:szCs w:val="21"/>
                <w:lang w:val="en-US" w:eastAsia="zh-CN" w:bidi="ar"/>
              </w:rPr>
            </w:pPr>
            <w:r>
              <w:rPr>
                <w:rFonts w:hint="eastAsia" w:ascii="宋体" w:hAnsi="宋体" w:eastAsia="宋体" w:cs="宋体"/>
                <w:i w:val="0"/>
                <w:caps w:val="0"/>
                <w:color w:val="333333"/>
                <w:spacing w:val="0"/>
                <w:kern w:val="0"/>
                <w:sz w:val="21"/>
                <w:szCs w:val="21"/>
                <w:lang w:val="en-US" w:eastAsia="zh-CN" w:bidi="ar"/>
              </w:rPr>
              <w:t>上年</w:t>
            </w:r>
          </w:p>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3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71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107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89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89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14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实际收取</w:t>
            </w:r>
          </w:p>
        </w:tc>
        <w:tc>
          <w:tcPr>
            <w:tcW w:w="853"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853"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kern w:val="0"/>
                <w:sz w:val="21"/>
                <w:szCs w:val="21"/>
                <w:lang w:val="en-US" w:eastAsia="zh-CN" w:bidi="ar"/>
              </w:rPr>
            </w:pPr>
            <w:r>
              <w:rPr>
                <w:rFonts w:hint="eastAsia" w:ascii="宋体" w:hAnsi="宋体" w:eastAsia="宋体" w:cs="宋体"/>
                <w:i w:val="0"/>
                <w:caps w:val="0"/>
                <w:color w:val="333333"/>
                <w:spacing w:val="0"/>
                <w:kern w:val="0"/>
                <w:sz w:val="21"/>
                <w:szCs w:val="21"/>
                <w:lang w:val="en-US" w:eastAsia="zh-CN" w:bidi="ar"/>
              </w:rPr>
              <w:t>使用</w:t>
            </w:r>
          </w:p>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情况</w:t>
            </w:r>
          </w:p>
        </w:tc>
        <w:tc>
          <w:tcPr>
            <w:tcW w:w="85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85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kern w:val="0"/>
                <w:sz w:val="21"/>
                <w:szCs w:val="21"/>
                <w:lang w:val="en-US" w:eastAsia="zh-CN" w:bidi="ar"/>
              </w:rPr>
            </w:pPr>
            <w:r>
              <w:rPr>
                <w:rFonts w:hint="eastAsia" w:ascii="宋体" w:hAnsi="宋体" w:eastAsia="宋体" w:cs="宋体"/>
                <w:i w:val="0"/>
                <w:caps w:val="0"/>
                <w:color w:val="333333"/>
                <w:spacing w:val="0"/>
                <w:kern w:val="0"/>
                <w:sz w:val="21"/>
                <w:szCs w:val="21"/>
                <w:lang w:val="en-US" w:eastAsia="zh-CN" w:bidi="ar"/>
              </w:rPr>
              <w:t>节余</w:t>
            </w:r>
          </w:p>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3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序</w:t>
            </w:r>
          </w:p>
          <w:p>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lang w:val="en-US" w:eastAsia="zh-CN" w:bidi="ar"/>
              </w:rPr>
              <w:t>号</w:t>
            </w:r>
          </w:p>
        </w:tc>
        <w:tc>
          <w:tcPr>
            <w:tcW w:w="71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企业及分支机构名称</w:t>
            </w:r>
          </w:p>
        </w:tc>
        <w:tc>
          <w:tcPr>
            <w:tcW w:w="107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所在区县</w:t>
            </w:r>
          </w:p>
        </w:tc>
        <w:tc>
          <w:tcPr>
            <w:tcW w:w="89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销售（经营）收入</w:t>
            </w:r>
          </w:p>
        </w:tc>
        <w:tc>
          <w:tcPr>
            <w:tcW w:w="89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比例</w:t>
            </w:r>
          </w:p>
        </w:tc>
        <w:tc>
          <w:tcPr>
            <w:tcW w:w="14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金额</w:t>
            </w:r>
          </w:p>
        </w:tc>
        <w:tc>
          <w:tcPr>
            <w:tcW w:w="853"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比例</w:t>
            </w:r>
          </w:p>
        </w:tc>
        <w:tc>
          <w:tcPr>
            <w:tcW w:w="853"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金额</w:t>
            </w:r>
          </w:p>
        </w:tc>
        <w:tc>
          <w:tcPr>
            <w:tcW w:w="85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比例</w:t>
            </w:r>
          </w:p>
        </w:tc>
        <w:tc>
          <w:tcPr>
            <w:tcW w:w="85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金额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3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合计</w:t>
            </w:r>
          </w:p>
        </w:tc>
        <w:tc>
          <w:tcPr>
            <w:tcW w:w="71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107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89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89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14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853"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853"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85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85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3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1</w:t>
            </w:r>
          </w:p>
        </w:tc>
        <w:tc>
          <w:tcPr>
            <w:tcW w:w="71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107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89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89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14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853"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w:t>
            </w:r>
          </w:p>
        </w:tc>
        <w:tc>
          <w:tcPr>
            <w:tcW w:w="853"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w:t>
            </w:r>
          </w:p>
        </w:tc>
        <w:tc>
          <w:tcPr>
            <w:tcW w:w="85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85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3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2</w:t>
            </w:r>
          </w:p>
        </w:tc>
        <w:tc>
          <w:tcPr>
            <w:tcW w:w="71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107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89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89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14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853"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w:t>
            </w:r>
          </w:p>
        </w:tc>
        <w:tc>
          <w:tcPr>
            <w:tcW w:w="853"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w:t>
            </w:r>
          </w:p>
        </w:tc>
        <w:tc>
          <w:tcPr>
            <w:tcW w:w="85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85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3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3</w:t>
            </w:r>
          </w:p>
        </w:tc>
        <w:tc>
          <w:tcPr>
            <w:tcW w:w="71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107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89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89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14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853"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w:t>
            </w:r>
          </w:p>
        </w:tc>
        <w:tc>
          <w:tcPr>
            <w:tcW w:w="853"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w:t>
            </w:r>
          </w:p>
        </w:tc>
        <w:tc>
          <w:tcPr>
            <w:tcW w:w="85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85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3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4</w:t>
            </w:r>
          </w:p>
        </w:tc>
        <w:tc>
          <w:tcPr>
            <w:tcW w:w="71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107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89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89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14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853"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w:t>
            </w:r>
          </w:p>
        </w:tc>
        <w:tc>
          <w:tcPr>
            <w:tcW w:w="853"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w:t>
            </w:r>
          </w:p>
        </w:tc>
        <w:tc>
          <w:tcPr>
            <w:tcW w:w="85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85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3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5</w:t>
            </w:r>
          </w:p>
        </w:tc>
        <w:tc>
          <w:tcPr>
            <w:tcW w:w="71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107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89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89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14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853"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w:t>
            </w:r>
          </w:p>
        </w:tc>
        <w:tc>
          <w:tcPr>
            <w:tcW w:w="853"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w:t>
            </w:r>
          </w:p>
        </w:tc>
        <w:tc>
          <w:tcPr>
            <w:tcW w:w="85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85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3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6</w:t>
            </w:r>
          </w:p>
        </w:tc>
        <w:tc>
          <w:tcPr>
            <w:tcW w:w="71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107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89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89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14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853"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w:t>
            </w:r>
          </w:p>
        </w:tc>
        <w:tc>
          <w:tcPr>
            <w:tcW w:w="853"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w:t>
            </w:r>
          </w:p>
        </w:tc>
        <w:tc>
          <w:tcPr>
            <w:tcW w:w="85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85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3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7</w:t>
            </w:r>
          </w:p>
        </w:tc>
        <w:tc>
          <w:tcPr>
            <w:tcW w:w="71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107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89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89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14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853"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w:t>
            </w:r>
          </w:p>
        </w:tc>
        <w:tc>
          <w:tcPr>
            <w:tcW w:w="853"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w:t>
            </w:r>
          </w:p>
        </w:tc>
        <w:tc>
          <w:tcPr>
            <w:tcW w:w="85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85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3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8</w:t>
            </w:r>
          </w:p>
        </w:tc>
        <w:tc>
          <w:tcPr>
            <w:tcW w:w="71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107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89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89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14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853"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w:t>
            </w:r>
          </w:p>
        </w:tc>
        <w:tc>
          <w:tcPr>
            <w:tcW w:w="853"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w:t>
            </w:r>
          </w:p>
        </w:tc>
        <w:tc>
          <w:tcPr>
            <w:tcW w:w="85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85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3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9</w:t>
            </w:r>
          </w:p>
        </w:tc>
        <w:tc>
          <w:tcPr>
            <w:tcW w:w="71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107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89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89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14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853"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w:t>
            </w:r>
          </w:p>
        </w:tc>
        <w:tc>
          <w:tcPr>
            <w:tcW w:w="853"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w:t>
            </w:r>
          </w:p>
        </w:tc>
        <w:tc>
          <w:tcPr>
            <w:tcW w:w="85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85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3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10</w:t>
            </w:r>
          </w:p>
        </w:tc>
        <w:tc>
          <w:tcPr>
            <w:tcW w:w="71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107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89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896"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1418"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853"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w:t>
            </w:r>
          </w:p>
        </w:tc>
        <w:tc>
          <w:tcPr>
            <w:tcW w:w="853"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w:t>
            </w:r>
          </w:p>
        </w:tc>
        <w:tc>
          <w:tcPr>
            <w:tcW w:w="85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c>
          <w:tcPr>
            <w:tcW w:w="85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ind w:left="0" w:firstLine="0"/>
              <w:jc w:val="center"/>
              <w:rPr>
                <w:rFonts w:hint="eastAsia" w:ascii="宋体" w:hAnsi="宋体" w:eastAsia="宋体" w:cs="宋体"/>
                <w:i w:val="0"/>
                <w:caps w:val="0"/>
                <w:color w:val="333333"/>
                <w:spacing w:val="0"/>
                <w:sz w:val="21"/>
                <w:szCs w:val="21"/>
              </w:rPr>
            </w:pPr>
          </w:p>
        </w:tc>
      </w:tr>
    </w:tbl>
    <w:p>
      <w:pPr>
        <w:pStyle w:val="2"/>
        <w:keepNext w:val="0"/>
        <w:keepLines w:val="0"/>
        <w:widowControl/>
        <w:suppressLineNumbers w:val="0"/>
        <w:shd w:val="clear" w:fill="FFFFFF"/>
        <w:spacing w:before="0" w:beforeAutospacing="0" w:after="150" w:afterAutospacing="0"/>
        <w:ind w:left="0" w:right="0" w:firstLine="36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shd w:val="clear" w:fill="FFFFFF"/>
        </w:rPr>
        <w:t>说明：本表由收取管理费的市属主管部门填报，于每年1月15日前报市地税局企业所得税管理处审批后，由市地税局通知各地税分局作为各地税分局审批二级公司核减下一年度管理费数额的依据。</w:t>
      </w:r>
    </w:p>
    <w:p>
      <w:pPr>
        <w:rPr>
          <w:rFonts w:hint="eastAsia" w:ascii="宋体" w:hAnsi="宋体" w:eastAsia="宋体" w:cs="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2D06B9"/>
    <w:rsid w:val="6F2D0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2018-11-30T06:10:00Z</dcterms:created>
  <dc:creator>半糖主义</dc:creator>
  <cp:lastModifiedBy>半糖主义</cp:lastModifiedBy>
  <dcterms:modified xsi:type="dcterms:W3CDTF">2018-11-30T06:14:39Z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