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ETF互联互通业务计税比例数据报送测试报告</w:t>
      </w:r>
    </w:p>
    <w:p>
      <w:pPr>
        <w:wordWrap w:val="0"/>
        <w:jc w:val="righ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  </w:t>
      </w:r>
      <w:r>
        <w:rPr>
          <w:rFonts w:hint="eastAsia" w:ascii="仿宋_GB2312" w:eastAsia="仿宋_GB2312"/>
          <w:sz w:val="24"/>
          <w:szCs w:val="18"/>
        </w:rPr>
        <w:t>填表日期：</w:t>
      </w:r>
      <w:r>
        <w:rPr>
          <w:rFonts w:hint="eastAsia" w:ascii="仿宋_GB2312" w:eastAsia="仿宋_GB2312"/>
          <w:sz w:val="28"/>
        </w:rPr>
        <w:t xml:space="preserve"> </w:t>
      </w:r>
      <w:r>
        <w:rPr>
          <w:rFonts w:ascii="仿宋_GB2312" w:eastAsia="仿宋_GB2312"/>
          <w:sz w:val="28"/>
        </w:rPr>
        <w:t xml:space="preserve">   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2728"/>
        <w:gridCol w:w="1444"/>
        <w:gridCol w:w="2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2162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szCs w:val="24"/>
              </w:rPr>
              <w:t>参与人名称</w:t>
            </w:r>
          </w:p>
        </w:tc>
        <w:tc>
          <w:tcPr>
            <w:tcW w:w="6367" w:type="dxa"/>
            <w:gridSpan w:val="3"/>
            <w:vAlign w:val="center"/>
          </w:tcPr>
          <w:p>
            <w:pPr>
              <w:adjustRightInd w:val="0"/>
              <w:snapToGrid w:val="0"/>
              <w:jc w:val="both"/>
              <w:rPr>
                <w:rFonts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2162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eastAsia="仿宋_GB2312"/>
                <w:b/>
                <w:szCs w:val="24"/>
              </w:rPr>
            </w:pPr>
            <w:r>
              <w:rPr>
                <w:rFonts w:hint="eastAsia" w:ascii="仿宋_GB2312" w:eastAsia="仿宋_GB2312"/>
                <w:b/>
                <w:szCs w:val="24"/>
              </w:rPr>
              <w:t>参与人编码</w:t>
            </w:r>
          </w:p>
        </w:tc>
        <w:tc>
          <w:tcPr>
            <w:tcW w:w="6367" w:type="dxa"/>
            <w:gridSpan w:val="3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eastAsia="仿宋_GB2312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2162" w:type="dxa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</w:rPr>
              <w:t>测试负责人</w:t>
            </w:r>
          </w:p>
        </w:tc>
        <w:tc>
          <w:tcPr>
            <w:tcW w:w="2728" w:type="dxa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</w:rPr>
              <w:t>联系电话</w:t>
            </w:r>
          </w:p>
        </w:tc>
        <w:tc>
          <w:tcPr>
            <w:tcW w:w="2195" w:type="dxa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2162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szCs w:val="24"/>
              </w:rPr>
              <w:t>数据传输通信系统</w:t>
            </w:r>
          </w:p>
        </w:tc>
        <w:tc>
          <w:tcPr>
            <w:tcW w:w="6367" w:type="dxa"/>
            <w:gridSpan w:val="3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eastAsia="仿宋_GB2312"/>
                <w:b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深证通金融数据交换平台（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FDEP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2162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b/>
                <w:szCs w:val="24"/>
              </w:rPr>
              <w:t>数据接口</w:t>
            </w:r>
          </w:p>
        </w:tc>
        <w:tc>
          <w:tcPr>
            <w:tcW w:w="6367" w:type="dxa"/>
            <w:gridSpan w:val="3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eastAsia="仿宋_GB2312"/>
                <w:b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基金行业数据集中备份接口规范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8529" w:type="dxa"/>
            <w:gridSpan w:val="4"/>
            <w:shd w:val="clear" w:color="auto" w:fill="D7D7D7" w:themeFill="background1" w:themeFillShade="D8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  <w:lang w:eastAsia="zh-CN"/>
              </w:rPr>
              <w:t>计税比例接口测试情况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接口名称</w:t>
            </w:r>
          </w:p>
        </w:tc>
        <w:tc>
          <w:tcPr>
            <w:tcW w:w="41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文件名</w:t>
            </w:r>
          </w:p>
        </w:tc>
        <w:tc>
          <w:tcPr>
            <w:tcW w:w="2195" w:type="dxa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处理情况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索引文件</w:t>
            </w:r>
          </w:p>
        </w:tc>
        <w:tc>
          <w:tcPr>
            <w:tcW w:w="41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OFB_gg_00_yyyymmdd.TXT</w:t>
            </w:r>
          </w:p>
        </w:tc>
        <w:tc>
          <w:tcPr>
            <w:tcW w:w="2195" w:type="dxa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hint="default" w:ascii="宋体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通过</w:t>
            </w:r>
            <w:r>
              <w:rPr>
                <w:rFonts w:hint="eastAsia" w:ascii="仿宋_GB2312" w:eastAsia="仿宋_GB2312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  未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通过</w:t>
            </w:r>
            <w:r>
              <w:rPr>
                <w:rFonts w:hint="eastAsia" w:ascii="仿宋_GB2312" w:eastAsia="仿宋_GB2312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跨境</w:t>
            </w:r>
            <w:r>
              <w:rPr>
                <w:rFonts w:ascii="宋体" w:hAnsi="宋体" w:eastAsia="宋体"/>
                <w:sz w:val="21"/>
                <w:szCs w:val="21"/>
              </w:rPr>
              <w:t>基金计税参数</w:t>
            </w:r>
          </w:p>
        </w:tc>
        <w:tc>
          <w:tcPr>
            <w:tcW w:w="41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both"/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OFD_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gg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_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_yyyymmdd_G1.TXT</w:t>
            </w:r>
          </w:p>
        </w:tc>
        <w:tc>
          <w:tcPr>
            <w:tcW w:w="219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通过</w:t>
            </w:r>
            <w:r>
              <w:rPr>
                <w:rFonts w:hint="eastAsia" w:ascii="仿宋_GB2312" w:eastAsia="仿宋_GB2312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  未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通过</w:t>
            </w:r>
            <w:r>
              <w:rPr>
                <w:rFonts w:hint="eastAsia" w:ascii="仿宋_GB2312" w:eastAsia="仿宋_GB2312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529" w:type="dxa"/>
            <w:gridSpan w:val="4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  <w:lang w:eastAsia="zh-CN"/>
              </w:rPr>
              <w:t>通信测试情况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63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生产系统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FDEP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是否已开通同中国结算小站号对端</w:t>
            </w:r>
          </w:p>
        </w:tc>
        <w:tc>
          <w:tcPr>
            <w:tcW w:w="219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        否</w:t>
            </w:r>
            <w:r>
              <w:rPr>
                <w:rFonts w:hint="eastAsia" w:ascii="仿宋_GB2312" w:eastAsia="仿宋_GB2312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8529" w:type="dxa"/>
            <w:gridSpan w:val="4"/>
            <w:shd w:val="clear" w:color="auto" w:fill="D7D7D7" w:themeFill="background1" w:themeFillShade="D8"/>
            <w:vAlign w:val="center"/>
          </w:tcPr>
          <w:p>
            <w:pPr>
              <w:pStyle w:val="3"/>
              <w:jc w:val="center"/>
              <w:rPr>
                <w:rFonts w:hint="eastAsia" w:ascii="仿宋_GB2312" w:hAnsi="Times New Roman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  <w:lang w:eastAsia="zh-CN"/>
              </w:rPr>
              <w:t>其他问题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</w:trPr>
        <w:tc>
          <w:tcPr>
            <w:tcW w:w="852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包括测试发现的异常以及其它信息，如无可置空。</w:t>
            </w:r>
          </w:p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hAnsi="楷体_GB2312" w:cs="楷体_GB2312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hAnsi="楷体_GB2312" w:cs="楷体_GB2312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hAnsi="楷体_GB2312" w:cs="楷体_GB2312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hAnsi="楷体_GB2312" w:cs="楷体_GB2312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hAnsi="楷体_GB2312" w:cs="楷体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529" w:type="dxa"/>
            <w:gridSpan w:val="4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</w:trPr>
        <w:tc>
          <w:tcPr>
            <w:tcW w:w="8529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1、以上所填属实。                          </w:t>
            </w:r>
          </w:p>
          <w:p>
            <w:pPr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2、我公司已充分了解相关业务操作和工作机制。</w:t>
            </w:r>
          </w:p>
        </w:tc>
      </w:tr>
    </w:tbl>
    <w:p>
      <w:pPr>
        <w:jc w:val="right"/>
        <w:rPr>
          <w:rFonts w:ascii="仿宋_GB2312" w:eastAsia="仿宋_GB2312"/>
        </w:rPr>
      </w:pPr>
    </w:p>
    <w:p>
      <w:pPr>
        <w:jc w:val="right"/>
        <w:rPr>
          <w:rFonts w:ascii="仿宋_GB2312" w:eastAsia="仿宋_GB2312"/>
        </w:rPr>
      </w:pPr>
    </w:p>
    <w:p>
      <w:pPr>
        <w:ind w:right="960"/>
        <w:outlineLvl w:val="0"/>
        <w:rPr>
          <w:rFonts w:ascii="仿宋_GB2312" w:eastAsia="仿宋_GB2312"/>
        </w:rPr>
      </w:pPr>
      <w:r>
        <w:rPr>
          <w:rFonts w:hint="eastAsia" w:ascii="仿宋_GB2312" w:eastAsia="仿宋_GB2312"/>
          <w:lang w:eastAsia="zh-CN"/>
        </w:rPr>
        <w:t>基金管理人：</w:t>
      </w:r>
      <w:r>
        <w:rPr>
          <w:rFonts w:hint="eastAsia" w:ascii="仿宋_GB2312" w:eastAsia="仿宋_GB2312"/>
        </w:rPr>
        <w:t xml:space="preserve">                       </w:t>
      </w:r>
      <w:r>
        <w:rPr>
          <w:rFonts w:hint="eastAsia" w:ascii="仿宋_GB2312" w:eastAsia="仿宋_GB2312"/>
          <w:lang w:val="en-US" w:eastAsia="zh-CN"/>
        </w:rPr>
        <w:t xml:space="preserve">            </w:t>
      </w:r>
      <w:r>
        <w:rPr>
          <w:rFonts w:hint="eastAsia" w:ascii="仿宋_GB2312" w:eastAsia="仿宋_GB2312"/>
        </w:rPr>
        <w:t xml:space="preserve">      </w:t>
      </w:r>
    </w:p>
    <w:p>
      <w:pPr>
        <w:wordWrap w:val="0"/>
        <w:jc w:val="both"/>
        <w:rPr>
          <w:rFonts w:ascii="仿宋_GB2312" w:eastAsia="仿宋_GB2312"/>
        </w:rPr>
      </w:pPr>
      <w:r>
        <w:rPr>
          <w:rFonts w:ascii="仿宋_GB2312" w:eastAsia="仿宋_GB2312"/>
          <w:u w:val="single"/>
        </w:rPr>
        <w:t xml:space="preserve">         </w:t>
      </w:r>
      <w:r>
        <w:rPr>
          <w:rFonts w:hint="eastAsia" w:ascii="仿宋_GB2312" w:eastAsia="仿宋_GB2312"/>
          <w:u w:val="single"/>
        </w:rPr>
        <w:t xml:space="preserve">               </w:t>
      </w:r>
      <w:r>
        <w:rPr>
          <w:rFonts w:hint="eastAsia" w:ascii="仿宋_GB2312" w:eastAsia="仿宋_GB2312"/>
        </w:rPr>
        <w:t>公司</w:t>
      </w:r>
      <w:r>
        <w:rPr>
          <w:rFonts w:hint="eastAsia" w:ascii="仿宋_GB2312" w:eastAsia="仿宋_GB2312"/>
          <w:lang w:val="en-US" w:eastAsia="zh-CN"/>
        </w:rPr>
        <w:t xml:space="preserve">              中国证券登记结算有限责任公司       </w:t>
      </w:r>
      <w:r>
        <w:rPr>
          <w:rFonts w:hint="eastAsia" w:ascii="仿宋_GB2312" w:eastAsia="仿宋_GB2312"/>
        </w:rPr>
        <w:t xml:space="preserve">（盖章）  </w:t>
      </w:r>
      <w:r>
        <w:rPr>
          <w:rFonts w:hint="eastAsia" w:ascii="仿宋_GB2312" w:eastAsia="仿宋_GB2312"/>
          <w:lang w:val="en-US" w:eastAsia="zh-CN"/>
        </w:rPr>
        <w:t xml:space="preserve">                                      </w:t>
      </w:r>
      <w:r>
        <w:rPr>
          <w:rFonts w:hint="eastAsia" w:ascii="仿宋_GB2312" w:eastAsia="仿宋_GB2312"/>
        </w:rPr>
        <w:t xml:space="preserve">（盖章）    </w:t>
      </w:r>
      <w:bookmarkStart w:id="0" w:name="_GoBack"/>
      <w:bookmarkEnd w:id="0"/>
    </w:p>
    <w:p>
      <w:pPr>
        <w:ind w:firstLine="360" w:firstLineChars="150"/>
        <w:jc w:val="righ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      </w:t>
      </w:r>
    </w:p>
    <w:p/>
    <w:p>
      <w:pPr>
        <w:rPr>
          <w:rFonts w:ascii="仿宋_GB2312" w:eastAsia="仿宋_GB2312"/>
        </w:rPr>
      </w:pPr>
    </w:p>
    <w:sectPr>
      <w:headerReference r:id="rId3" w:type="default"/>
      <w:footerReference r:id="rId4" w:type="default"/>
      <w:pgSz w:w="11907" w:h="16840"/>
      <w:pgMar w:top="1588" w:right="1701" w:bottom="1588" w:left="170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double" w:color="auto" w:sz="4" w:space="2"/>
      </w:pBdr>
      <w:adjustRightInd w:val="0"/>
      <w:jc w:val="center"/>
      <w:rPr>
        <w:rFonts w:hint="eastAsia"/>
        <w:sz w:val="24"/>
      </w:rPr>
    </w:pPr>
    <w:r>
      <w:rPr>
        <w:rFonts w:hint="eastAsia"/>
        <w:sz w:val="24"/>
      </w:rPr>
      <w:t>集中备份业务测试报告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thinThickSmallGap" w:color="auto" w:sz="24" w:space="4"/>
      </w:pBdr>
      <w:tabs>
        <w:tab w:val="center" w:pos="3500"/>
        <w:tab w:val="right" w:pos="5880"/>
        <w:tab w:val="clear" w:pos="4153"/>
        <w:tab w:val="clear" w:pos="8306"/>
      </w:tabs>
      <w:jc w:val="both"/>
      <w:rPr>
        <w:rFonts w:hint="eastAsia"/>
        <w:kern w:val="0"/>
      </w:rPr>
    </w:pPr>
    <w:r>
      <w:rPr>
        <w:rFonts w:hint="eastAsia"/>
      </w:rPr>
      <w:t>中国证券登记结算有限责任公司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D2225"/>
    <w:rsid w:val="0001047F"/>
    <w:rsid w:val="000123A2"/>
    <w:rsid w:val="00021E3F"/>
    <w:rsid w:val="00023092"/>
    <w:rsid w:val="000578DC"/>
    <w:rsid w:val="00086B0D"/>
    <w:rsid w:val="00097537"/>
    <w:rsid w:val="000A1EC0"/>
    <w:rsid w:val="000A551D"/>
    <w:rsid w:val="000C24D0"/>
    <w:rsid w:val="000E2643"/>
    <w:rsid w:val="000E628C"/>
    <w:rsid w:val="000F2768"/>
    <w:rsid w:val="00120B03"/>
    <w:rsid w:val="00127E5A"/>
    <w:rsid w:val="00173EFE"/>
    <w:rsid w:val="00180CCB"/>
    <w:rsid w:val="0019101B"/>
    <w:rsid w:val="001C4D5D"/>
    <w:rsid w:val="00221A69"/>
    <w:rsid w:val="00221F3F"/>
    <w:rsid w:val="00222BC2"/>
    <w:rsid w:val="002507C4"/>
    <w:rsid w:val="00274FF2"/>
    <w:rsid w:val="0028182C"/>
    <w:rsid w:val="00290D1C"/>
    <w:rsid w:val="002A44DC"/>
    <w:rsid w:val="002C45A0"/>
    <w:rsid w:val="002D14E3"/>
    <w:rsid w:val="0034145B"/>
    <w:rsid w:val="003607B9"/>
    <w:rsid w:val="00365E75"/>
    <w:rsid w:val="0036624F"/>
    <w:rsid w:val="003A6DB0"/>
    <w:rsid w:val="003B0B33"/>
    <w:rsid w:val="003B0C2C"/>
    <w:rsid w:val="003B0F5A"/>
    <w:rsid w:val="003B7B08"/>
    <w:rsid w:val="003E6B4A"/>
    <w:rsid w:val="003F3CF3"/>
    <w:rsid w:val="00410400"/>
    <w:rsid w:val="00462374"/>
    <w:rsid w:val="00466E83"/>
    <w:rsid w:val="004B6872"/>
    <w:rsid w:val="0050309F"/>
    <w:rsid w:val="00534F26"/>
    <w:rsid w:val="00535C84"/>
    <w:rsid w:val="005511F2"/>
    <w:rsid w:val="005707CB"/>
    <w:rsid w:val="005911AC"/>
    <w:rsid w:val="005A1E6D"/>
    <w:rsid w:val="005C5680"/>
    <w:rsid w:val="005D6C72"/>
    <w:rsid w:val="00604DCF"/>
    <w:rsid w:val="00623010"/>
    <w:rsid w:val="00643E64"/>
    <w:rsid w:val="006A196A"/>
    <w:rsid w:val="006A47EF"/>
    <w:rsid w:val="006A7E5C"/>
    <w:rsid w:val="006C0CCD"/>
    <w:rsid w:val="006E28A3"/>
    <w:rsid w:val="006F2664"/>
    <w:rsid w:val="006F584F"/>
    <w:rsid w:val="00702F7E"/>
    <w:rsid w:val="007342FD"/>
    <w:rsid w:val="0073452A"/>
    <w:rsid w:val="00742CD4"/>
    <w:rsid w:val="007702EF"/>
    <w:rsid w:val="00790EAC"/>
    <w:rsid w:val="007A01C5"/>
    <w:rsid w:val="007B2B5E"/>
    <w:rsid w:val="007C0E71"/>
    <w:rsid w:val="007D66D5"/>
    <w:rsid w:val="007E6E5C"/>
    <w:rsid w:val="008024DD"/>
    <w:rsid w:val="00807BAF"/>
    <w:rsid w:val="00813241"/>
    <w:rsid w:val="00813985"/>
    <w:rsid w:val="00824A81"/>
    <w:rsid w:val="0082749C"/>
    <w:rsid w:val="008449FC"/>
    <w:rsid w:val="00853EAE"/>
    <w:rsid w:val="0086183A"/>
    <w:rsid w:val="0086184D"/>
    <w:rsid w:val="00861AD2"/>
    <w:rsid w:val="00887D3B"/>
    <w:rsid w:val="008A03F9"/>
    <w:rsid w:val="008C053B"/>
    <w:rsid w:val="008D58D5"/>
    <w:rsid w:val="008F0877"/>
    <w:rsid w:val="0090771F"/>
    <w:rsid w:val="00966E01"/>
    <w:rsid w:val="009718A7"/>
    <w:rsid w:val="00981502"/>
    <w:rsid w:val="009F200E"/>
    <w:rsid w:val="00A8466A"/>
    <w:rsid w:val="00A93436"/>
    <w:rsid w:val="00AB4387"/>
    <w:rsid w:val="00AE3BAD"/>
    <w:rsid w:val="00B00364"/>
    <w:rsid w:val="00B0466F"/>
    <w:rsid w:val="00B1399A"/>
    <w:rsid w:val="00B202E6"/>
    <w:rsid w:val="00B32A2A"/>
    <w:rsid w:val="00B351B1"/>
    <w:rsid w:val="00B61BE8"/>
    <w:rsid w:val="00B777A9"/>
    <w:rsid w:val="00B95577"/>
    <w:rsid w:val="00B96CB9"/>
    <w:rsid w:val="00BA3471"/>
    <w:rsid w:val="00BC517C"/>
    <w:rsid w:val="00BD3A8F"/>
    <w:rsid w:val="00BD3BBF"/>
    <w:rsid w:val="00BD401D"/>
    <w:rsid w:val="00BE2314"/>
    <w:rsid w:val="00C024D0"/>
    <w:rsid w:val="00C10E1E"/>
    <w:rsid w:val="00C2382E"/>
    <w:rsid w:val="00C3317D"/>
    <w:rsid w:val="00C526E0"/>
    <w:rsid w:val="00C5319F"/>
    <w:rsid w:val="00C70D39"/>
    <w:rsid w:val="00C92A80"/>
    <w:rsid w:val="00C92EE8"/>
    <w:rsid w:val="00CA1F0C"/>
    <w:rsid w:val="00CB6A73"/>
    <w:rsid w:val="00CD4640"/>
    <w:rsid w:val="00D06836"/>
    <w:rsid w:val="00D149D7"/>
    <w:rsid w:val="00D16F41"/>
    <w:rsid w:val="00D34DA5"/>
    <w:rsid w:val="00D4356A"/>
    <w:rsid w:val="00D46778"/>
    <w:rsid w:val="00DD3AF8"/>
    <w:rsid w:val="00DE544C"/>
    <w:rsid w:val="00E04360"/>
    <w:rsid w:val="00E04C11"/>
    <w:rsid w:val="00E165B9"/>
    <w:rsid w:val="00E3083D"/>
    <w:rsid w:val="00E336DC"/>
    <w:rsid w:val="00E579E1"/>
    <w:rsid w:val="00EA09E1"/>
    <w:rsid w:val="00ED2225"/>
    <w:rsid w:val="00ED54E2"/>
    <w:rsid w:val="00ED6642"/>
    <w:rsid w:val="00EE08FC"/>
    <w:rsid w:val="00EE0C4B"/>
    <w:rsid w:val="00EE183C"/>
    <w:rsid w:val="00EE1DBB"/>
    <w:rsid w:val="00EF16D3"/>
    <w:rsid w:val="00F4268A"/>
    <w:rsid w:val="00F44031"/>
    <w:rsid w:val="00F61C8C"/>
    <w:rsid w:val="00F85E29"/>
    <w:rsid w:val="00FF09FA"/>
    <w:rsid w:val="00FF64E8"/>
    <w:rsid w:val="01370A23"/>
    <w:rsid w:val="01F02BEA"/>
    <w:rsid w:val="02D337E2"/>
    <w:rsid w:val="03051B23"/>
    <w:rsid w:val="05C66C7D"/>
    <w:rsid w:val="07AA32BC"/>
    <w:rsid w:val="099E734B"/>
    <w:rsid w:val="0C02361C"/>
    <w:rsid w:val="0C2B3DCA"/>
    <w:rsid w:val="0CA025AF"/>
    <w:rsid w:val="0DCF2274"/>
    <w:rsid w:val="0EDB099F"/>
    <w:rsid w:val="11113268"/>
    <w:rsid w:val="11E802E2"/>
    <w:rsid w:val="13DE06FE"/>
    <w:rsid w:val="15B10839"/>
    <w:rsid w:val="16591C08"/>
    <w:rsid w:val="175B3A5A"/>
    <w:rsid w:val="18F26919"/>
    <w:rsid w:val="1AC61223"/>
    <w:rsid w:val="1BF34B70"/>
    <w:rsid w:val="1C115550"/>
    <w:rsid w:val="1C42424F"/>
    <w:rsid w:val="1E777B14"/>
    <w:rsid w:val="1F7419BC"/>
    <w:rsid w:val="20A93B6E"/>
    <w:rsid w:val="20D143BD"/>
    <w:rsid w:val="249F1FFE"/>
    <w:rsid w:val="26843D75"/>
    <w:rsid w:val="269477CC"/>
    <w:rsid w:val="26AD045C"/>
    <w:rsid w:val="26E10B27"/>
    <w:rsid w:val="27730A78"/>
    <w:rsid w:val="27FC2683"/>
    <w:rsid w:val="2A211732"/>
    <w:rsid w:val="2BDB677E"/>
    <w:rsid w:val="2CEB6004"/>
    <w:rsid w:val="2F29471C"/>
    <w:rsid w:val="2F996A4C"/>
    <w:rsid w:val="31CA5A64"/>
    <w:rsid w:val="325C79C5"/>
    <w:rsid w:val="32C61064"/>
    <w:rsid w:val="33775400"/>
    <w:rsid w:val="35A103DB"/>
    <w:rsid w:val="35EE13D4"/>
    <w:rsid w:val="36A172AF"/>
    <w:rsid w:val="391B09C8"/>
    <w:rsid w:val="39C914D1"/>
    <w:rsid w:val="3CBD543D"/>
    <w:rsid w:val="3D990B46"/>
    <w:rsid w:val="3F4B629D"/>
    <w:rsid w:val="44CF6210"/>
    <w:rsid w:val="465E0963"/>
    <w:rsid w:val="499B3B18"/>
    <w:rsid w:val="4D303C39"/>
    <w:rsid w:val="4E5D4A1B"/>
    <w:rsid w:val="4FE74068"/>
    <w:rsid w:val="50C50627"/>
    <w:rsid w:val="50CA652E"/>
    <w:rsid w:val="53067651"/>
    <w:rsid w:val="530855B1"/>
    <w:rsid w:val="531622CB"/>
    <w:rsid w:val="53594542"/>
    <w:rsid w:val="57A561F0"/>
    <w:rsid w:val="5B4663A2"/>
    <w:rsid w:val="5D1C6ADA"/>
    <w:rsid w:val="5DDE5B16"/>
    <w:rsid w:val="5E8F49A0"/>
    <w:rsid w:val="5F323028"/>
    <w:rsid w:val="5F3E0419"/>
    <w:rsid w:val="5FA73C0E"/>
    <w:rsid w:val="665E0D51"/>
    <w:rsid w:val="6815338E"/>
    <w:rsid w:val="6D0E6478"/>
    <w:rsid w:val="6D26281B"/>
    <w:rsid w:val="6FFD6648"/>
    <w:rsid w:val="72050DC6"/>
    <w:rsid w:val="72824759"/>
    <w:rsid w:val="7384084D"/>
    <w:rsid w:val="74137297"/>
    <w:rsid w:val="746F3862"/>
    <w:rsid w:val="75AA40F9"/>
    <w:rsid w:val="78BA3D20"/>
    <w:rsid w:val="7A3549B5"/>
    <w:rsid w:val="7B123D31"/>
    <w:rsid w:val="7EB270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楷体_GB2312" w:hAnsi="Times New Roman" w:eastAsia="楷体_GB2312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7"/>
    <w:semiHidden/>
    <w:unhideWhenUsed/>
    <w:uiPriority w:val="99"/>
    <w:rPr>
      <w:rFonts w:ascii="宋体" w:eastAsia="宋体"/>
      <w:sz w:val="18"/>
      <w:szCs w:val="18"/>
    </w:rPr>
  </w:style>
  <w:style w:type="paragraph" w:styleId="3">
    <w:name w:val="Date"/>
    <w:basedOn w:val="1"/>
    <w:next w:val="1"/>
    <w:link w:val="14"/>
    <w:uiPriority w:val="0"/>
    <w:rPr>
      <w:rFonts w:ascii="CG Times" w:hAnsi="CG Times"/>
      <w:sz w:val="28"/>
    </w:r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semiHidden/>
    <w:unhideWhenUsed/>
    <w:uiPriority w:val="99"/>
    <w:rPr>
      <w:color w:val="666666"/>
      <w:u w:val="none"/>
    </w:rPr>
  </w:style>
  <w:style w:type="character" w:styleId="11">
    <w:name w:val="Hyperlink"/>
    <w:basedOn w:val="8"/>
    <w:semiHidden/>
    <w:unhideWhenUsed/>
    <w:uiPriority w:val="99"/>
    <w:rPr>
      <w:color w:val="666666"/>
      <w:u w:val="none"/>
    </w:rPr>
  </w:style>
  <w:style w:type="character" w:customStyle="1" w:styleId="12">
    <w:name w:val="页眉 Char"/>
    <w:basedOn w:val="8"/>
    <w:link w:val="6"/>
    <w:uiPriority w:val="0"/>
    <w:rPr>
      <w:rFonts w:ascii="楷体_GB2312" w:hAnsi="Times New Roman" w:eastAsia="楷体_GB2312" w:cs="Times New Roman"/>
      <w:sz w:val="18"/>
      <w:szCs w:val="20"/>
    </w:rPr>
  </w:style>
  <w:style w:type="character" w:customStyle="1" w:styleId="13">
    <w:name w:val="页脚 Char"/>
    <w:basedOn w:val="8"/>
    <w:link w:val="5"/>
    <w:qFormat/>
    <w:uiPriority w:val="0"/>
    <w:rPr>
      <w:rFonts w:ascii="楷体_GB2312" w:hAnsi="Times New Roman" w:eastAsia="楷体_GB2312" w:cs="Times New Roman"/>
      <w:sz w:val="18"/>
      <w:szCs w:val="18"/>
    </w:rPr>
  </w:style>
  <w:style w:type="character" w:customStyle="1" w:styleId="14">
    <w:name w:val="日期 Char"/>
    <w:basedOn w:val="8"/>
    <w:link w:val="3"/>
    <w:uiPriority w:val="0"/>
    <w:rPr>
      <w:rFonts w:ascii="CG Times" w:hAnsi="CG Times" w:eastAsia="楷体_GB2312" w:cs="Times New Roman"/>
      <w:sz w:val="28"/>
      <w:szCs w:val="20"/>
    </w:rPr>
  </w:style>
  <w:style w:type="character" w:customStyle="1" w:styleId="15">
    <w:name w:val="批注框文本 Char"/>
    <w:basedOn w:val="8"/>
    <w:link w:val="4"/>
    <w:semiHidden/>
    <w:uiPriority w:val="99"/>
    <w:rPr>
      <w:rFonts w:ascii="楷体_GB2312" w:hAnsi="Times New Roman" w:eastAsia="楷体_GB2312" w:cs="Times New Roman"/>
      <w:sz w:val="18"/>
      <w:szCs w:val="18"/>
    </w:rPr>
  </w:style>
  <w:style w:type="paragraph" w:customStyle="1" w:styleId="16">
    <w:name w:val="表格文字"/>
    <w:basedOn w:val="1"/>
    <w:uiPriority w:val="0"/>
    <w:rPr>
      <w:rFonts w:ascii="Times New Roman" w:eastAsia="宋体"/>
      <w:sz w:val="21"/>
    </w:rPr>
  </w:style>
  <w:style w:type="character" w:customStyle="1" w:styleId="17">
    <w:name w:val="文档结构图 Char"/>
    <w:basedOn w:val="8"/>
    <w:link w:val="2"/>
    <w:semiHidden/>
    <w:qFormat/>
    <w:uiPriority w:val="99"/>
    <w:rPr>
      <w:rFonts w:ascii="宋体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AD0C9C-4657-4E09-BB0A-1A47C21D16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124</Words>
  <Characters>707</Characters>
  <Lines>5</Lines>
  <Paragraphs>1</Paragraphs>
  <TotalTime>2</TotalTime>
  <ScaleCrop>false</ScaleCrop>
  <LinksUpToDate>false</LinksUpToDate>
  <CharactersWithSpaces>830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2015-11-12T03:11:00Z</dcterms:created>
  <dc:creator>CN=方坤/OU=基金业务部/OU=公司总部/O=ChinaClear</dc:creator>
  <cp:lastModifiedBy>康鹏/基金业务部/公司总部/ChinaClear</cp:lastModifiedBy>
  <dcterms:modified xsi:type="dcterms:W3CDTF">2022-05-19T10:22:34Z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