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w:t>
      </w: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行政事业单位会计基础工作规范化建设任务明细表</w:t>
      </w:r>
    </w:p>
    <w:p>
      <w:pPr>
        <w:spacing w:line="300" w:lineRule="exact"/>
        <w:jc w:val="center"/>
        <w:rPr>
          <w:rFonts w:ascii="方正小标宋简体" w:hAnsi="黑体" w:eastAsia="方正小标宋简体"/>
          <w:sz w:val="44"/>
          <w:szCs w:val="44"/>
        </w:rPr>
      </w:pPr>
    </w:p>
    <w:tbl>
      <w:tblPr>
        <w:tblStyle w:val="6"/>
        <w:tblW w:w="139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283"/>
        <w:gridCol w:w="2410"/>
        <w:gridCol w:w="9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7" w:hRule="atLeast"/>
        </w:trPr>
        <w:tc>
          <w:tcPr>
            <w:tcW w:w="22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重点任务</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具体任务</w:t>
            </w: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规范标准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22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一、规范设置会计机构、</w:t>
            </w:r>
            <w:r>
              <w:rPr>
                <w:rFonts w:hint="eastAsia" w:ascii="宋体" w:hAnsi="宋体" w:eastAsia="宋体" w:cs="宋体"/>
                <w:b/>
                <w:color w:val="000000"/>
                <w:kern w:val="0"/>
                <w:szCs w:val="21"/>
              </w:rPr>
              <w:br/>
            </w:r>
            <w:r>
              <w:rPr>
                <w:rFonts w:hint="eastAsia" w:ascii="宋体" w:hAnsi="宋体" w:eastAsia="宋体" w:cs="宋体"/>
                <w:b/>
                <w:color w:val="000000"/>
                <w:kern w:val="0"/>
                <w:szCs w:val="21"/>
              </w:rPr>
              <w:t>会计岗位</w:t>
            </w:r>
          </w:p>
        </w:tc>
        <w:tc>
          <w:tcPr>
            <w:tcW w:w="241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规范设置会计机构</w:t>
            </w: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根据会计业务需要单独设置会计机构,配备会计机构负责人；不具备单独设置会计机构条件的，应在有关机构中配备专职会计人员，并指定会计主管人员。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Cs w:val="21"/>
              </w:rPr>
            </w:pPr>
          </w:p>
        </w:tc>
        <w:tc>
          <w:tcPr>
            <w:tcW w:w="241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会计机构负责人（会计主管人员），应当有正式文件或者有关决议等书面形式进行明确，其依法履行会计法规定的职责，并承担相应的法律责任。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规范设置会计工作岗位</w:t>
            </w: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根据会计业务需要设置会计工作岗位，一般可分为：会计机构负责人（会计主管人员），出纳，财产物资核算，工资核算，成本费用核算，财务成果核算，资金核算，往来结算，总账报表，稽核，档案管理等。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exac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根据需要，经批准可以设置总会计师。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按规定实行关键岗位分离，出纳人员不得兼管稽核、会计档案保管和收入、支出、费用、债权债务账目的登记工作。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exac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会计人员的工作岗位必须有计划地进行轮换。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228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二、规范任用</w:t>
            </w:r>
          </w:p>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会计人员</w:t>
            </w:r>
          </w:p>
        </w:tc>
        <w:tc>
          <w:tcPr>
            <w:tcW w:w="24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合规任用总会计师、</w:t>
            </w:r>
          </w:p>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会计机构负责人</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（会计主管人员）</w:t>
            </w: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总会计师应当取得会计师以上专业技术资格证书，并具有连续3年以上主管一个单位或者单位内一个重要方面的财务会计工作的经历等条件。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exact"/>
        </w:trPr>
        <w:tc>
          <w:tcPr>
            <w:tcW w:w="2283" w:type="dxa"/>
            <w:vMerge w:val="continue"/>
            <w:tcBorders>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总会计师依法履行法规、规章规定的职权。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exact"/>
        </w:trPr>
        <w:tc>
          <w:tcPr>
            <w:tcW w:w="2283" w:type="dxa"/>
            <w:vMerge w:val="continue"/>
            <w:tcBorders>
              <w:left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单位聘任或者免职总会计师后，应当于10日内向同级财政部门备案。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2283" w:type="dxa"/>
            <w:vMerge w:val="continue"/>
            <w:tcBorders>
              <w:left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担任会计机构负责人（会计主管人员），应具备会计师以上专业技术资格证书或者从事会计工作三年以上经历等条件。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exact"/>
        </w:trPr>
        <w:tc>
          <w:tcPr>
            <w:tcW w:w="2283" w:type="dxa"/>
            <w:vMerge w:val="continue"/>
            <w:tcBorders>
              <w:left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ascii="宋体" w:hAnsi="宋体" w:eastAsia="宋体" w:cs="宋体"/>
                <w:color w:val="000000"/>
                <w:szCs w:val="21"/>
              </w:rPr>
              <w:t>落实会计人员任用</w:t>
            </w:r>
          </w:p>
          <w:p>
            <w:pPr>
              <w:widowControl/>
              <w:jc w:val="center"/>
              <w:textAlignment w:val="center"/>
              <w:rPr>
                <w:rFonts w:ascii="宋体" w:hAnsi="宋体" w:eastAsia="宋体" w:cs="宋体"/>
                <w:color w:val="000000"/>
                <w:szCs w:val="21"/>
              </w:rPr>
            </w:pPr>
            <w:r>
              <w:rPr>
                <w:rFonts w:ascii="宋体" w:hAnsi="宋体" w:eastAsia="宋体" w:cs="宋体"/>
                <w:color w:val="000000"/>
                <w:szCs w:val="21"/>
              </w:rPr>
              <w:t>回避制度</w:t>
            </w: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行政事业单位领导人的直系亲属不得担任本单位的会计机构负责人（会计主管人员）。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exact"/>
        </w:trPr>
        <w:tc>
          <w:tcPr>
            <w:tcW w:w="2283" w:type="dxa"/>
            <w:vMerge w:val="continue"/>
            <w:tcBorders>
              <w:left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left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会计机构负责人（会计主管人员）的直系亲属不得在本单位会计机构中担任出纳工作。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exact"/>
        </w:trPr>
        <w:tc>
          <w:tcPr>
            <w:tcW w:w="2283" w:type="dxa"/>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直系亲属包括：夫妻关系、直系血亲、三代以内旁系血亲及配偶亲关系。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二、规范任用</w:t>
            </w:r>
          </w:p>
          <w:p>
            <w:pPr>
              <w:jc w:val="center"/>
              <w:rPr>
                <w:rFonts w:ascii="宋体" w:hAnsi="宋体" w:eastAsia="宋体" w:cs="宋体"/>
                <w:b/>
                <w:color w:val="000000"/>
                <w:szCs w:val="21"/>
              </w:rPr>
            </w:pPr>
            <w:r>
              <w:rPr>
                <w:rFonts w:hint="eastAsia" w:ascii="宋体" w:hAnsi="宋体" w:eastAsia="宋体" w:cs="宋体"/>
                <w:b/>
                <w:color w:val="000000"/>
                <w:kern w:val="0"/>
                <w:szCs w:val="21"/>
              </w:rPr>
              <w:t>会计人员</w:t>
            </w:r>
          </w:p>
        </w:tc>
        <w:tc>
          <w:tcPr>
            <w:tcW w:w="2410" w:type="dxa"/>
            <w:vMerge w:val="restart"/>
            <w:tcBorders>
              <w:top w:val="single" w:color="000000" w:sz="4" w:space="0"/>
              <w:left w:val="single" w:color="000000" w:sz="4" w:space="0"/>
              <w:right w:val="single" w:color="000000" w:sz="4" w:space="0"/>
            </w:tcBorders>
            <w:vAlign w:val="center"/>
          </w:tcPr>
          <w:p>
            <w:pPr>
              <w:jc w:val="center"/>
              <w:rPr>
                <w:rFonts w:ascii="宋体" w:hAnsi="宋体" w:eastAsia="宋体" w:cs="宋体"/>
                <w:color w:val="000000"/>
                <w:szCs w:val="21"/>
              </w:rPr>
            </w:pPr>
            <w:r>
              <w:rPr>
                <w:rFonts w:ascii="宋体" w:hAnsi="宋体" w:eastAsia="宋体" w:cs="宋体"/>
                <w:color w:val="000000"/>
                <w:szCs w:val="21"/>
              </w:rPr>
              <w:t>加强会计人员管理</w:t>
            </w: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会计人员应具备专业能力，遵守职业道德，鼓励取得会计专业技术资格证书。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left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会计人员按时参加信息采集，及时更新会计人员信息。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left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会计人员每年认真完成继续教育。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left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单位保证会计人员每年有一定时间参加会计业务培训。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ascii="宋体" w:hAnsi="宋体" w:eastAsia="宋体" w:cs="宋体"/>
                <w:color w:val="000000"/>
                <w:sz w:val="20"/>
                <w:szCs w:val="20"/>
              </w:rPr>
              <w:t>鼓励单位按规定对做出显著成绩的会计机构、会计人员给予激励。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三、规范单位</w:t>
            </w:r>
          </w:p>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会计核算</w:t>
            </w:r>
          </w:p>
        </w:tc>
        <w:tc>
          <w:tcPr>
            <w:tcW w:w="24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贯彻落实政府会计</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准则制度</w:t>
            </w: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单位严格按照财政部印发的会计准则制度进行会计核算，会计人员熟练掌握政府会计准则制度的内容和要求。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除经同级财政部门批准的特殊预算单位外，其他单位均使用财政部门预算管理一体化系统进行单位会计核算。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规范填制会计凭证</w:t>
            </w: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原始凭证的内容和获取途径真实、合规。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原始凭证不得涂改、挖补，有错误的应按规定重开或更正。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记账凭证应当根据经过审核的原始凭证及有关资料编制，并附有原始凭证（结账和更正错误的记账凭证除外）。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记账凭证内容完备，有制单人员、审核人员、记账人员以及会计机构负责人（会计主管人员）的印章或者签字，收款和付款记账凭证还应当有出纳人员的印章或者签字。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不同内容和类别的原始凭证不得汇总填制在一张记账凭证上。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记账凭证应按期装订成册，并加具封面，注明单位名称、年度、月份和起讫日期、凭证种类、起讫号码，由装订人在装订线封签外签名或盖章。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规范登记会计账簿</w:t>
            </w: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单位按照国家统一的会计制度和会计业务的需要设置会计账簿，采用正确会计处理方法，按规定会计科目进行核算。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会计账簿包括总账、明细账、日记账和其他辅助性账簿。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会计账簿记录内容应完整、准确，字迹工整、账面整洁。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账簿记录发生错误，不准涂改、挖补、刮擦或者用药水消除字迹，不准重新抄写，必须按照规定更正。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会计账簿经审核无误后装订成册，有记账人员和会计机构负责人（会计主管人员）印章或者签字。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定期将会计账簿记录的有关数字与库存实物、货币资金、有价证券、往来单位或者个人等进行相互核对，保证账证相符、账账相符、账实相符，对账工作每年至少进行一次。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28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三、规范单位</w:t>
            </w:r>
          </w:p>
          <w:p>
            <w:pPr>
              <w:jc w:val="center"/>
              <w:rPr>
                <w:rFonts w:ascii="宋体" w:hAnsi="宋体" w:eastAsia="宋体" w:cs="宋体"/>
                <w:b/>
                <w:color w:val="000000"/>
                <w:szCs w:val="21"/>
              </w:rPr>
            </w:pPr>
            <w:r>
              <w:rPr>
                <w:rFonts w:hint="eastAsia" w:ascii="宋体" w:hAnsi="宋体" w:eastAsia="宋体" w:cs="宋体"/>
                <w:b/>
                <w:color w:val="000000"/>
                <w:kern w:val="0"/>
                <w:szCs w:val="21"/>
              </w:rPr>
              <w:t>会计核算</w:t>
            </w:r>
          </w:p>
        </w:tc>
        <w:tc>
          <w:tcPr>
            <w:tcW w:w="24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规范编制财务报告</w:t>
            </w: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单位根据经过审核的会计账簿记录和有关资料，编制符合会计法和国家统一的会计制度规定的格式和要求的财务报告。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283" w:type="dxa"/>
            <w:vMerge w:val="continue"/>
            <w:tcBorders>
              <w:left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财务报告包括会计报表及其说明。会计报表包括会计报表主表、会计报表附表、会计报表附注。会计报表内容应完整、准确，报表勾稽关系一致。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283" w:type="dxa"/>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对外报送的财务报告，应当依次编写页码，加具封面，装订成册，加盖公章，封面由单位负责人、会计机构负责人（会计主管人员）的印章或者签字，设置总会计师的，还应当有总会计师的印章或者签字。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2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四、建立健全内部</w:t>
            </w:r>
          </w:p>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管理制度</w:t>
            </w:r>
          </w:p>
        </w:tc>
        <w:tc>
          <w:tcPr>
            <w:tcW w:w="24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建立健全内部会计管理</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制度</w:t>
            </w: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建立健全会计工作岗位责任制度，明确岗位设置、岗位职责等。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建立健全账务处理程序制度，明确会计凭证、会计账簿、会计报表处理程序和要求等。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建立健全稽核制度，明确稽核工作的组织形式、分工职责、审核会计凭证和复核会计账簿、会计报表的方法等。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建立健全财产清查制度，明确财产清查的范围、组织、期限和方法等。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建立健全财务收支审批制度，明确审批人员、权限、程序和责任等。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restart"/>
            <w:tcBorders>
              <w:top w:val="single" w:color="000000" w:sz="4" w:space="0"/>
              <w:left w:val="single" w:color="000000" w:sz="4" w:space="0"/>
              <w:right w:val="single" w:color="000000" w:sz="4" w:space="0"/>
            </w:tcBorders>
            <w:vAlign w:val="center"/>
          </w:tcPr>
          <w:p>
            <w:pPr>
              <w:jc w:val="center"/>
              <w:rPr>
                <w:rFonts w:ascii="宋体" w:hAnsi="宋体" w:eastAsia="宋体" w:cs="宋体"/>
                <w:color w:val="000000"/>
                <w:szCs w:val="21"/>
              </w:rPr>
            </w:pPr>
            <w:r>
              <w:rPr>
                <w:rFonts w:ascii="宋体" w:hAnsi="宋体" w:eastAsia="宋体" w:cs="宋体"/>
                <w:color w:val="000000"/>
                <w:szCs w:val="21"/>
              </w:rPr>
              <w:t>建立健全内部控制制度</w:t>
            </w: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单位建立经济活动风险定期评估机制，对经济活动存在的风险进行全面、系统和客观评估。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left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在单位负责人的领导下，建立单位层面内部控制组织架构和工作机制。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left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单位建立预算、收支、政府采购、资产、建设项目、合同六大业务层面内部控制制度。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在年度内控报告编报工作中，单位在规定时间内向财政部门报送内控报告。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建立健全会计工作交接</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制度</w:t>
            </w: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会计人员工作调动或者离职，必须办理会计工作交接手续，编制移交清册。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单位落实监交制度，一般会计人员交接，由会计机构负责人（会计主管人员）监交，会计机构负责人（会计主管人员）交接，由单位负责人负责监交，必要时可由上级主管部门派人会同监交。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接替人员应当继续使用移交的会计账簿，不得自行另立新账。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移交人员对所移交的会计凭证、会计账簿、会计报表和其他有关资料的合法性、真实性承担法律责任。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建立健全会计档案管理</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制度</w:t>
            </w: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单位制定会计档案管理制度，明确会计档案的收集、整理、保管、利用和鉴定销毁等程序。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会计档案保管地点安全规范，保管期限设定准确。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单位会计管理机构在办理会计档案移交时，编制移交清册，按规定办理移交手续。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单位在进行会计档案查阅、复制、借出时履行登记手续，严谨篡改和损坏。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会计档案鉴定、销毁手续完备，未发生违规销毁会计档案的事件。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五、有效发挥会计监督</w:t>
            </w:r>
          </w:p>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职能作用</w:t>
            </w:r>
          </w:p>
        </w:tc>
        <w:tc>
          <w:tcPr>
            <w:tcW w:w="24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有效发挥单位会计监督</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作用</w:t>
            </w: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单位负责人保证会计机构、会计人员依法履行职责，不得授意、指使、强令会计机构、会计人员违法办理会计事项。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会计机构、会计人员对本单位原始凭证进行有效审核和监督。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会计机构、会计人员对实物、款项进行有效监督，督促建立并严格执行财产清查制度。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会计机构、会计人员对本单位财务收支进行有效监督。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会计机构、会计人员对本单位制定的预算、财务计划等的执行情况进行有效监督。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计机构、会计人员对伪造、变造、故意毁灭会计账簿或者账外设账的行为进行制止和纠正，对指使、强令编造、篡改财务报告的行为进行制止和纠正，对违反单位内部会计管理制度的活动进行制止和纠正。制止和纠正无效的，及时向单位负责人或上级主管单位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p>
        </w:tc>
        <w:tc>
          <w:tcPr>
            <w:tcW w:w="92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单位依法依规接受有关监督检查部门的监督检查，如实提供会计资料及有关情况，不得拒绝、隐匿、谎报。</w:t>
            </w:r>
          </w:p>
        </w:tc>
      </w:tr>
    </w:tbl>
    <w:p>
      <w:pPr>
        <w:spacing w:line="600" w:lineRule="exact"/>
        <w:jc w:val="both"/>
        <w:rPr>
          <w:rFonts w:ascii="仿宋_GB2312" w:hAnsi="黑体" w:eastAsia="仿宋_GB2312" w:cs="黑体"/>
          <w:sz w:val="32"/>
          <w:szCs w:val="32"/>
        </w:rPr>
      </w:pPr>
      <w:bookmarkStart w:id="0" w:name="_GoBack"/>
      <w:bookmarkEnd w:id="0"/>
    </w:p>
    <w:sectPr>
      <w:footerReference r:id="rId4" w:type="default"/>
      <w:pgSz w:w="16838" w:h="11906" w:orient="landscape"/>
      <w:pgMar w:top="1701" w:right="1474" w:bottom="1701" w:left="1474" w:header="851" w:footer="136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altName w:val="Arial Unicode MS"/>
    <w:panose1 w:val="00000000000000000000"/>
    <w:charset w:val="86"/>
    <w:family w:val="auto"/>
    <w:pitch w:val="default"/>
    <w:sig w:usb0="00000000"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rPr>
        <w:rFonts w:ascii="宋体" w:hAnsi="宋体" w:eastAsia="宋体"/>
        <w:sz w:val="24"/>
        <w:szCs w:val="24"/>
      </w:rPr>
      <w:t>—</w:t>
    </w:r>
    <w:r>
      <w:rPr>
        <w:rFonts w:ascii="宋体" w:hAnsi="宋体" w:eastAsia="宋体"/>
        <w:sz w:val="24"/>
      </w:rPr>
      <w:fldChar w:fldCharType="begin"/>
    </w:r>
    <w:r>
      <w:rPr>
        <w:rFonts w:ascii="宋体" w:hAnsi="宋体" w:eastAsia="宋体"/>
        <w:sz w:val="24"/>
        <w:szCs w:val="24"/>
      </w:rPr>
      <w:instrText xml:space="preserve">PAGE   \* MERGEFORMAT</w:instrText>
    </w:r>
    <w:r>
      <w:rPr>
        <w:rFonts w:ascii="宋体" w:hAnsi="宋体" w:eastAsia="宋体"/>
        <w:sz w:val="24"/>
      </w:rPr>
      <w:fldChar w:fldCharType="separate"/>
    </w:r>
    <w:r>
      <w:rPr>
        <w:rFonts w:ascii="宋体" w:hAnsi="宋体" w:eastAsia="宋体"/>
        <w:sz w:val="24"/>
        <w:szCs w:val="24"/>
        <w:lang w:val="zh-CN"/>
      </w:rPr>
      <w:t>9</w:t>
    </w:r>
    <w:r>
      <w:rPr>
        <w:rFonts w:ascii="宋体" w:hAnsi="宋体" w:eastAsia="宋体"/>
        <w:sz w:val="24"/>
      </w:rPr>
      <w:fldChar w:fldCharType="end"/>
    </w:r>
    <w:r>
      <w:rPr>
        <w:rFonts w:ascii="宋体" w:hAnsi="宋体" w:eastAsia="宋体"/>
        <w:sz w:val="24"/>
        <w:szCs w:val="24"/>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D0F21"/>
    <w:rsid w:val="00005139"/>
    <w:rsid w:val="00006A87"/>
    <w:rsid w:val="00024C95"/>
    <w:rsid w:val="0003726E"/>
    <w:rsid w:val="00041E93"/>
    <w:rsid w:val="00047E74"/>
    <w:rsid w:val="00051050"/>
    <w:rsid w:val="000525C2"/>
    <w:rsid w:val="00066EF4"/>
    <w:rsid w:val="0007588E"/>
    <w:rsid w:val="00076472"/>
    <w:rsid w:val="00081DAE"/>
    <w:rsid w:val="000977A6"/>
    <w:rsid w:val="000A52E3"/>
    <w:rsid w:val="000A7665"/>
    <w:rsid w:val="000C17D3"/>
    <w:rsid w:val="000D5A96"/>
    <w:rsid w:val="000E00ED"/>
    <w:rsid w:val="000E0896"/>
    <w:rsid w:val="000E1FBE"/>
    <w:rsid w:val="000E599D"/>
    <w:rsid w:val="000F0314"/>
    <w:rsid w:val="000F15C2"/>
    <w:rsid w:val="000F3E9A"/>
    <w:rsid w:val="000F4F98"/>
    <w:rsid w:val="000F6C05"/>
    <w:rsid w:val="00104CAF"/>
    <w:rsid w:val="00105AF4"/>
    <w:rsid w:val="001110DB"/>
    <w:rsid w:val="00111A4A"/>
    <w:rsid w:val="00111A7D"/>
    <w:rsid w:val="0012251E"/>
    <w:rsid w:val="00124DBA"/>
    <w:rsid w:val="001308D9"/>
    <w:rsid w:val="0013592B"/>
    <w:rsid w:val="00137497"/>
    <w:rsid w:val="00137550"/>
    <w:rsid w:val="00162C4C"/>
    <w:rsid w:val="00171C7D"/>
    <w:rsid w:val="00172BED"/>
    <w:rsid w:val="001842DF"/>
    <w:rsid w:val="00195E18"/>
    <w:rsid w:val="0019628E"/>
    <w:rsid w:val="001B074B"/>
    <w:rsid w:val="001B27A8"/>
    <w:rsid w:val="001B285C"/>
    <w:rsid w:val="001B2CDC"/>
    <w:rsid w:val="001C4134"/>
    <w:rsid w:val="001C495B"/>
    <w:rsid w:val="001D0F21"/>
    <w:rsid w:val="001D274A"/>
    <w:rsid w:val="001E58DA"/>
    <w:rsid w:val="001E66C3"/>
    <w:rsid w:val="001E678D"/>
    <w:rsid w:val="001F20DC"/>
    <w:rsid w:val="001F43E6"/>
    <w:rsid w:val="002077DC"/>
    <w:rsid w:val="00211F0A"/>
    <w:rsid w:val="002138D5"/>
    <w:rsid w:val="002138E5"/>
    <w:rsid w:val="00214124"/>
    <w:rsid w:val="00215B3F"/>
    <w:rsid w:val="00235DB8"/>
    <w:rsid w:val="002529D8"/>
    <w:rsid w:val="00262F21"/>
    <w:rsid w:val="00263524"/>
    <w:rsid w:val="002758C5"/>
    <w:rsid w:val="0027665F"/>
    <w:rsid w:val="00277898"/>
    <w:rsid w:val="0028102D"/>
    <w:rsid w:val="002910D3"/>
    <w:rsid w:val="00296F62"/>
    <w:rsid w:val="002B0872"/>
    <w:rsid w:val="002B186A"/>
    <w:rsid w:val="002B3C6E"/>
    <w:rsid w:val="002B48DC"/>
    <w:rsid w:val="002C0A1C"/>
    <w:rsid w:val="002C1FA8"/>
    <w:rsid w:val="002C3731"/>
    <w:rsid w:val="002C4729"/>
    <w:rsid w:val="002D412D"/>
    <w:rsid w:val="002E6193"/>
    <w:rsid w:val="002E70A6"/>
    <w:rsid w:val="002F62DC"/>
    <w:rsid w:val="0031135D"/>
    <w:rsid w:val="003149C2"/>
    <w:rsid w:val="00322E62"/>
    <w:rsid w:val="00323294"/>
    <w:rsid w:val="003578D8"/>
    <w:rsid w:val="003637BC"/>
    <w:rsid w:val="00365DD6"/>
    <w:rsid w:val="00366D43"/>
    <w:rsid w:val="003752DD"/>
    <w:rsid w:val="00384345"/>
    <w:rsid w:val="00395014"/>
    <w:rsid w:val="0039599B"/>
    <w:rsid w:val="003A7C61"/>
    <w:rsid w:val="003B024D"/>
    <w:rsid w:val="003B0260"/>
    <w:rsid w:val="003B0280"/>
    <w:rsid w:val="003B48EF"/>
    <w:rsid w:val="003C2692"/>
    <w:rsid w:val="003D3241"/>
    <w:rsid w:val="003D3C9B"/>
    <w:rsid w:val="003D57D5"/>
    <w:rsid w:val="003D6203"/>
    <w:rsid w:val="003E5C36"/>
    <w:rsid w:val="003F2395"/>
    <w:rsid w:val="003F3367"/>
    <w:rsid w:val="003F5A94"/>
    <w:rsid w:val="0040395D"/>
    <w:rsid w:val="0040469D"/>
    <w:rsid w:val="00406A4E"/>
    <w:rsid w:val="004139FF"/>
    <w:rsid w:val="00430E72"/>
    <w:rsid w:val="00443B5C"/>
    <w:rsid w:val="00443DF1"/>
    <w:rsid w:val="0044647D"/>
    <w:rsid w:val="00455AFF"/>
    <w:rsid w:val="00466568"/>
    <w:rsid w:val="004679B6"/>
    <w:rsid w:val="00473E0D"/>
    <w:rsid w:val="00475721"/>
    <w:rsid w:val="00481A56"/>
    <w:rsid w:val="00484C17"/>
    <w:rsid w:val="0048571C"/>
    <w:rsid w:val="00487A78"/>
    <w:rsid w:val="00487E0C"/>
    <w:rsid w:val="00493FAB"/>
    <w:rsid w:val="00494429"/>
    <w:rsid w:val="004A3CBF"/>
    <w:rsid w:val="004B79D2"/>
    <w:rsid w:val="004B7D6F"/>
    <w:rsid w:val="004C1869"/>
    <w:rsid w:val="004E0F01"/>
    <w:rsid w:val="004E484D"/>
    <w:rsid w:val="004E737B"/>
    <w:rsid w:val="004F0ABE"/>
    <w:rsid w:val="004F7B6A"/>
    <w:rsid w:val="00507742"/>
    <w:rsid w:val="0051020B"/>
    <w:rsid w:val="00512DF9"/>
    <w:rsid w:val="00514DA1"/>
    <w:rsid w:val="00520B9E"/>
    <w:rsid w:val="00522265"/>
    <w:rsid w:val="00523D51"/>
    <w:rsid w:val="0054083B"/>
    <w:rsid w:val="005425BE"/>
    <w:rsid w:val="005426B9"/>
    <w:rsid w:val="00546FF7"/>
    <w:rsid w:val="0055143D"/>
    <w:rsid w:val="00552A11"/>
    <w:rsid w:val="005721E8"/>
    <w:rsid w:val="00574CA0"/>
    <w:rsid w:val="00582A9E"/>
    <w:rsid w:val="00583125"/>
    <w:rsid w:val="005854A2"/>
    <w:rsid w:val="00585516"/>
    <w:rsid w:val="00593CEF"/>
    <w:rsid w:val="00595EA8"/>
    <w:rsid w:val="00596138"/>
    <w:rsid w:val="00597274"/>
    <w:rsid w:val="005A09FB"/>
    <w:rsid w:val="005B2552"/>
    <w:rsid w:val="005B5E3C"/>
    <w:rsid w:val="005B69E6"/>
    <w:rsid w:val="005B7805"/>
    <w:rsid w:val="005C0856"/>
    <w:rsid w:val="005D469C"/>
    <w:rsid w:val="005E2CAE"/>
    <w:rsid w:val="005F188C"/>
    <w:rsid w:val="005F71E8"/>
    <w:rsid w:val="006001AF"/>
    <w:rsid w:val="00606095"/>
    <w:rsid w:val="00614578"/>
    <w:rsid w:val="00622EA6"/>
    <w:rsid w:val="006304CE"/>
    <w:rsid w:val="006328B8"/>
    <w:rsid w:val="00642096"/>
    <w:rsid w:val="0064496D"/>
    <w:rsid w:val="00661F00"/>
    <w:rsid w:val="0066694E"/>
    <w:rsid w:val="00673085"/>
    <w:rsid w:val="00681BE7"/>
    <w:rsid w:val="006840EC"/>
    <w:rsid w:val="006B0CAA"/>
    <w:rsid w:val="006B2324"/>
    <w:rsid w:val="006D45D7"/>
    <w:rsid w:val="006D7D2B"/>
    <w:rsid w:val="006E12F3"/>
    <w:rsid w:val="006E2D44"/>
    <w:rsid w:val="006E4C3B"/>
    <w:rsid w:val="006F0ED3"/>
    <w:rsid w:val="006F16F4"/>
    <w:rsid w:val="007005F5"/>
    <w:rsid w:val="007021DC"/>
    <w:rsid w:val="00704ED7"/>
    <w:rsid w:val="00714137"/>
    <w:rsid w:val="00746651"/>
    <w:rsid w:val="00752699"/>
    <w:rsid w:val="007564C6"/>
    <w:rsid w:val="0077237E"/>
    <w:rsid w:val="00772EAA"/>
    <w:rsid w:val="0077380C"/>
    <w:rsid w:val="007765B8"/>
    <w:rsid w:val="007845F9"/>
    <w:rsid w:val="007878B4"/>
    <w:rsid w:val="00794E03"/>
    <w:rsid w:val="007A2EFB"/>
    <w:rsid w:val="007A3786"/>
    <w:rsid w:val="007A3A3C"/>
    <w:rsid w:val="007B02BD"/>
    <w:rsid w:val="007B19E9"/>
    <w:rsid w:val="007B2DCF"/>
    <w:rsid w:val="007B451F"/>
    <w:rsid w:val="007C331D"/>
    <w:rsid w:val="007D7CE3"/>
    <w:rsid w:val="007E6C86"/>
    <w:rsid w:val="007F5B19"/>
    <w:rsid w:val="00801C49"/>
    <w:rsid w:val="00804CA1"/>
    <w:rsid w:val="00813E43"/>
    <w:rsid w:val="0082635E"/>
    <w:rsid w:val="008323AA"/>
    <w:rsid w:val="008337A5"/>
    <w:rsid w:val="00835FE0"/>
    <w:rsid w:val="00841652"/>
    <w:rsid w:val="00841762"/>
    <w:rsid w:val="00856342"/>
    <w:rsid w:val="008619F6"/>
    <w:rsid w:val="00865CFD"/>
    <w:rsid w:val="00871839"/>
    <w:rsid w:val="00873A8A"/>
    <w:rsid w:val="00873FE8"/>
    <w:rsid w:val="00891139"/>
    <w:rsid w:val="008B12CD"/>
    <w:rsid w:val="008B4EF2"/>
    <w:rsid w:val="008B7101"/>
    <w:rsid w:val="008C3E9F"/>
    <w:rsid w:val="008C67A4"/>
    <w:rsid w:val="008D6539"/>
    <w:rsid w:val="0090026D"/>
    <w:rsid w:val="009014E0"/>
    <w:rsid w:val="00901DB0"/>
    <w:rsid w:val="00902C98"/>
    <w:rsid w:val="00902E15"/>
    <w:rsid w:val="0090611C"/>
    <w:rsid w:val="009133EC"/>
    <w:rsid w:val="00921B38"/>
    <w:rsid w:val="00925B00"/>
    <w:rsid w:val="00925EE4"/>
    <w:rsid w:val="00930A6A"/>
    <w:rsid w:val="00932FF9"/>
    <w:rsid w:val="0094377A"/>
    <w:rsid w:val="00961D77"/>
    <w:rsid w:val="00965531"/>
    <w:rsid w:val="009670D6"/>
    <w:rsid w:val="009C4C7F"/>
    <w:rsid w:val="009C5388"/>
    <w:rsid w:val="009C5F6C"/>
    <w:rsid w:val="009D25CF"/>
    <w:rsid w:val="009E1415"/>
    <w:rsid w:val="009E2162"/>
    <w:rsid w:val="009E2ECC"/>
    <w:rsid w:val="009E5931"/>
    <w:rsid w:val="009F1DE3"/>
    <w:rsid w:val="009F35DC"/>
    <w:rsid w:val="00A006BA"/>
    <w:rsid w:val="00A00FFB"/>
    <w:rsid w:val="00A01FC2"/>
    <w:rsid w:val="00A030EB"/>
    <w:rsid w:val="00A10028"/>
    <w:rsid w:val="00A1123F"/>
    <w:rsid w:val="00A27F53"/>
    <w:rsid w:val="00A3292F"/>
    <w:rsid w:val="00A34089"/>
    <w:rsid w:val="00A5084C"/>
    <w:rsid w:val="00A678ED"/>
    <w:rsid w:val="00A715E2"/>
    <w:rsid w:val="00A731D2"/>
    <w:rsid w:val="00A73C7F"/>
    <w:rsid w:val="00A76A65"/>
    <w:rsid w:val="00A85BDE"/>
    <w:rsid w:val="00A91E7C"/>
    <w:rsid w:val="00AA0672"/>
    <w:rsid w:val="00AA2661"/>
    <w:rsid w:val="00AA4999"/>
    <w:rsid w:val="00AA5EC8"/>
    <w:rsid w:val="00AA6337"/>
    <w:rsid w:val="00AB0759"/>
    <w:rsid w:val="00AB2D2F"/>
    <w:rsid w:val="00AD0C73"/>
    <w:rsid w:val="00AD2362"/>
    <w:rsid w:val="00AE0DDE"/>
    <w:rsid w:val="00AE495C"/>
    <w:rsid w:val="00AE59F4"/>
    <w:rsid w:val="00B0555A"/>
    <w:rsid w:val="00B06D2A"/>
    <w:rsid w:val="00B071CE"/>
    <w:rsid w:val="00B13D1D"/>
    <w:rsid w:val="00B17B06"/>
    <w:rsid w:val="00B220DB"/>
    <w:rsid w:val="00B274D1"/>
    <w:rsid w:val="00B32659"/>
    <w:rsid w:val="00B46DB2"/>
    <w:rsid w:val="00B53B7C"/>
    <w:rsid w:val="00B654B4"/>
    <w:rsid w:val="00B66414"/>
    <w:rsid w:val="00B66C58"/>
    <w:rsid w:val="00B67FB9"/>
    <w:rsid w:val="00B861FE"/>
    <w:rsid w:val="00B90766"/>
    <w:rsid w:val="00BA64F9"/>
    <w:rsid w:val="00BA760F"/>
    <w:rsid w:val="00BB10BC"/>
    <w:rsid w:val="00BB6137"/>
    <w:rsid w:val="00BC08EF"/>
    <w:rsid w:val="00BC2BAE"/>
    <w:rsid w:val="00BC7C5B"/>
    <w:rsid w:val="00BD5F0D"/>
    <w:rsid w:val="00BE1BCE"/>
    <w:rsid w:val="00BE4948"/>
    <w:rsid w:val="00BF796D"/>
    <w:rsid w:val="00C04AAF"/>
    <w:rsid w:val="00C17467"/>
    <w:rsid w:val="00C223EA"/>
    <w:rsid w:val="00C26F42"/>
    <w:rsid w:val="00C4095C"/>
    <w:rsid w:val="00C5468F"/>
    <w:rsid w:val="00C7232D"/>
    <w:rsid w:val="00C72B2A"/>
    <w:rsid w:val="00C72D86"/>
    <w:rsid w:val="00C74E83"/>
    <w:rsid w:val="00C755FC"/>
    <w:rsid w:val="00C825AD"/>
    <w:rsid w:val="00C85F15"/>
    <w:rsid w:val="00C93887"/>
    <w:rsid w:val="00C94E92"/>
    <w:rsid w:val="00CA1767"/>
    <w:rsid w:val="00CA410E"/>
    <w:rsid w:val="00CB0160"/>
    <w:rsid w:val="00CB04BA"/>
    <w:rsid w:val="00CC5953"/>
    <w:rsid w:val="00CC6BB9"/>
    <w:rsid w:val="00CC77EE"/>
    <w:rsid w:val="00CD4113"/>
    <w:rsid w:val="00CD4791"/>
    <w:rsid w:val="00CD4955"/>
    <w:rsid w:val="00CD7648"/>
    <w:rsid w:val="00CF40C5"/>
    <w:rsid w:val="00CF53A1"/>
    <w:rsid w:val="00D0758A"/>
    <w:rsid w:val="00D27307"/>
    <w:rsid w:val="00D307FE"/>
    <w:rsid w:val="00D3437F"/>
    <w:rsid w:val="00D36F4F"/>
    <w:rsid w:val="00D40191"/>
    <w:rsid w:val="00D46CBE"/>
    <w:rsid w:val="00D47B88"/>
    <w:rsid w:val="00D57B6E"/>
    <w:rsid w:val="00D57FFC"/>
    <w:rsid w:val="00D6467E"/>
    <w:rsid w:val="00D715AE"/>
    <w:rsid w:val="00D7637B"/>
    <w:rsid w:val="00D77A9A"/>
    <w:rsid w:val="00D80227"/>
    <w:rsid w:val="00D900BD"/>
    <w:rsid w:val="00D92AF3"/>
    <w:rsid w:val="00D94226"/>
    <w:rsid w:val="00DA1372"/>
    <w:rsid w:val="00DA1AFC"/>
    <w:rsid w:val="00DA5244"/>
    <w:rsid w:val="00DB6B4D"/>
    <w:rsid w:val="00DC3224"/>
    <w:rsid w:val="00DE4CAC"/>
    <w:rsid w:val="00DF0A32"/>
    <w:rsid w:val="00DF3F39"/>
    <w:rsid w:val="00DF4ACA"/>
    <w:rsid w:val="00DF6ABD"/>
    <w:rsid w:val="00E057B9"/>
    <w:rsid w:val="00E179B3"/>
    <w:rsid w:val="00E267E1"/>
    <w:rsid w:val="00E27EE7"/>
    <w:rsid w:val="00E35037"/>
    <w:rsid w:val="00E43B81"/>
    <w:rsid w:val="00E44A60"/>
    <w:rsid w:val="00E52B85"/>
    <w:rsid w:val="00E57FE0"/>
    <w:rsid w:val="00E64205"/>
    <w:rsid w:val="00E70F8D"/>
    <w:rsid w:val="00E7242B"/>
    <w:rsid w:val="00E80430"/>
    <w:rsid w:val="00E85832"/>
    <w:rsid w:val="00E85EC7"/>
    <w:rsid w:val="00E91790"/>
    <w:rsid w:val="00EA386E"/>
    <w:rsid w:val="00EB73F6"/>
    <w:rsid w:val="00ED6F22"/>
    <w:rsid w:val="00EF3BC1"/>
    <w:rsid w:val="00EF535E"/>
    <w:rsid w:val="00EF5B71"/>
    <w:rsid w:val="00F05101"/>
    <w:rsid w:val="00F21347"/>
    <w:rsid w:val="00F229E6"/>
    <w:rsid w:val="00F23B6E"/>
    <w:rsid w:val="00F328E9"/>
    <w:rsid w:val="00F3340A"/>
    <w:rsid w:val="00F36C8C"/>
    <w:rsid w:val="00F36F97"/>
    <w:rsid w:val="00F3706F"/>
    <w:rsid w:val="00F37267"/>
    <w:rsid w:val="00F746EB"/>
    <w:rsid w:val="00F80595"/>
    <w:rsid w:val="00F979B1"/>
    <w:rsid w:val="00FB2EA2"/>
    <w:rsid w:val="00FC0BDA"/>
    <w:rsid w:val="00FC64BA"/>
    <w:rsid w:val="00FD1B4A"/>
    <w:rsid w:val="00FD2537"/>
    <w:rsid w:val="00FD448F"/>
    <w:rsid w:val="00FD5C8C"/>
    <w:rsid w:val="00FD65B9"/>
    <w:rsid w:val="00FE2E9B"/>
    <w:rsid w:val="00FE5093"/>
    <w:rsid w:val="00FF1BCC"/>
    <w:rsid w:val="121F0942"/>
    <w:rsid w:val="20906A51"/>
    <w:rsid w:val="2A563A6E"/>
    <w:rsid w:val="31732286"/>
    <w:rsid w:val="73475A37"/>
    <w:rsid w:val="7D2A761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10"/>
    <w:unhideWhenUsed/>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character" w:customStyle="1" w:styleId="8">
    <w:name w:val="页眉 Char"/>
    <w:basedOn w:val="5"/>
    <w:link w:val="4"/>
    <w:qFormat/>
    <w:uiPriority w:val="0"/>
    <w:rPr>
      <w:kern w:val="2"/>
      <w:sz w:val="18"/>
      <w:szCs w:val="18"/>
    </w:rPr>
  </w:style>
  <w:style w:type="character" w:customStyle="1" w:styleId="9">
    <w:name w:val="页脚 Char"/>
    <w:basedOn w:val="5"/>
    <w:link w:val="3"/>
    <w:qFormat/>
    <w:uiPriority w:val="99"/>
    <w:rPr>
      <w:kern w:val="2"/>
      <w:sz w:val="18"/>
      <w:szCs w:val="18"/>
    </w:rPr>
  </w:style>
  <w:style w:type="character" w:customStyle="1" w:styleId="10">
    <w:name w:val="批注框文本 Char"/>
    <w:basedOn w:val="5"/>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1018</Words>
  <Characters>5803</Characters>
  <Lines>48</Lines>
  <Paragraphs>13</Paragraphs>
  <TotalTime>0</TotalTime>
  <ScaleCrop>false</ScaleCrop>
  <LinksUpToDate>false</LinksUpToDate>
  <CharactersWithSpaces>0</CharactersWithSpaces>
  <Application>WPS Office 专业版_9.1.0.5343_F1E327BC-269C-435d-A152-05C5408002CA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2022-03-06T08:25:00Z</dcterms:created>
  <dc:creator>周晖</dc:creator>
  <cp:lastModifiedBy>Administrator</cp:lastModifiedBy>
  <cp:lastPrinted>2022-03-30T09:41:00Z</cp:lastPrinted>
  <dcterms:modified xsi:type="dcterms:W3CDTF">2022-04-19T07:18:57Z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2052-9.1.0.5343</vt:lpwstr>
  </property>
</Properties>
</file>