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cs="宋体" w:asciiTheme="majorEastAsia" w:hAnsiTheme="majorEastAsia" w:eastAsiaTheme="majorEastAsia"/>
          <w:b/>
          <w:color w:val="333333"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b/>
          <w:color w:val="333333"/>
          <w:kern w:val="0"/>
          <w:sz w:val="24"/>
          <w:szCs w:val="24"/>
        </w:rPr>
        <w:t>关于报送202</w:t>
      </w:r>
      <w:r>
        <w:rPr>
          <w:rFonts w:hint="eastAsia" w:cs="宋体" w:asciiTheme="majorEastAsia" w:hAnsiTheme="majorEastAsia" w:eastAsiaTheme="majorEastAsia"/>
          <w:b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cs="宋体" w:asciiTheme="majorEastAsia" w:hAnsiTheme="majorEastAsia" w:eastAsiaTheme="majorEastAsia"/>
          <w:b/>
          <w:color w:val="333333"/>
          <w:kern w:val="0"/>
          <w:sz w:val="24"/>
          <w:szCs w:val="24"/>
        </w:rPr>
        <w:t>年度特殊性税务重组备案资料的通知</w:t>
      </w:r>
    </w:p>
    <w:p>
      <w:pPr>
        <w:spacing w:line="480" w:lineRule="exact"/>
        <w:ind w:firstLine="482" w:firstLineChars="200"/>
        <w:rPr>
          <w:rFonts w:cs="Times New Roman" w:asciiTheme="majorEastAsia" w:hAnsiTheme="majorEastAsia" w:eastAsiaTheme="majorEastAsia"/>
          <w:b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一、备案对象及时间</w:t>
      </w:r>
    </w:p>
    <w:p>
      <w:pPr>
        <w:spacing w:line="480" w:lineRule="exact"/>
        <w:ind w:firstLine="480" w:firstLineChars="200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企业发生符合规定的特殊性重组条件并选择特殊性税务处理的，纳税人应向大厅综合窗口备案；如企业重组各方需要税务机关确认，可以选择由重组主导方向办税服务厅提出申请，税务机关给予确认。</w:t>
      </w:r>
    </w:p>
    <w:p>
      <w:pPr>
        <w:spacing w:line="480" w:lineRule="exact"/>
        <w:ind w:firstLine="480" w:firstLineChars="200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当事各方应于</w:t>
      </w:r>
      <w:r>
        <w:rPr>
          <w:rFonts w:hint="eastAsia" w:cs="Times New Roman" w:asciiTheme="majorEastAsia" w:hAnsiTheme="majorEastAsia" w:eastAsiaTheme="majorEastAsia"/>
          <w:sz w:val="24"/>
          <w:szCs w:val="24"/>
          <w:lang w:val="en-US" w:eastAsia="zh-CN"/>
        </w:rPr>
        <w:t>5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月</w:t>
      </w:r>
      <w:r>
        <w:rPr>
          <w:rFonts w:hint="eastAsia" w:cs="Times New Roman" w:asciiTheme="majorEastAsia" w:hAnsiTheme="majorEastAsia" w:eastAsiaTheme="majorEastAsia"/>
          <w:sz w:val="24"/>
          <w:szCs w:val="24"/>
          <w:lang w:val="en-US" w:eastAsia="zh-CN"/>
        </w:rPr>
        <w:t>25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日前，到办税大厅综合服务窗口办理备案手续。</w:t>
      </w:r>
    </w:p>
    <w:p>
      <w:pPr>
        <w:spacing w:line="480" w:lineRule="exact"/>
        <w:ind w:firstLine="482" w:firstLineChars="200"/>
        <w:rPr>
          <w:rFonts w:cs="Times New Roman" w:asciiTheme="majorEastAsia" w:hAnsiTheme="majorEastAsia" w:eastAsiaTheme="majorEastAsia"/>
          <w:b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二、备案申报要求</w:t>
      </w:r>
      <w:bookmarkStart w:id="0" w:name="_GoBack"/>
      <w:bookmarkEnd w:id="0"/>
    </w:p>
    <w:p>
      <w:pPr>
        <w:spacing w:line="480" w:lineRule="exact"/>
        <w:ind w:firstLine="480" w:firstLineChars="200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纳税人应当提供以下备案资料：</w:t>
      </w:r>
    </w:p>
    <w:p>
      <w:pPr>
        <w:spacing w:line="480" w:lineRule="exact"/>
        <w:ind w:firstLine="480" w:firstLineChars="200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1、 《企业重组所得税特殊性税务处理报告表》及附表，一式二份（附件</w:t>
      </w:r>
      <w:r>
        <w:rPr>
          <w:rFonts w:hint="eastAsia" w:cs="Times New Roman" w:asciiTheme="majorEastAsia" w:hAnsiTheme="majorEastAsia" w:eastAsiaTheme="majorEastAsia"/>
          <w:sz w:val="24"/>
          <w:szCs w:val="24"/>
          <w:lang w:val="en-US" w:eastAsia="zh-CN"/>
        </w:rPr>
        <w:t>三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（1））</w:t>
      </w:r>
    </w:p>
    <w:p>
      <w:pPr>
        <w:spacing w:line="480" w:lineRule="exact"/>
        <w:ind w:firstLine="480" w:firstLineChars="200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2、对照《企业重组所得税特殊性税务处理申报资料一览表》（附件</w:t>
      </w:r>
      <w:r>
        <w:rPr>
          <w:rFonts w:hint="eastAsia" w:cs="Times New Roman" w:asciiTheme="majorEastAsia" w:hAnsiTheme="majorEastAsia" w:eastAsiaTheme="majorEastAsia"/>
          <w:sz w:val="24"/>
          <w:szCs w:val="24"/>
          <w:lang w:eastAsia="zh-CN"/>
        </w:rPr>
        <w:t>三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（2））列明的备案资料</w:t>
      </w:r>
    </w:p>
    <w:p>
      <w:pPr>
        <w:spacing w:line="480" w:lineRule="exact"/>
        <w:ind w:firstLine="480" w:firstLineChars="200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3、税务机关要求的其他资料</w:t>
      </w:r>
    </w:p>
    <w:p>
      <w:pPr>
        <w:spacing w:line="480" w:lineRule="exact"/>
        <w:ind w:firstLine="480" w:firstLineChars="200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纳税人报送的备案资料，应统一使用A4纸报送资料，按附件</w:t>
      </w:r>
      <w:r>
        <w:rPr>
          <w:rFonts w:hint="eastAsia" w:cs="Times New Roman" w:asciiTheme="majorEastAsia" w:hAnsiTheme="majorEastAsia" w:eastAsiaTheme="majorEastAsia"/>
          <w:sz w:val="24"/>
          <w:szCs w:val="24"/>
          <w:lang w:eastAsia="zh-CN"/>
        </w:rPr>
        <w:t>三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（2）所列顺序逐页编号并装订。凡报送的资料属于复印件的，应加盖企业公章并注明“经核对与原件一致”，受理人员如认为必须由纳税人提供原件的，应验证后当场退还。原件为外文的，应提供中文翻译件，并加盖公章。</w:t>
      </w:r>
    </w:p>
    <w:p>
      <w:pPr>
        <w:spacing w:line="480" w:lineRule="exact"/>
        <w:ind w:firstLine="361" w:firstLineChars="150"/>
        <w:rPr>
          <w:rFonts w:cs="Times New Roman" w:asciiTheme="majorEastAsia" w:hAnsiTheme="majorEastAsia" w:eastAsiaTheme="majorEastAsia"/>
          <w:b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※ 企业应另留存一份资料备查。</w:t>
      </w:r>
    </w:p>
    <w:p>
      <w:pPr>
        <w:spacing w:line="480" w:lineRule="exact"/>
        <w:ind w:firstLine="480" w:firstLineChars="200"/>
        <w:rPr>
          <w:rFonts w:cs="Times New Roman" w:asciiTheme="majorEastAsia" w:hAnsiTheme="majorEastAsia" w:eastAsiaTheme="majorEastAsia"/>
          <w:sz w:val="24"/>
          <w:szCs w:val="24"/>
        </w:rPr>
      </w:pPr>
    </w:p>
    <w:p>
      <w:pPr>
        <w:spacing w:line="480" w:lineRule="exact"/>
        <w:ind w:firstLine="420" w:firstLineChars="200"/>
        <w:rPr>
          <w:rFonts w:cs="Times New Roman" w:asciiTheme="majorEastAsia" w:hAnsiTheme="majorEastAsia" w:eastAsiaTheme="majorEastAsia"/>
          <w:sz w:val="24"/>
          <w:szCs w:val="24"/>
        </w:rPr>
      </w:pPr>
      <w:r>
        <w:fldChar w:fldCharType="begin"/>
      </w:r>
      <w:r>
        <w:instrText xml:space="preserve"> HYPERLINK "http://wx.jsgs.gov.cn/module/download/downfile.jsp?classid=0&amp;filename=1703101642114618966.doc" </w:instrText>
      </w:r>
      <w:r>
        <w:fldChar w:fldCharType="separate"/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附件</w:t>
      </w:r>
      <w:r>
        <w:rPr>
          <w:rFonts w:hint="eastAsia" w:cs="Times New Roman" w:asciiTheme="majorEastAsia" w:hAnsiTheme="majorEastAsia" w:eastAsiaTheme="majorEastAsia"/>
          <w:sz w:val="24"/>
          <w:szCs w:val="24"/>
          <w:lang w:eastAsia="zh-CN"/>
        </w:rPr>
        <w:t>三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（1）：企业重组所得税特殊性税务处理报告表及附表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fldChar w:fldCharType="end"/>
      </w:r>
    </w:p>
    <w:p>
      <w:pPr>
        <w:ind w:firstLine="420" w:firstLineChars="200"/>
        <w:rPr>
          <w:rFonts w:asciiTheme="majorEastAsia" w:hAnsiTheme="majorEastAsia" w:eastAsiaTheme="majorEastAsia"/>
          <w:sz w:val="24"/>
          <w:szCs w:val="24"/>
        </w:rPr>
      </w:pPr>
      <w:r>
        <w:fldChar w:fldCharType="begin"/>
      </w:r>
      <w:r>
        <w:instrText xml:space="preserve"> HYPERLINK "http://wx.jsgs.gov.cn/module/download/downfile.jsp?classid=0&amp;filename=1703101641543745357.doc" </w:instrText>
      </w:r>
      <w:r>
        <w:fldChar w:fldCharType="separate"/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附件</w:t>
      </w:r>
      <w:r>
        <w:rPr>
          <w:rFonts w:hint="eastAsia" w:cs="Times New Roman" w:asciiTheme="majorEastAsia" w:hAnsiTheme="majorEastAsia" w:eastAsiaTheme="majorEastAsia"/>
          <w:sz w:val="24"/>
          <w:szCs w:val="24"/>
          <w:lang w:eastAsia="zh-CN"/>
        </w:rPr>
        <w:t>三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（2）：企业重组所得税特殊性税务处理申报资料一览表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845"/>
    <w:rsid w:val="00000845"/>
    <w:rsid w:val="00064D81"/>
    <w:rsid w:val="001D131D"/>
    <w:rsid w:val="00271471"/>
    <w:rsid w:val="00334ADC"/>
    <w:rsid w:val="003A66A6"/>
    <w:rsid w:val="003F56BE"/>
    <w:rsid w:val="00427FE4"/>
    <w:rsid w:val="005A73FA"/>
    <w:rsid w:val="0073096C"/>
    <w:rsid w:val="007A66B0"/>
    <w:rsid w:val="00853889"/>
    <w:rsid w:val="009342A9"/>
    <w:rsid w:val="00D72655"/>
    <w:rsid w:val="00DC5242"/>
    <w:rsid w:val="00E52D6A"/>
    <w:rsid w:val="00EE18CC"/>
    <w:rsid w:val="00F17B6E"/>
    <w:rsid w:val="0D9916A1"/>
    <w:rsid w:val="1F73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103</Words>
  <Characters>591</Characters>
  <Lines>4</Lines>
  <Paragraphs>1</Paragraphs>
  <TotalTime>4</TotalTime>
  <ScaleCrop>false</ScaleCrop>
  <LinksUpToDate>false</LinksUpToDate>
  <CharactersWithSpaces>693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2019-03-17T03:54:00Z</dcterms:created>
  <dc:creator>胡志宏</dc:creator>
  <cp:lastModifiedBy>王允希</cp:lastModifiedBy>
  <dcterms:modified xsi:type="dcterms:W3CDTF">2022-04-13T01:14:53Z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