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11" w:line="224" w:lineRule="auto"/>
        <w:ind w:firstLine="5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附件1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43" w:line="219" w:lineRule="auto"/>
        <w:ind w:firstLine="23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成都市用人单位安排残疾人就业情况审核确认书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65" w:line="222" w:lineRule="auto"/>
        <w:ind w:firstLine="984"/>
        <w:rPr>
          <w:rFonts w:ascii="幼圆" w:hAnsi="幼圆" w:eastAsia="幼圆" w:cs="幼圆"/>
          <w:sz w:val="20"/>
          <w:szCs w:val="20"/>
        </w:rPr>
      </w:pPr>
      <w:r>
        <w:rPr>
          <w:rFonts w:ascii="幼圆" w:hAnsi="幼圆" w:eastAsia="幼圆" w:cs="幼圆"/>
          <w:spacing w:val="-2"/>
          <w:sz w:val="20"/>
          <w:szCs w:val="20"/>
        </w:rPr>
        <w:t>用人单位:</w:t>
      </w:r>
    </w:p>
    <w:tbl>
      <w:tblPr>
        <w:tblStyle w:val="4"/>
        <w:tblW w:w="13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859"/>
        <w:gridCol w:w="820"/>
        <w:gridCol w:w="879"/>
        <w:gridCol w:w="859"/>
        <w:gridCol w:w="950"/>
        <w:gridCol w:w="939"/>
        <w:gridCol w:w="939"/>
        <w:gridCol w:w="939"/>
        <w:gridCol w:w="980"/>
        <w:gridCol w:w="1019"/>
        <w:gridCol w:w="1009"/>
        <w:gridCol w:w="989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36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8" w:line="273" w:lineRule="auto"/>
              <w:ind w:left="494" w:right="477" w:firstLine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根据国务院《残疾人就业条例》、《四川省&lt;中华人民共和国残疾人保障法&gt;实施办法》有关规定,用人单位应当依法履行安排残疾人就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业的责任和义务。</w:t>
            </w:r>
          </w:p>
          <w:p>
            <w:pPr>
              <w:spacing w:line="216" w:lineRule="auto"/>
              <w:ind w:firstLine="8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根据你单位申报的xx年度安排残疾人就业情况的相关材料,经审核,每月安排残疾人就业人数如下.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月份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firstLine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firstLine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80050"/>
                <w:sz w:val="21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D0043"/>
                <w:sz w:val="21"/>
                <w:szCs w:val="21"/>
              </w:rPr>
              <w:t>3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firstLine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03A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8" w:line="181" w:lineRule="auto"/>
              <w:ind w:firstLine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8" w:line="181" w:lineRule="auto"/>
              <w:ind w:firstLine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firstLine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firstLine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58" w:lineRule="auto"/>
              <w:ind w:left="89" w:righ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用人单位上年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实际安排的残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疾人就业人数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人数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36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7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xxxxxx(公章)</w:t>
            </w:r>
          </w:p>
          <w:p>
            <w:pPr>
              <w:spacing w:before="61" w:line="269" w:lineRule="auto"/>
              <w:ind w:left="8243" w:right="2087" w:hanging="1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(未设立残疾人服务机构的,盖残疾人联合会公章)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1"/>
                <w:sz w:val="21"/>
                <w:szCs w:val="21"/>
              </w:rPr>
              <w:t>Xx年xx月</w:t>
            </w:r>
            <w:r>
              <w:rPr>
                <w:rFonts w:ascii="宋体" w:hAnsi="宋体" w:eastAsia="宋体" w:cs="宋体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1"/>
                <w:sz w:val="21"/>
                <w:szCs w:val="21"/>
              </w:rPr>
              <w:t>xx日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6660" w:h="11760"/>
          <w:pgMar w:top="999" w:right="1495" w:bottom="1567" w:left="1495" w:header="0" w:footer="1327" w:gutter="0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1" w:line="222" w:lineRule="auto"/>
        <w:ind w:firstLine="8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附件2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43" w:line="219" w:lineRule="auto"/>
        <w:ind w:firstLine="3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成都市残疾人就业保障金退库申请审批表</w:t>
      </w:r>
    </w:p>
    <w:p/>
    <w:p>
      <w:pPr>
        <w:spacing w:line="41" w:lineRule="exact"/>
      </w:pPr>
    </w:p>
    <w:tbl>
      <w:tblPr>
        <w:tblStyle w:val="4"/>
        <w:tblW w:w="901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03"/>
        <w:gridCol w:w="1987"/>
        <w:gridCol w:w="1285"/>
        <w:gridCol w:w="1014"/>
        <w:gridCol w:w="2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69" w:line="219" w:lineRule="auto"/>
              <w:ind w:firstLine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单位名称(公章):</w:t>
            </w:r>
          </w:p>
        </w:tc>
        <w:tc>
          <w:tcPr>
            <w:tcW w:w="428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4" w:line="221" w:lineRule="auto"/>
              <w:ind w:firstLine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账号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:</w:t>
            </w:r>
          </w:p>
        </w:tc>
        <w:tc>
          <w:tcPr>
            <w:tcW w:w="198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开户银行:</w:t>
            </w:r>
          </w:p>
        </w:tc>
        <w:tc>
          <w:tcPr>
            <w:tcW w:w="101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95" w:line="219" w:lineRule="auto"/>
              <w:ind w:firstLine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退库金额:</w:t>
            </w:r>
          </w:p>
        </w:tc>
        <w:tc>
          <w:tcPr>
            <w:tcW w:w="198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19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大写金额:</w:t>
            </w:r>
          </w:p>
        </w:tc>
        <w:tc>
          <w:tcPr>
            <w:tcW w:w="101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65" w:line="221" w:lineRule="auto"/>
              <w:ind w:firstLine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联系人:</w:t>
            </w:r>
          </w:p>
        </w:tc>
        <w:tc>
          <w:tcPr>
            <w:tcW w:w="198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21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联系方式:</w:t>
            </w:r>
          </w:p>
        </w:tc>
        <w:tc>
          <w:tcPr>
            <w:tcW w:w="101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235" w:line="219" w:lineRule="auto"/>
              <w:ind w:firstLine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申请退库原因(含所退库的收</w:t>
            </w:r>
          </w:p>
        </w:tc>
        <w:tc>
          <w:tcPr>
            <w:tcW w:w="101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235" w:line="221" w:lineRule="auto"/>
              <w:ind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入名称)</w:t>
            </w: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307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0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税务机</w:t>
            </w:r>
          </w:p>
          <w:p>
            <w:pPr>
              <w:spacing w:before="129" w:line="220" w:lineRule="auto"/>
              <w:ind w:firstLine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关审核</w:t>
            </w:r>
          </w:p>
          <w:p>
            <w:pPr>
              <w:spacing w:before="108" w:line="219" w:lineRule="auto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1303" w:type="dxa"/>
            <w:tcBorders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spacing w:before="286" w:line="219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审核意见:</w:t>
            </w:r>
          </w:p>
        </w:tc>
        <w:tc>
          <w:tcPr>
            <w:tcW w:w="3272" w:type="dxa"/>
            <w:gridSpan w:val="2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380" w:lineRule="exact"/>
              <w:ind w:firstLine="1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position w:val="12"/>
                <w:sz w:val="22"/>
                <w:szCs w:val="22"/>
              </w:rPr>
              <w:t>负责人:</w:t>
            </w:r>
          </w:p>
          <w:p>
            <w:pPr>
              <w:spacing w:line="218" w:lineRule="auto"/>
              <w:ind w:firstLine="9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税务机关签章:</w:t>
            </w:r>
          </w:p>
        </w:tc>
        <w:tc>
          <w:tcPr>
            <w:tcW w:w="1014" w:type="dxa"/>
            <w:vMerge w:val="restart"/>
            <w:tcBorders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2417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firstLine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right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经办人:</w:t>
            </w:r>
          </w:p>
        </w:tc>
        <w:tc>
          <w:tcPr>
            <w:tcW w:w="3272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00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财政部</w:t>
            </w:r>
          </w:p>
          <w:p>
            <w:pPr>
              <w:spacing w:before="98" w:line="220" w:lineRule="auto"/>
              <w:ind w:firstLine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门审批</w:t>
            </w:r>
          </w:p>
          <w:p>
            <w:pPr>
              <w:spacing w:before="98" w:line="219" w:lineRule="auto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1303" w:type="dxa"/>
            <w:tcBorders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审批意见:</w:t>
            </w:r>
          </w:p>
        </w:tc>
        <w:tc>
          <w:tcPr>
            <w:tcW w:w="1987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firstLine="9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责人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:</w:t>
            </w:r>
          </w:p>
        </w:tc>
        <w:tc>
          <w:tcPr>
            <w:tcW w:w="1285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负</w:t>
            </w:r>
          </w:p>
        </w:tc>
        <w:tc>
          <w:tcPr>
            <w:tcW w:w="1014" w:type="dxa"/>
            <w:vMerge w:val="restart"/>
            <w:tcBorders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position w:val="-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1"/>
                <w:position w:val="-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position w:val="2"/>
                <w:sz w:val="17"/>
                <w:szCs w:val="1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经办人:</w:t>
            </w:r>
          </w:p>
        </w:tc>
        <w:tc>
          <w:tcPr>
            <w:tcW w:w="19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top"/>
          </w:tcPr>
          <w:p>
            <w:pPr>
              <w:spacing w:before="69" w:line="219" w:lineRule="auto"/>
              <w:ind w:firstLine="9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财政机关签章:</w:t>
            </w:r>
          </w:p>
        </w:tc>
        <w:tc>
          <w:tcPr>
            <w:tcW w:w="1014" w:type="dxa"/>
            <w:vMerge w:val="continue"/>
            <w:tcBorders>
              <w:top w:val="nil"/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3" w:line="220" w:lineRule="auto"/>
        <w:ind w:firstLine="1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备注:</w:t>
      </w:r>
      <w:r>
        <w:rPr>
          <w:rFonts w:ascii="仿宋" w:hAnsi="仿宋" w:eastAsia="仿宋" w:cs="仿宋"/>
          <w:spacing w:val="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1、单位名称为申请退付款缴费人账户名,须加盖单位公章.</w:t>
      </w:r>
    </w:p>
    <w:p>
      <w:pPr>
        <w:spacing w:before="38" w:line="221" w:lineRule="auto"/>
        <w:ind w:firstLine="8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2、退库金额小写前需加人民币符号"",大写金额前需加“人民币"三个字.</w:t>
      </w:r>
    </w:p>
    <w:p>
      <w:pPr>
        <w:spacing w:before="71" w:line="284" w:lineRule="auto"/>
        <w:ind w:left="265" w:right="278" w:firstLine="5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3、财政部门审核确认后返回税务机关,税务机关比照税收退库流程按市和区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(市) 县收入分享比例,分级次从当地金库退付至缴费人.</w:t>
      </w:r>
    </w:p>
    <w:p>
      <w:pPr>
        <w:spacing w:before="1" w:line="220" w:lineRule="auto"/>
        <w:ind w:firstLine="8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4、申请书须填制5份.</w:t>
      </w:r>
    </w:p>
    <w:p>
      <w:pPr>
        <w:sectPr>
          <w:footerReference r:id="rId4" w:type="default"/>
          <w:pgSz w:w="11840" w:h="16680"/>
          <w:pgMar w:top="1417" w:right="1394" w:bottom="1544" w:left="1425" w:header="0" w:footer="1307" w:gutter="0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4" w:line="220" w:lineRule="auto"/>
        <w:ind w:firstLine="7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  <w14:textOutline w14:w="4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信息公开属性:</w:t>
      </w:r>
      <w:r>
        <w:rPr>
          <w:rFonts w:ascii="仿宋" w:hAnsi="仿宋" w:eastAsia="仿宋" w:cs="仿宋"/>
          <w:spacing w:val="1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  <w14:textOutline w14:w="4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主动公开</w:t>
      </w:r>
    </w:p>
    <w:p>
      <w:pPr>
        <w:spacing w:line="54" w:lineRule="exact"/>
      </w:pPr>
    </w:p>
    <w:tbl>
      <w:tblPr>
        <w:tblStyle w:val="4"/>
        <w:tblW w:w="883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5"/>
        <w:gridCol w:w="496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8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570" w:lineRule="exact"/>
              <w:ind w:firstLine="3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position w:val="22"/>
                <w:sz w:val="27"/>
                <w:szCs w:val="27"/>
              </w:rPr>
              <w:t>抄送:四川省财政厅、国家税务总局四川省税务局、四川省残疾人联合</w:t>
            </w:r>
          </w:p>
          <w:p>
            <w:pPr>
              <w:spacing w:line="218" w:lineRule="auto"/>
              <w:ind w:firstLine="11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会</w:t>
            </w:r>
            <w:r>
              <w:rPr>
                <w:rFonts w:ascii="宋体" w:hAnsi="宋体" w:eastAsia="宋体" w:cs="宋体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9" w:lineRule="auto"/>
              <w:ind w:firstLine="3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成都市财政局</w:t>
            </w:r>
          </w:p>
        </w:tc>
        <w:tc>
          <w:tcPr>
            <w:tcW w:w="49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firstLine="19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2021年6月28日印发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720" w:h="16660"/>
      <w:pgMar w:top="1416" w:right="1440" w:bottom="1517" w:left="1440" w:header="0" w:footer="13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exact"/>
      <w:ind w:firstLine="584"/>
      <w:rPr>
        <w:rFonts w:ascii="幼圆" w:hAnsi="幼圆" w:eastAsia="幼圆" w:cs="幼圆"/>
        <w:sz w:val="34"/>
        <w:szCs w:val="34"/>
      </w:rPr>
    </w:pPr>
    <w:r>
      <w:rPr>
        <w:rFonts w:ascii="幼圆" w:hAnsi="幼圆" w:eastAsia="幼圆" w:cs="幼圆"/>
        <w:position w:val="-5"/>
        <w:sz w:val="34"/>
        <w:szCs w:val="34"/>
      </w:rPr>
      <w:t>─12─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exact"/>
      <w:ind w:firstLine="7784"/>
      <w:rPr>
        <w:rFonts w:ascii="仿宋" w:hAnsi="仿宋" w:eastAsia="仿宋" w:cs="仿宋"/>
        <w:sz w:val="34"/>
        <w:szCs w:val="34"/>
      </w:rPr>
    </w:pPr>
    <w:r>
      <w:rPr>
        <w:rFonts w:ascii="仿宋" w:hAnsi="仿宋" w:eastAsia="仿宋" w:cs="仿宋"/>
        <w:position w:val="-4"/>
        <w:sz w:val="34"/>
        <w:szCs w:val="34"/>
      </w:rPr>
      <w:t>─13─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exact"/>
      <w:ind w:firstLine="79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10"/>
        <w:position w:val="-3"/>
        <w:sz w:val="26"/>
        <w:szCs w:val="26"/>
      </w:rPr>
      <w:t>—</w:t>
    </w:r>
    <w:r>
      <w:rPr>
        <w:rFonts w:ascii="仿宋" w:hAnsi="仿宋" w:eastAsia="仿宋" w:cs="仿宋"/>
        <w:spacing w:val="54"/>
        <w:position w:val="-3"/>
        <w:sz w:val="26"/>
        <w:szCs w:val="26"/>
      </w:rPr>
      <w:t xml:space="preserve"> </w:t>
    </w:r>
    <w:r>
      <w:rPr>
        <w:rFonts w:ascii="仿宋" w:hAnsi="仿宋" w:eastAsia="仿宋" w:cs="仿宋"/>
        <w:spacing w:val="-10"/>
        <w:position w:val="-3"/>
        <w:sz w:val="26"/>
        <w:szCs w:val="26"/>
      </w:rPr>
      <w:t>14</w:t>
    </w:r>
    <w:r>
      <w:rPr>
        <w:rFonts w:ascii="仿宋" w:hAnsi="仿宋" w:eastAsia="仿宋" w:cs="仿宋"/>
        <w:spacing w:val="31"/>
        <w:position w:val="-3"/>
        <w:sz w:val="26"/>
        <w:szCs w:val="26"/>
      </w:rPr>
      <w:t xml:space="preserve"> </w:t>
    </w:r>
    <w:r>
      <w:rPr>
        <w:rFonts w:ascii="仿宋" w:hAnsi="仿宋" w:eastAsia="仿宋" w:cs="仿宋"/>
        <w:spacing w:val="-10"/>
        <w:position w:val="-3"/>
        <w:sz w:val="26"/>
        <w:szCs w:val="26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C7C1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2022-03-28T02:03:02Z</dcterms:created>
  <dc:creator>Administrator</dc:creator>
  <cp:lastModifiedBy>快乐可爱的喵小咪</cp:lastModifiedBy>
  <dcterms:modified xsi:type="dcterms:W3CDTF">2022-03-28T02:30:01Z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2022-03-28T10:01:34Z</vt:filetime>
  </property>
  <property fmtid="{D5CDD505-2E9C-101B-9397-08002B2CF9AE}" pid="4" name="KSOProductBuildVer">
    <vt:lpwstr>2052-11.1.0.10314</vt:lpwstr>
  </property>
</Properties>
</file>