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ind w:firstLine="0" w:firstLineChars="0"/>
        <w:jc w:val="left"/>
        <w:rPr>
          <w:rFonts w:eastAsia="MS Mincho"/>
          <w:sz w:val="44"/>
          <w:szCs w:val="44"/>
        </w:rPr>
      </w:pPr>
      <w:r>
        <w:rPr>
          <w:rFonts w:hint="default" w:eastAsia="黑体"/>
          <w:sz w:val="32"/>
          <w:szCs w:val="44"/>
        </w:rPr>
        <w:t>附件1</w:t>
      </w:r>
    </w:p>
    <w:p>
      <w:pPr>
        <w:adjustRightInd w:val="0"/>
        <w:snapToGrid w:val="0"/>
        <w:spacing w:line="560" w:lineRule="exact"/>
        <w:jc w:val="center"/>
        <w:rPr>
          <w:rFonts w:eastAsia="文星简小标宋"/>
          <w:sz w:val="44"/>
          <w:szCs w:val="44"/>
        </w:rPr>
      </w:pPr>
      <w:r>
        <w:rPr>
          <w:rFonts w:eastAsia="文星简小标宋"/>
          <w:sz w:val="44"/>
          <w:szCs w:val="44"/>
        </w:rPr>
        <w:t>天津市工程建设领域农民工工资专用账户</w:t>
      </w:r>
    </w:p>
    <w:p>
      <w:pPr>
        <w:adjustRightInd w:val="0"/>
        <w:snapToGrid w:val="0"/>
        <w:spacing w:line="560" w:lineRule="exact"/>
        <w:jc w:val="center"/>
        <w:rPr>
          <w:rFonts w:eastAsia="文星简小标宋"/>
          <w:sz w:val="44"/>
          <w:szCs w:val="44"/>
        </w:rPr>
      </w:pPr>
      <w:r>
        <w:rPr>
          <w:rFonts w:eastAsia="文星简小标宋"/>
          <w:sz w:val="44"/>
          <w:szCs w:val="44"/>
        </w:rPr>
        <w:t>资金</w:t>
      </w:r>
      <w:bookmarkStart w:id="0" w:name="_GoBack"/>
      <w:bookmarkEnd w:id="0"/>
      <w:r>
        <w:rPr>
          <w:rFonts w:eastAsia="文星简小标宋"/>
          <w:sz w:val="44"/>
          <w:szCs w:val="44"/>
        </w:rPr>
        <w:t>管理三方协议</w:t>
      </w:r>
      <w:r>
        <w:rPr>
          <w:rFonts w:hint="eastAsia" w:eastAsia="文星简小标宋"/>
          <w:sz w:val="44"/>
          <w:szCs w:val="44"/>
          <w:lang w:eastAsia="zh-CN"/>
        </w:rPr>
        <w:t>（</w:t>
      </w:r>
      <w:r>
        <w:rPr>
          <w:rFonts w:eastAsia="文星简小标宋"/>
          <w:sz w:val="44"/>
          <w:szCs w:val="44"/>
        </w:rPr>
        <w:t>样本</w:t>
      </w:r>
      <w:r>
        <w:rPr>
          <w:rFonts w:hint="eastAsia" w:eastAsia="文星简小标宋"/>
          <w:sz w:val="44"/>
          <w:szCs w:val="44"/>
          <w:lang w:eastAsia="zh-CN"/>
        </w:rPr>
        <w:t>）</w:t>
      </w:r>
    </w:p>
    <w:p>
      <w:pPr>
        <w:adjustRightInd w:val="0"/>
        <w:snapToGrid w:val="0"/>
        <w:spacing w:line="560" w:lineRule="exact"/>
        <w:jc w:val="left"/>
        <w:rPr>
          <w:rFonts w:eastAsia="仿宋_GB2312"/>
          <w:sz w:val="32"/>
          <w:szCs w:val="32"/>
        </w:rPr>
      </w:pPr>
    </w:p>
    <w:p>
      <w:pPr>
        <w:adjustRightInd w:val="0"/>
        <w:snapToGrid w:val="0"/>
        <w:spacing w:line="560" w:lineRule="exact"/>
        <w:jc w:val="left"/>
        <w:rPr>
          <w:rFonts w:eastAsia="仿宋_GB2312"/>
          <w:sz w:val="32"/>
          <w:szCs w:val="32"/>
        </w:rPr>
      </w:pPr>
      <w:r>
        <w:rPr>
          <w:rFonts w:eastAsia="仿宋_GB2312"/>
          <w:sz w:val="32"/>
          <w:szCs w:val="32"/>
        </w:rPr>
        <w:t>甲方：</w:t>
      </w:r>
      <w:r>
        <w:rPr>
          <w:rFonts w:eastAsia="仿宋_GB2312"/>
          <w:sz w:val="32"/>
          <w:szCs w:val="44"/>
          <w:u w:val="single"/>
        </w:rPr>
        <w:t xml:space="preserve">                                    </w:t>
      </w:r>
      <w:r>
        <w:rPr>
          <w:rFonts w:eastAsia="仿宋_GB2312"/>
          <w:sz w:val="32"/>
          <w:szCs w:val="32"/>
        </w:rPr>
        <w:t>（建设单位）</w:t>
      </w:r>
    </w:p>
    <w:p>
      <w:pPr>
        <w:adjustRightInd w:val="0"/>
        <w:snapToGrid w:val="0"/>
        <w:spacing w:line="560" w:lineRule="exact"/>
        <w:jc w:val="left"/>
        <w:rPr>
          <w:rFonts w:eastAsia="仿宋_GB2312"/>
          <w:sz w:val="32"/>
          <w:szCs w:val="32"/>
        </w:rPr>
      </w:pPr>
      <w:r>
        <w:rPr>
          <w:rFonts w:eastAsia="仿宋_GB2312"/>
          <w:sz w:val="32"/>
          <w:szCs w:val="32"/>
        </w:rPr>
        <w:t>乙方：</w:t>
      </w:r>
      <w:r>
        <w:rPr>
          <w:rFonts w:eastAsia="仿宋_GB2312"/>
          <w:sz w:val="32"/>
          <w:szCs w:val="44"/>
          <w:u w:val="single"/>
        </w:rPr>
        <w:t xml:space="preserve">                     </w:t>
      </w:r>
      <w:r>
        <w:rPr>
          <w:rFonts w:hint="eastAsia" w:eastAsia="仿宋_GB2312"/>
          <w:sz w:val="32"/>
          <w:szCs w:val="44"/>
          <w:u w:val="single"/>
        </w:rPr>
        <w:t xml:space="preserve"> </w:t>
      </w:r>
      <w:r>
        <w:rPr>
          <w:rFonts w:eastAsia="仿宋_GB2312"/>
          <w:sz w:val="32"/>
          <w:szCs w:val="44"/>
          <w:u w:val="single"/>
        </w:rPr>
        <w:t xml:space="preserve">              </w:t>
      </w:r>
      <w:r>
        <w:rPr>
          <w:rFonts w:eastAsia="仿宋_GB2312"/>
          <w:sz w:val="32"/>
          <w:szCs w:val="32"/>
        </w:rPr>
        <w:t>（总包单位）</w:t>
      </w:r>
    </w:p>
    <w:p>
      <w:pPr>
        <w:adjustRightInd w:val="0"/>
        <w:snapToGrid w:val="0"/>
        <w:spacing w:line="560" w:lineRule="exact"/>
        <w:jc w:val="left"/>
        <w:rPr>
          <w:rFonts w:eastAsia="仿宋_GB2312"/>
          <w:sz w:val="32"/>
          <w:szCs w:val="32"/>
        </w:rPr>
      </w:pPr>
      <w:r>
        <w:rPr>
          <w:rFonts w:eastAsia="仿宋_GB2312"/>
          <w:sz w:val="32"/>
          <w:szCs w:val="32"/>
        </w:rPr>
        <w:t>丙方：</w:t>
      </w:r>
      <w:r>
        <w:rPr>
          <w:rFonts w:eastAsia="仿宋_GB2312"/>
          <w:sz w:val="32"/>
          <w:szCs w:val="44"/>
          <w:u w:val="single"/>
        </w:rPr>
        <w:t xml:space="preserve">                                    </w:t>
      </w:r>
      <w:r>
        <w:rPr>
          <w:rFonts w:eastAsia="仿宋_GB2312"/>
          <w:sz w:val="32"/>
          <w:szCs w:val="32"/>
        </w:rPr>
        <w:t>（开户银行）</w:t>
      </w:r>
    </w:p>
    <w:p>
      <w:pPr>
        <w:adjustRightInd w:val="0"/>
        <w:snapToGrid w:val="0"/>
        <w:spacing w:line="580" w:lineRule="exact"/>
        <w:ind w:firstLine="640" w:firstLineChars="200"/>
        <w:jc w:val="left"/>
        <w:rPr>
          <w:rFonts w:eastAsia="仿宋_GB2312"/>
          <w:sz w:val="32"/>
          <w:szCs w:val="32"/>
        </w:rPr>
      </w:pPr>
      <w:r>
        <w:rPr>
          <w:rFonts w:eastAsia="仿宋_GB2312"/>
          <w:sz w:val="32"/>
          <w:szCs w:val="32"/>
        </w:rPr>
        <w:t>为贯彻落实《保障农民工工资支付条例》，切实维护农民工合法权益，根据《工程建设领域农民工工资专用账户管理暂行办法》、《天津市工程建设领域农民工工资专用账户管理实施细则》有关规定，经甲、乙、丙三方充分协商，在平等、自愿的基础上，就乙方设立的农民工工资专用账户（以下</w:t>
      </w:r>
      <w:r>
        <w:rPr>
          <w:rFonts w:hint="eastAsia" w:ascii="Times New Roman" w:hAnsi="Times New Roman" w:eastAsia="仿宋_GB2312" w:cs="仿宋_GB2312"/>
          <w:sz w:val="32"/>
          <w:szCs w:val="32"/>
        </w:rPr>
        <w:t>简称“专用账户”）</w:t>
      </w:r>
      <w:r>
        <w:rPr>
          <w:rFonts w:eastAsia="仿宋_GB2312"/>
          <w:sz w:val="32"/>
          <w:szCs w:val="32"/>
        </w:rPr>
        <w:t>进行管理事宜取得一致意见，特订立本协议。</w:t>
      </w:r>
    </w:p>
    <w:p>
      <w:pPr>
        <w:adjustRightInd w:val="0"/>
        <w:snapToGrid w:val="0"/>
        <w:spacing w:line="580" w:lineRule="exact"/>
        <w:ind w:firstLine="640" w:firstLineChars="200"/>
        <w:jc w:val="left"/>
        <w:rPr>
          <w:rFonts w:eastAsia="仿宋_GB2312"/>
          <w:sz w:val="32"/>
          <w:szCs w:val="32"/>
        </w:rPr>
      </w:pPr>
      <w:r>
        <w:rPr>
          <w:rFonts w:eastAsia="仿宋_GB2312"/>
          <w:sz w:val="32"/>
          <w:szCs w:val="32"/>
        </w:rPr>
        <w:t>一、甲方就乙方承建项目与乙方签订建筑工程合同，项目名称：</w:t>
      </w:r>
      <w:r>
        <w:rPr>
          <w:rFonts w:eastAsia="仿宋_GB2312"/>
          <w:sz w:val="32"/>
          <w:szCs w:val="44"/>
          <w:u w:val="single"/>
        </w:rPr>
        <w:t xml:space="preserve">                    </w:t>
      </w:r>
      <w:r>
        <w:rPr>
          <w:rFonts w:eastAsia="仿宋_GB2312"/>
          <w:sz w:val="32"/>
          <w:szCs w:val="32"/>
        </w:rPr>
        <w:t>，坐落位置：</w:t>
      </w:r>
      <w:r>
        <w:rPr>
          <w:rFonts w:eastAsia="仿宋_GB2312"/>
          <w:sz w:val="32"/>
          <w:szCs w:val="44"/>
          <w:u w:val="single"/>
        </w:rPr>
        <w:t xml:space="preserve">               </w:t>
      </w:r>
      <w:r>
        <w:rPr>
          <w:rFonts w:eastAsia="仿宋_GB2312"/>
          <w:sz w:val="32"/>
          <w:szCs w:val="32"/>
        </w:rPr>
        <w:t>；总建筑面积：</w:t>
      </w:r>
      <w:r>
        <w:rPr>
          <w:rFonts w:eastAsia="仿宋_GB2312"/>
          <w:sz w:val="32"/>
          <w:szCs w:val="44"/>
          <w:u w:val="single"/>
        </w:rPr>
        <w:t xml:space="preserve">          </w:t>
      </w:r>
      <w:r>
        <w:rPr>
          <w:rFonts w:eastAsia="仿宋_GB2312"/>
          <w:sz w:val="32"/>
          <w:szCs w:val="32"/>
        </w:rPr>
        <w:t>平方米，合同造价</w:t>
      </w:r>
      <w:r>
        <w:rPr>
          <w:rFonts w:eastAsia="仿宋_GB2312"/>
          <w:sz w:val="32"/>
          <w:szCs w:val="44"/>
          <w:u w:val="single"/>
        </w:rPr>
        <w:t xml:space="preserve">            </w:t>
      </w:r>
      <w:r>
        <w:rPr>
          <w:rFonts w:eastAsia="仿宋_GB2312"/>
          <w:sz w:val="32"/>
          <w:szCs w:val="32"/>
        </w:rPr>
        <w:t>万元，合同工期：</w:t>
      </w:r>
      <w:r>
        <w:rPr>
          <w:rFonts w:eastAsia="仿宋_GB2312"/>
          <w:sz w:val="32"/>
          <w:szCs w:val="44"/>
          <w:u w:val="single"/>
        </w:rPr>
        <w:t xml:space="preserve">           </w:t>
      </w:r>
      <w:r>
        <w:rPr>
          <w:rFonts w:eastAsia="仿宋_GB2312"/>
          <w:sz w:val="32"/>
          <w:szCs w:val="32"/>
        </w:rPr>
        <w:t>。</w:t>
      </w:r>
    </w:p>
    <w:p>
      <w:pPr>
        <w:adjustRightInd w:val="0"/>
        <w:snapToGrid w:val="0"/>
        <w:spacing w:line="580" w:lineRule="exact"/>
        <w:ind w:firstLine="640" w:firstLineChars="200"/>
        <w:jc w:val="left"/>
        <w:rPr>
          <w:rFonts w:eastAsia="仿宋_GB2312"/>
          <w:sz w:val="32"/>
          <w:szCs w:val="32"/>
        </w:rPr>
      </w:pPr>
      <w:r>
        <w:rPr>
          <w:rFonts w:eastAsia="仿宋_GB2312"/>
          <w:sz w:val="32"/>
          <w:szCs w:val="32"/>
        </w:rPr>
        <w:t>二、乙方在丙方营业网点开立监管项目下农民工工资专用账户；专用账户名称：</w:t>
      </w:r>
      <w:r>
        <w:rPr>
          <w:rFonts w:eastAsia="仿宋_GB2312"/>
          <w:sz w:val="32"/>
          <w:szCs w:val="44"/>
          <w:u w:val="single"/>
        </w:rPr>
        <w:t xml:space="preserve">                                </w:t>
      </w:r>
      <w:r>
        <w:rPr>
          <w:rFonts w:eastAsia="仿宋_GB2312"/>
          <w:sz w:val="32"/>
          <w:szCs w:val="32"/>
        </w:rPr>
        <w:t>；账号：</w:t>
      </w:r>
      <w:r>
        <w:rPr>
          <w:rFonts w:eastAsia="仿宋_GB2312"/>
          <w:sz w:val="32"/>
          <w:szCs w:val="44"/>
          <w:u w:val="single"/>
        </w:rPr>
        <w:t xml:space="preserve">                    </w:t>
      </w:r>
      <w:r>
        <w:rPr>
          <w:rFonts w:eastAsia="仿宋_GB2312"/>
          <w:sz w:val="32"/>
          <w:szCs w:val="32"/>
        </w:rPr>
        <w:t>（待开户后手工填写）。专用账户开立后向项目所在地</w:t>
      </w:r>
      <w:r>
        <w:rPr>
          <w:rFonts w:eastAsia="仿宋_GB2312"/>
          <w:sz w:val="32"/>
          <w:szCs w:val="44"/>
          <w:u w:val="single"/>
        </w:rPr>
        <w:t xml:space="preserve">      </w:t>
      </w:r>
      <w:r>
        <w:rPr>
          <w:rFonts w:eastAsia="仿宋_GB2312"/>
          <w:sz w:val="32"/>
          <w:szCs w:val="32"/>
        </w:rPr>
        <w:t>人社部门（联系电话：</w:t>
      </w:r>
      <w:r>
        <w:rPr>
          <w:rFonts w:eastAsia="仿宋_GB2312"/>
          <w:sz w:val="32"/>
          <w:szCs w:val="44"/>
          <w:u w:val="single"/>
        </w:rPr>
        <w:t xml:space="preserve">      </w:t>
      </w:r>
      <w:r>
        <w:rPr>
          <w:rFonts w:eastAsia="仿宋_GB2312"/>
          <w:sz w:val="32"/>
          <w:szCs w:val="32"/>
        </w:rPr>
        <w:t>）备案。专用账户资金不得转入除本项目农民工本人银行账户以外的账户，不得为专用账户提供现金支取和其他转账结算服务。专用账户资金只能用于农民工工资发放，不得挪作他用，确保专款专用。</w:t>
      </w:r>
    </w:p>
    <w:p>
      <w:pPr>
        <w:adjustRightInd w:val="0"/>
        <w:snapToGrid w:val="0"/>
        <w:spacing w:line="580" w:lineRule="exact"/>
        <w:ind w:firstLine="640" w:firstLineChars="200"/>
        <w:jc w:val="left"/>
        <w:rPr>
          <w:rFonts w:eastAsia="仿宋_GB2312"/>
          <w:sz w:val="32"/>
          <w:szCs w:val="32"/>
        </w:rPr>
      </w:pPr>
      <w:r>
        <w:rPr>
          <w:rFonts w:eastAsia="仿宋_GB2312"/>
          <w:sz w:val="32"/>
          <w:szCs w:val="32"/>
        </w:rPr>
        <w:t>三、甲方按照与乙方签订的合同，根据乙方提报的已完成施工产值中的人工费清单，每月__日前向乙方专用账户按时足额拨付人工费（或根据施工计划测算，每月__日前向乙方专用账户拨付人工费__万元），专用账户内保持足够支付该项目所有农民工至少1个月工资的资金。</w:t>
      </w:r>
    </w:p>
    <w:p>
      <w:pPr>
        <w:adjustRightInd w:val="0"/>
        <w:snapToGrid w:val="0"/>
        <w:spacing w:line="580" w:lineRule="exact"/>
        <w:ind w:firstLine="640"/>
        <w:rPr>
          <w:rFonts w:eastAsia="仿宋_GB2312"/>
          <w:sz w:val="32"/>
          <w:szCs w:val="32"/>
        </w:rPr>
      </w:pPr>
      <w:r>
        <w:rPr>
          <w:rFonts w:eastAsia="仿宋_GB2312"/>
          <w:sz w:val="32"/>
          <w:szCs w:val="32"/>
        </w:rPr>
        <w:t>四、乙方应当在工程项目部配备劳资专管员，对劳动用工实施监督管理，掌握施工现场用工、考勤等情况，每月__日前将工资发放明细及时报丙方。乙方保证农民工工资实行实名制发放，严禁将工资发放给不具备用工主体资格的组织和个人。</w:t>
      </w:r>
    </w:p>
    <w:p>
      <w:pPr>
        <w:adjustRightInd w:val="0"/>
        <w:snapToGrid w:val="0"/>
        <w:spacing w:line="580" w:lineRule="exact"/>
        <w:ind w:firstLine="640"/>
        <w:rPr>
          <w:rFonts w:eastAsia="仿宋_GB2312"/>
          <w:sz w:val="32"/>
          <w:szCs w:val="32"/>
        </w:rPr>
      </w:pPr>
      <w:r>
        <w:rPr>
          <w:rFonts w:eastAsia="仿宋_GB2312"/>
          <w:sz w:val="32"/>
          <w:szCs w:val="32"/>
        </w:rPr>
        <w:t>五、乙方允许甲方对其农民工工资支付情况进行调查与查询，丙方应在核对甲方代表人有效个人证件、单位介绍信及本监管协议后予以配合。</w:t>
      </w:r>
    </w:p>
    <w:p>
      <w:pPr>
        <w:adjustRightInd w:val="0"/>
        <w:snapToGrid w:val="0"/>
        <w:spacing w:line="580" w:lineRule="exact"/>
        <w:ind w:firstLine="648"/>
        <w:jc w:val="left"/>
        <w:rPr>
          <w:rFonts w:eastAsia="仿宋_GB2312"/>
          <w:sz w:val="32"/>
          <w:szCs w:val="32"/>
        </w:rPr>
      </w:pPr>
      <w:r>
        <w:rPr>
          <w:rFonts w:eastAsia="仿宋_GB2312"/>
          <w:sz w:val="32"/>
          <w:szCs w:val="32"/>
        </w:rPr>
        <w:t>六、丙方应在业务系统中对专用账户进行特殊标识，并将专用账户开立和撤销情况、人工费拨付、工资支付信息等上传天津市农民工工资支付监控预警平台。</w:t>
      </w:r>
    </w:p>
    <w:p>
      <w:pPr>
        <w:adjustRightInd w:val="0"/>
        <w:snapToGrid w:val="0"/>
        <w:spacing w:line="580" w:lineRule="exact"/>
        <w:ind w:firstLine="648"/>
        <w:jc w:val="left"/>
        <w:rPr>
          <w:rFonts w:eastAsia="仿宋_GB2312"/>
          <w:sz w:val="32"/>
          <w:szCs w:val="32"/>
        </w:rPr>
      </w:pPr>
      <w:r>
        <w:rPr>
          <w:rFonts w:eastAsia="仿宋_GB2312"/>
          <w:sz w:val="32"/>
          <w:szCs w:val="32"/>
        </w:rPr>
        <w:t>七、丙方接到有权机关对专用账户资金查封、冻结或者划拨指令时，应向有权机关提示账户性质并报告项目所在地人社部门。</w:t>
      </w:r>
    </w:p>
    <w:p>
      <w:pPr>
        <w:adjustRightInd w:val="0"/>
        <w:snapToGrid w:val="0"/>
        <w:spacing w:line="580" w:lineRule="exact"/>
        <w:ind w:firstLine="636"/>
        <w:rPr>
          <w:rFonts w:eastAsia="仿宋_GB2312"/>
          <w:sz w:val="32"/>
          <w:szCs w:val="32"/>
        </w:rPr>
      </w:pPr>
      <w:r>
        <w:rPr>
          <w:rFonts w:eastAsia="仿宋_GB2312"/>
          <w:sz w:val="32"/>
          <w:szCs w:val="32"/>
        </w:rPr>
        <w:t>八、工程项目竣工验收并已足额支付农民工工资后，乙方可凭完工材料、无拖欠工资承诺，向属地人社部门申请撤销专用账户。丙方在收到属地人社部门撤销通知后，及时予以撤销。</w:t>
      </w:r>
    </w:p>
    <w:p>
      <w:pPr>
        <w:adjustRightInd w:val="0"/>
        <w:snapToGrid w:val="0"/>
        <w:spacing w:line="580" w:lineRule="exact"/>
        <w:ind w:firstLine="640"/>
        <w:rPr>
          <w:rFonts w:eastAsia="仿宋_GB2312"/>
          <w:sz w:val="32"/>
          <w:szCs w:val="32"/>
        </w:rPr>
      </w:pPr>
      <w:r>
        <w:rPr>
          <w:rFonts w:eastAsia="仿宋_GB2312"/>
          <w:sz w:val="32"/>
          <w:szCs w:val="32"/>
        </w:rPr>
        <w:t>九、甲方独立承担未按约定及时足额拨付人工费的不利后果，乙方独立承担未按规定使用专用账户的不利后果，丙方对此不承担责任。</w:t>
      </w:r>
    </w:p>
    <w:p>
      <w:pPr>
        <w:adjustRightInd w:val="0"/>
        <w:snapToGrid w:val="0"/>
        <w:spacing w:line="580" w:lineRule="exact"/>
        <w:ind w:firstLine="640"/>
        <w:rPr>
          <w:rFonts w:eastAsia="仿宋_GB2312"/>
          <w:sz w:val="32"/>
          <w:szCs w:val="32"/>
        </w:rPr>
      </w:pPr>
      <w:r>
        <w:rPr>
          <w:rFonts w:eastAsia="仿宋_GB2312"/>
          <w:sz w:val="32"/>
          <w:szCs w:val="32"/>
        </w:rPr>
        <w:t>十、本协议签订后，如丙方无法按照监管部门要求接入天津市农民工工资支付监控预警平台并上传相关信息数据，甲方、乙方有权解除本协议。</w:t>
      </w:r>
    </w:p>
    <w:p>
      <w:pPr>
        <w:adjustRightInd w:val="0"/>
        <w:snapToGrid w:val="0"/>
        <w:spacing w:line="580" w:lineRule="exact"/>
        <w:ind w:firstLine="648"/>
        <w:rPr>
          <w:rFonts w:eastAsia="仿宋_GB2312"/>
          <w:sz w:val="32"/>
          <w:szCs w:val="32"/>
        </w:rPr>
      </w:pPr>
      <w:r>
        <w:rPr>
          <w:rFonts w:eastAsia="仿宋_GB2312"/>
          <w:sz w:val="32"/>
          <w:szCs w:val="32"/>
        </w:rPr>
        <w:t>十一、本协议在履行过程中发生争议的，由三方当事人协商解决，协商不成的，向丙方所在地人民法院起诉。</w:t>
      </w:r>
    </w:p>
    <w:p>
      <w:pPr>
        <w:adjustRightInd w:val="0"/>
        <w:snapToGrid w:val="0"/>
        <w:spacing w:line="580" w:lineRule="exact"/>
        <w:ind w:firstLine="648"/>
        <w:rPr>
          <w:rFonts w:eastAsia="仿宋_GB2312"/>
          <w:sz w:val="32"/>
          <w:szCs w:val="32"/>
        </w:rPr>
      </w:pPr>
      <w:r>
        <w:rPr>
          <w:rFonts w:eastAsia="仿宋_GB2312"/>
          <w:sz w:val="32"/>
          <w:szCs w:val="32"/>
        </w:rPr>
        <w:t>十二、专用账户撤销后，本协议自动终止。</w:t>
      </w:r>
    </w:p>
    <w:p>
      <w:pPr>
        <w:adjustRightInd w:val="0"/>
        <w:snapToGrid w:val="0"/>
        <w:spacing w:line="580" w:lineRule="exact"/>
        <w:rPr>
          <w:rFonts w:eastAsia="仿宋_GB2312"/>
          <w:sz w:val="32"/>
          <w:szCs w:val="32"/>
        </w:rPr>
      </w:pPr>
      <w:r>
        <w:rPr>
          <w:rFonts w:eastAsia="仿宋_GB2312"/>
          <w:sz w:val="32"/>
          <w:szCs w:val="32"/>
        </w:rPr>
        <w:t xml:space="preserve">    十三、本协议未尽事宜，协议三方可签订补充协议。补充协议与本协议具有同等效力。</w:t>
      </w:r>
    </w:p>
    <w:p>
      <w:pPr>
        <w:adjustRightInd w:val="0"/>
        <w:snapToGrid w:val="0"/>
        <w:spacing w:line="580" w:lineRule="exact"/>
        <w:rPr>
          <w:rFonts w:eastAsia="仿宋_GB2312"/>
          <w:sz w:val="32"/>
          <w:szCs w:val="32"/>
        </w:rPr>
      </w:pPr>
      <w:r>
        <w:rPr>
          <w:rFonts w:eastAsia="仿宋_GB2312"/>
          <w:sz w:val="32"/>
          <w:szCs w:val="32"/>
        </w:rPr>
        <w:t xml:space="preserve">    十四、本协议一式三份，协议三方各执一份。本协议自三方签字盖章之日起生效。 </w:t>
      </w:r>
    </w:p>
    <w:p>
      <w:pPr>
        <w:adjustRightInd w:val="0"/>
        <w:snapToGrid w:val="0"/>
        <w:spacing w:line="540" w:lineRule="exact"/>
        <w:rPr>
          <w:rFonts w:eastAsia="仿宋_GB2312"/>
          <w:sz w:val="32"/>
          <w:szCs w:val="32"/>
        </w:rPr>
      </w:pPr>
    </w:p>
    <w:p>
      <w:pPr>
        <w:adjustRightInd w:val="0"/>
        <w:snapToGrid w:val="0"/>
        <w:spacing w:line="540" w:lineRule="exact"/>
        <w:rPr>
          <w:rFonts w:eastAsia="仿宋_GB2312"/>
          <w:sz w:val="32"/>
          <w:szCs w:val="32"/>
        </w:rPr>
      </w:pPr>
      <w:r>
        <w:rPr>
          <w:rFonts w:eastAsia="仿宋_GB2312"/>
          <w:sz w:val="32"/>
          <w:szCs w:val="32"/>
        </w:rPr>
        <w:t>甲方：</w:t>
      </w:r>
    </w:p>
    <w:p>
      <w:pPr>
        <w:adjustRightInd w:val="0"/>
        <w:snapToGrid w:val="0"/>
        <w:spacing w:line="540" w:lineRule="exact"/>
        <w:rPr>
          <w:rFonts w:eastAsia="仿宋_GB2312"/>
          <w:sz w:val="32"/>
          <w:szCs w:val="32"/>
        </w:rPr>
      </w:pPr>
      <w:r>
        <w:rPr>
          <w:rFonts w:eastAsia="仿宋_GB2312"/>
          <w:sz w:val="32"/>
          <w:szCs w:val="32"/>
        </w:rPr>
        <w:t>甲方（公章）：</w:t>
      </w:r>
    </w:p>
    <w:p>
      <w:pPr>
        <w:adjustRightInd w:val="0"/>
        <w:snapToGrid w:val="0"/>
        <w:spacing w:line="540" w:lineRule="exact"/>
        <w:rPr>
          <w:rFonts w:eastAsia="仿宋_GB2312"/>
          <w:sz w:val="32"/>
          <w:szCs w:val="32"/>
        </w:rPr>
      </w:pPr>
      <w:r>
        <w:rPr>
          <w:rFonts w:eastAsia="仿宋_GB2312"/>
          <w:sz w:val="32"/>
          <w:szCs w:val="32"/>
        </w:rPr>
        <w:t>法定代表人（或授权代理人）签字：</w:t>
      </w:r>
    </w:p>
    <w:p>
      <w:pPr>
        <w:adjustRightInd w:val="0"/>
        <w:snapToGrid w:val="0"/>
        <w:spacing w:line="540" w:lineRule="exact"/>
        <w:rPr>
          <w:rFonts w:eastAsia="仿宋_GB2312"/>
          <w:sz w:val="32"/>
          <w:szCs w:val="32"/>
        </w:rPr>
      </w:pPr>
      <w:r>
        <w:rPr>
          <w:rFonts w:eastAsia="仿宋_GB2312"/>
          <w:sz w:val="32"/>
          <w:szCs w:val="32"/>
        </w:rPr>
        <w:t xml:space="preserve">   </w:t>
      </w:r>
    </w:p>
    <w:p>
      <w:pPr>
        <w:adjustRightInd w:val="0"/>
        <w:snapToGrid w:val="0"/>
        <w:spacing w:line="540" w:lineRule="exact"/>
        <w:rPr>
          <w:rFonts w:eastAsia="仿宋_GB2312"/>
          <w:sz w:val="32"/>
          <w:szCs w:val="32"/>
        </w:rPr>
      </w:pPr>
      <w:r>
        <w:rPr>
          <w:rFonts w:eastAsia="仿宋_GB2312"/>
          <w:sz w:val="32"/>
          <w:szCs w:val="32"/>
        </w:rPr>
        <w:t>乙方：</w:t>
      </w:r>
    </w:p>
    <w:p>
      <w:pPr>
        <w:adjustRightInd w:val="0"/>
        <w:snapToGrid w:val="0"/>
        <w:spacing w:line="540" w:lineRule="exact"/>
        <w:rPr>
          <w:rFonts w:eastAsia="仿宋_GB2312"/>
          <w:sz w:val="32"/>
          <w:szCs w:val="32"/>
        </w:rPr>
      </w:pPr>
      <w:r>
        <w:rPr>
          <w:rFonts w:eastAsia="仿宋_GB2312"/>
          <w:sz w:val="32"/>
          <w:szCs w:val="32"/>
        </w:rPr>
        <w:t>乙方（公章）：</w:t>
      </w:r>
    </w:p>
    <w:p>
      <w:pPr>
        <w:adjustRightInd w:val="0"/>
        <w:snapToGrid w:val="0"/>
        <w:spacing w:line="540" w:lineRule="exact"/>
        <w:rPr>
          <w:rFonts w:eastAsia="仿宋_GB2312"/>
          <w:sz w:val="32"/>
          <w:szCs w:val="32"/>
        </w:rPr>
      </w:pPr>
      <w:r>
        <w:rPr>
          <w:rFonts w:eastAsia="仿宋_GB2312"/>
          <w:sz w:val="32"/>
          <w:szCs w:val="32"/>
        </w:rPr>
        <w:t>法定代表人（或授权代理人）签字：</w:t>
      </w:r>
    </w:p>
    <w:p>
      <w:pPr>
        <w:adjustRightInd w:val="0"/>
        <w:snapToGrid w:val="0"/>
        <w:spacing w:line="540" w:lineRule="exact"/>
        <w:rPr>
          <w:rFonts w:eastAsia="仿宋_GB2312"/>
          <w:sz w:val="32"/>
          <w:szCs w:val="32"/>
        </w:rPr>
      </w:pPr>
    </w:p>
    <w:p>
      <w:pPr>
        <w:adjustRightInd w:val="0"/>
        <w:snapToGrid w:val="0"/>
        <w:spacing w:line="540" w:lineRule="exact"/>
        <w:rPr>
          <w:rFonts w:eastAsia="仿宋_GB2312"/>
          <w:sz w:val="32"/>
          <w:szCs w:val="32"/>
        </w:rPr>
      </w:pPr>
      <w:r>
        <w:rPr>
          <w:rFonts w:eastAsia="仿宋_GB2312"/>
          <w:sz w:val="32"/>
          <w:szCs w:val="32"/>
        </w:rPr>
        <w:t>丙方：</w:t>
      </w:r>
    </w:p>
    <w:p>
      <w:pPr>
        <w:adjustRightInd w:val="0"/>
        <w:snapToGrid w:val="0"/>
        <w:spacing w:line="540" w:lineRule="exact"/>
        <w:rPr>
          <w:rFonts w:eastAsia="仿宋_GB2312"/>
          <w:sz w:val="32"/>
          <w:szCs w:val="32"/>
        </w:rPr>
      </w:pPr>
      <w:r>
        <w:rPr>
          <w:rFonts w:eastAsia="仿宋_GB2312"/>
          <w:sz w:val="32"/>
          <w:szCs w:val="32"/>
        </w:rPr>
        <w:t xml:space="preserve">丙方（公章）： </w:t>
      </w:r>
    </w:p>
    <w:p>
      <w:pPr>
        <w:adjustRightInd w:val="0"/>
        <w:snapToGrid w:val="0"/>
        <w:spacing w:line="540" w:lineRule="exact"/>
        <w:rPr>
          <w:rFonts w:eastAsia="仿宋_GB2312"/>
          <w:sz w:val="32"/>
          <w:szCs w:val="32"/>
        </w:rPr>
      </w:pPr>
      <w:r>
        <w:rPr>
          <w:rFonts w:eastAsia="仿宋_GB2312"/>
          <w:sz w:val="32"/>
          <w:szCs w:val="32"/>
        </w:rPr>
        <w:t xml:space="preserve">法定代表人（或授权代理人）签字： </w:t>
      </w:r>
    </w:p>
    <w:p>
      <w:pPr>
        <w:adjustRightInd w:val="0"/>
        <w:snapToGrid w:val="0"/>
        <w:spacing w:line="540" w:lineRule="exact"/>
        <w:ind w:firstLine="6080" w:firstLineChars="1900"/>
        <w:rPr>
          <w:rFonts w:eastAsia="仿宋_GB2312"/>
          <w:sz w:val="32"/>
          <w:szCs w:val="32"/>
        </w:rPr>
      </w:pPr>
    </w:p>
    <w:p>
      <w:pPr>
        <w:adjustRightInd w:val="0"/>
        <w:snapToGrid w:val="0"/>
        <w:spacing w:line="540" w:lineRule="exact"/>
        <w:ind w:firstLine="4480" w:firstLineChars="1400"/>
        <w:rPr>
          <w:rFonts w:eastAsia="仿宋_GB2312"/>
          <w:sz w:val="32"/>
          <w:szCs w:val="32"/>
        </w:rPr>
      </w:pPr>
      <w:r>
        <w:rPr>
          <w:rFonts w:eastAsia="仿宋_GB2312"/>
          <w:sz w:val="32"/>
          <w:szCs w:val="32"/>
        </w:rPr>
        <w:t>年       月       日</w:t>
      </w: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pStyle w:val="2"/>
        <w:rPr>
          <w:rFonts w:ascii="Times New Roman" w:hAnsi="Times New Roman"/>
        </w:rPr>
      </w:pPr>
    </w:p>
    <w:p>
      <w:pPr>
        <w:spacing w:line="540" w:lineRule="exact"/>
        <w:rPr>
          <w:rFonts w:eastAsia="仿宋_GB2312"/>
          <w:sz w:val="32"/>
          <w:szCs w:val="32"/>
        </w:rPr>
      </w:pPr>
    </w:p>
    <w:p>
      <w:pPr>
        <w:spacing w:line="540" w:lineRule="exact"/>
        <w:rPr>
          <w:rFonts w:eastAsia="仿宋_GB2312"/>
          <w:sz w:val="32"/>
          <w:szCs w:val="32"/>
        </w:rPr>
      </w:pPr>
      <w:r>
        <w:rPr>
          <w:rFonts w:eastAsia="仿宋_GB2312"/>
          <w:sz w:val="32"/>
          <w:szCs w:val="32"/>
        </w:rPr>
        <w:t>注：样本仅供参考，各单位可结合实际修订使用</w:t>
      </w:r>
    </w:p>
    <w:p>
      <w:pPr>
        <w:adjustRightInd w:val="0"/>
        <w:snapToGrid w:val="0"/>
        <w:spacing w:line="620" w:lineRule="exact"/>
        <w:jc w:val="left"/>
        <w:rPr>
          <w:rFonts w:eastAsia="文星简小标宋"/>
          <w:sz w:val="44"/>
          <w:szCs w:val="44"/>
        </w:rPr>
      </w:pPr>
      <w:r>
        <w:rPr>
          <w:rFonts w:hint="default" w:eastAsia="黑体"/>
          <w:sz w:val="32"/>
          <w:szCs w:val="44"/>
        </w:rPr>
        <w:t>附件2</w:t>
      </w:r>
    </w:p>
    <w:p>
      <w:pPr>
        <w:adjustRightInd w:val="0"/>
        <w:snapToGrid w:val="0"/>
        <w:spacing w:line="660" w:lineRule="exact"/>
        <w:jc w:val="center"/>
        <w:rPr>
          <w:rFonts w:eastAsia="文星简小标宋"/>
          <w:sz w:val="44"/>
          <w:szCs w:val="44"/>
        </w:rPr>
      </w:pPr>
      <w:r>
        <w:rPr>
          <w:rFonts w:eastAsia="文星简小标宋"/>
          <w:sz w:val="44"/>
          <w:szCs w:val="44"/>
        </w:rPr>
        <w:t>无拖欠农民工工资承诺书</w:t>
      </w:r>
      <w:r>
        <w:rPr>
          <w:rFonts w:hint="eastAsia" w:eastAsia="文星简小标宋"/>
          <w:sz w:val="44"/>
          <w:szCs w:val="44"/>
          <w:lang w:eastAsia="zh-CN"/>
        </w:rPr>
        <w:t>（</w:t>
      </w:r>
      <w:r>
        <w:rPr>
          <w:rFonts w:eastAsia="文星简小标宋"/>
          <w:sz w:val="44"/>
          <w:szCs w:val="44"/>
        </w:rPr>
        <w:t>样本</w:t>
      </w:r>
      <w:r>
        <w:rPr>
          <w:rFonts w:hint="eastAsia" w:eastAsia="文星简小标宋"/>
          <w:sz w:val="44"/>
          <w:szCs w:val="44"/>
          <w:lang w:eastAsia="zh-CN"/>
        </w:rPr>
        <w:t>）</w:t>
      </w:r>
    </w:p>
    <w:p>
      <w:pPr>
        <w:widowControl/>
        <w:shd w:val="clear" w:color="auto" w:fill="FFFFFF"/>
        <w:spacing w:after="0" w:line="660" w:lineRule="exact"/>
        <w:jc w:val="center"/>
        <w:rPr>
          <w:rFonts w:eastAsia="仿宋_GB2312"/>
          <w:sz w:val="32"/>
          <w:szCs w:val="32"/>
        </w:rPr>
      </w:pPr>
    </w:p>
    <w:p>
      <w:pPr>
        <w:widowControl/>
        <w:shd w:val="clear" w:color="auto" w:fill="FFFFFF"/>
        <w:adjustRightInd w:val="0"/>
        <w:snapToGrid w:val="0"/>
        <w:spacing w:line="660" w:lineRule="exact"/>
        <w:jc w:val="left"/>
        <w:rPr>
          <w:rFonts w:eastAsia="仿宋_GB2312"/>
          <w:sz w:val="32"/>
          <w:szCs w:val="44"/>
        </w:rPr>
      </w:pPr>
      <w:r>
        <w:rPr>
          <w:rFonts w:eastAsia="仿宋_GB2312"/>
          <w:sz w:val="32"/>
          <w:szCs w:val="44"/>
          <w:u w:val="single"/>
        </w:rPr>
        <w:t xml:space="preserve">       </w:t>
      </w:r>
      <w:r>
        <w:rPr>
          <w:rFonts w:eastAsia="仿宋_GB2312"/>
          <w:sz w:val="32"/>
          <w:szCs w:val="44"/>
        </w:rPr>
        <w:t>人力资源和社会保障局、</w:t>
      </w:r>
      <w:r>
        <w:rPr>
          <w:rFonts w:eastAsia="仿宋_GB2312"/>
          <w:sz w:val="32"/>
          <w:szCs w:val="32"/>
        </w:rPr>
        <w:t>行业工程建设主管部门</w:t>
      </w:r>
      <w:r>
        <w:rPr>
          <w:rFonts w:eastAsia="仿宋_GB2312"/>
          <w:sz w:val="32"/>
          <w:szCs w:val="44"/>
        </w:rPr>
        <w:t>：</w:t>
      </w:r>
    </w:p>
    <w:p>
      <w:pPr>
        <w:widowControl/>
        <w:shd w:val="clear" w:color="auto" w:fill="FFFFFF"/>
        <w:adjustRightInd w:val="0"/>
        <w:snapToGrid w:val="0"/>
        <w:spacing w:line="660" w:lineRule="exact"/>
        <w:ind w:firstLine="640" w:firstLineChars="200"/>
        <w:jc w:val="both"/>
        <w:rPr>
          <w:rFonts w:eastAsia="仿宋_GB2312"/>
          <w:sz w:val="32"/>
          <w:szCs w:val="32"/>
        </w:rPr>
      </w:pPr>
      <w:r>
        <w:rPr>
          <w:rFonts w:eastAsia="仿宋_GB2312"/>
          <w:sz w:val="32"/>
          <w:szCs w:val="44"/>
        </w:rPr>
        <w:t>我单位</w:t>
      </w:r>
      <w:r>
        <w:rPr>
          <w:rFonts w:eastAsia="仿宋_GB2312"/>
          <w:sz w:val="32"/>
          <w:szCs w:val="44"/>
          <w:u w:val="single"/>
        </w:rPr>
        <w:t xml:space="preserve">                        </w:t>
      </w:r>
      <w:r>
        <w:rPr>
          <w:rFonts w:eastAsia="仿宋_GB2312"/>
          <w:sz w:val="32"/>
          <w:szCs w:val="44"/>
        </w:rPr>
        <w:t>（统一社会信用代码：</w:t>
      </w:r>
      <w:r>
        <w:rPr>
          <w:rFonts w:eastAsia="仿宋_GB2312"/>
          <w:sz w:val="32"/>
          <w:szCs w:val="44"/>
          <w:u w:val="single"/>
        </w:rPr>
        <w:t xml:space="preserve">                        </w:t>
      </w:r>
      <w:r>
        <w:rPr>
          <w:rFonts w:eastAsia="仿宋_GB2312"/>
          <w:sz w:val="32"/>
          <w:szCs w:val="44"/>
        </w:rPr>
        <w:t>）承包</w:t>
      </w:r>
      <w:r>
        <w:rPr>
          <w:rFonts w:eastAsia="仿宋_GB2312"/>
          <w:sz w:val="32"/>
          <w:szCs w:val="44"/>
          <w:u w:val="single"/>
        </w:rPr>
        <w:t xml:space="preserve">                        </w:t>
      </w:r>
      <w:r>
        <w:rPr>
          <w:rFonts w:eastAsia="仿宋_GB2312"/>
          <w:sz w:val="32"/>
          <w:szCs w:val="44"/>
        </w:rPr>
        <w:t>项目的施工任务，于</w:t>
      </w: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月在</w:t>
      </w:r>
      <w:r>
        <w:rPr>
          <w:rFonts w:eastAsia="仿宋_GB2312"/>
          <w:sz w:val="32"/>
          <w:szCs w:val="44"/>
          <w:u w:val="single"/>
        </w:rPr>
        <w:t xml:space="preserve">                     </w:t>
      </w:r>
      <w:r>
        <w:rPr>
          <w:rFonts w:eastAsia="仿宋_GB2312"/>
          <w:sz w:val="32"/>
          <w:szCs w:val="44"/>
        </w:rPr>
        <w:t>银行依法开立农民工工资专用账户，农民工工资专用账户账号：</w:t>
      </w:r>
      <w:r>
        <w:rPr>
          <w:rFonts w:eastAsia="仿宋_GB2312"/>
          <w:sz w:val="32"/>
          <w:szCs w:val="44"/>
          <w:u w:val="single"/>
        </w:rPr>
        <w:t xml:space="preserve">                    </w:t>
      </w:r>
      <w:r>
        <w:rPr>
          <w:rFonts w:eastAsia="仿宋_GB2312"/>
          <w:sz w:val="32"/>
          <w:szCs w:val="44"/>
        </w:rPr>
        <w:t>；户名：</w:t>
      </w:r>
      <w:r>
        <w:rPr>
          <w:rFonts w:eastAsia="仿宋_GB2312"/>
          <w:sz w:val="32"/>
          <w:szCs w:val="44"/>
          <w:u w:val="single"/>
        </w:rPr>
        <w:t xml:space="preserve">           </w:t>
      </w:r>
      <w:r>
        <w:rPr>
          <w:rFonts w:eastAsia="仿宋_GB2312"/>
          <w:sz w:val="32"/>
          <w:szCs w:val="44"/>
        </w:rPr>
        <w:t>。现该项目</w:t>
      </w:r>
      <w:r>
        <w:rPr>
          <w:rFonts w:eastAsia="仿宋_GB2312"/>
          <w:sz w:val="32"/>
          <w:szCs w:val="32"/>
        </w:rPr>
        <w:t>工程完工（总包单位发生变更、开户银行发生变更），需要撤销专用账户。</w:t>
      </w:r>
    </w:p>
    <w:p>
      <w:pPr>
        <w:widowControl/>
        <w:shd w:val="clear" w:color="auto" w:fill="FFFFFF"/>
        <w:adjustRightInd w:val="0"/>
        <w:snapToGrid w:val="0"/>
        <w:spacing w:line="660" w:lineRule="exact"/>
        <w:ind w:firstLine="640" w:firstLineChars="200"/>
        <w:jc w:val="left"/>
        <w:rPr>
          <w:rFonts w:eastAsia="仿宋_GB2312"/>
          <w:sz w:val="32"/>
          <w:szCs w:val="32"/>
        </w:rPr>
      </w:pPr>
      <w:r>
        <w:rPr>
          <w:rFonts w:eastAsia="仿宋_GB2312"/>
          <w:sz w:val="32"/>
          <w:szCs w:val="44"/>
        </w:rPr>
        <w:t>我单位承诺，该项目施工以来，严格落实保障农民工工资支付各项制度，所有农民工工资均已按时足额支付到位，</w:t>
      </w:r>
      <w:r>
        <w:rPr>
          <w:rFonts w:eastAsia="仿宋_GB2312"/>
          <w:sz w:val="32"/>
          <w:szCs w:val="32"/>
        </w:rPr>
        <w:t>未有正在处理的拖欠农民工工资案件，未有农民工因工资支付问题正在申请劳动争议仲裁或者向人民法院提起诉讼，未有其他拖欠农民工工资的情形。</w:t>
      </w:r>
    </w:p>
    <w:p>
      <w:pPr>
        <w:widowControl/>
        <w:shd w:val="clear" w:color="auto" w:fill="FFFFFF"/>
        <w:adjustRightInd w:val="0"/>
        <w:snapToGrid w:val="0"/>
        <w:spacing w:line="660" w:lineRule="exact"/>
        <w:ind w:firstLine="640" w:firstLineChars="200"/>
        <w:jc w:val="left"/>
        <w:rPr>
          <w:rFonts w:eastAsia="仿宋_GB2312"/>
          <w:sz w:val="32"/>
          <w:szCs w:val="32"/>
        </w:rPr>
      </w:pPr>
      <w:r>
        <w:rPr>
          <w:rFonts w:eastAsia="仿宋_GB2312"/>
          <w:sz w:val="32"/>
          <w:szCs w:val="32"/>
        </w:rPr>
        <w:t>如有违反承诺的情形，我单位愿意接受有关部门依照有关规定作出的处理和处罚决定。</w:t>
      </w:r>
    </w:p>
    <w:p>
      <w:pPr>
        <w:spacing w:line="660" w:lineRule="exact"/>
        <w:ind w:firstLine="640" w:firstLineChars="200"/>
        <w:textAlignment w:val="baseline"/>
        <w:rPr>
          <w:rFonts w:eastAsia="仿宋_GB2312"/>
          <w:sz w:val="32"/>
        </w:rPr>
      </w:pPr>
      <w:r>
        <w:rPr>
          <w:rFonts w:eastAsia="仿宋_GB2312"/>
          <w:sz w:val="32"/>
        </w:rPr>
        <w:t>附件：施工现场维权信息告示牌公示情况</w:t>
      </w:r>
    </w:p>
    <w:p>
      <w:pPr>
        <w:widowControl/>
        <w:shd w:val="clear" w:color="auto" w:fill="FFFFFF"/>
        <w:adjustRightInd w:val="0"/>
        <w:snapToGrid w:val="0"/>
        <w:spacing w:line="660" w:lineRule="exact"/>
        <w:ind w:firstLine="640" w:firstLineChars="200"/>
        <w:jc w:val="left"/>
        <w:rPr>
          <w:rFonts w:eastAsia="仿宋_GB2312"/>
          <w:sz w:val="32"/>
          <w:szCs w:val="32"/>
        </w:rPr>
      </w:pPr>
    </w:p>
    <w:p>
      <w:pPr>
        <w:widowControl/>
        <w:shd w:val="clear" w:color="auto" w:fill="FFFFFF"/>
        <w:adjustRightInd w:val="0"/>
        <w:snapToGrid w:val="0"/>
        <w:spacing w:line="660" w:lineRule="exact"/>
        <w:ind w:firstLine="640" w:firstLineChars="200"/>
        <w:jc w:val="left"/>
        <w:rPr>
          <w:rFonts w:eastAsia="仿宋_GB2312"/>
          <w:sz w:val="32"/>
          <w:szCs w:val="32"/>
        </w:rPr>
      </w:pPr>
      <w:r>
        <w:rPr>
          <w:rFonts w:eastAsia="仿宋_GB2312"/>
          <w:sz w:val="32"/>
          <w:szCs w:val="32"/>
        </w:rPr>
        <w:t>联系人：</w:t>
      </w:r>
      <w:r>
        <w:rPr>
          <w:rFonts w:eastAsia="仿宋_GB2312"/>
          <w:sz w:val="32"/>
          <w:szCs w:val="44"/>
          <w:u w:val="single"/>
        </w:rPr>
        <w:t xml:space="preserve">                    </w:t>
      </w:r>
    </w:p>
    <w:p>
      <w:pPr>
        <w:widowControl/>
        <w:shd w:val="clear" w:color="auto" w:fill="FFFFFF"/>
        <w:adjustRightInd w:val="0"/>
        <w:snapToGrid w:val="0"/>
        <w:spacing w:line="620" w:lineRule="exact"/>
        <w:ind w:firstLine="640" w:firstLineChars="200"/>
        <w:jc w:val="left"/>
        <w:rPr>
          <w:rFonts w:eastAsia="仿宋_GB2312"/>
          <w:sz w:val="32"/>
          <w:szCs w:val="32"/>
        </w:rPr>
      </w:pPr>
    </w:p>
    <w:p>
      <w:pPr>
        <w:widowControl/>
        <w:shd w:val="clear" w:color="auto" w:fill="FFFFFF"/>
        <w:adjustRightInd w:val="0"/>
        <w:snapToGrid w:val="0"/>
        <w:spacing w:line="620" w:lineRule="exact"/>
        <w:ind w:firstLine="640" w:firstLineChars="200"/>
        <w:jc w:val="left"/>
        <w:rPr>
          <w:rFonts w:eastAsia="仿宋_GB2312"/>
          <w:sz w:val="32"/>
          <w:szCs w:val="32"/>
        </w:rPr>
      </w:pPr>
    </w:p>
    <w:p>
      <w:pPr>
        <w:widowControl/>
        <w:shd w:val="clear" w:color="auto" w:fill="FFFFFF"/>
        <w:adjustRightInd w:val="0"/>
        <w:snapToGrid w:val="0"/>
        <w:spacing w:line="620" w:lineRule="exact"/>
        <w:ind w:firstLine="5920" w:firstLineChars="1850"/>
        <w:jc w:val="left"/>
        <w:rPr>
          <w:rFonts w:eastAsia="仿宋_GB2312"/>
          <w:sz w:val="32"/>
          <w:szCs w:val="32"/>
        </w:rPr>
      </w:pPr>
      <w:r>
        <w:rPr>
          <w:rFonts w:eastAsia="仿宋_GB2312"/>
          <w:sz w:val="32"/>
          <w:szCs w:val="32"/>
        </w:rPr>
        <w:t>单位名称：</w:t>
      </w:r>
    </w:p>
    <w:p>
      <w:pPr>
        <w:widowControl/>
        <w:shd w:val="clear" w:color="auto" w:fill="FFFFFF"/>
        <w:adjustRightInd w:val="0"/>
        <w:snapToGrid w:val="0"/>
        <w:spacing w:line="620" w:lineRule="exact"/>
        <w:ind w:firstLine="640" w:firstLineChars="200"/>
        <w:jc w:val="center"/>
        <w:rPr>
          <w:rFonts w:eastAsia="仿宋_GB2312"/>
          <w:sz w:val="32"/>
          <w:szCs w:val="32"/>
        </w:rPr>
      </w:pPr>
      <w:r>
        <w:rPr>
          <w:rFonts w:hint="default" w:eastAsia="仿宋_GB2312"/>
          <w:sz w:val="32"/>
          <w:szCs w:val="32"/>
          <w:lang w:val="en"/>
        </w:rPr>
        <w:t xml:space="preserve">                       </w:t>
      </w:r>
      <w:r>
        <w:rPr>
          <w:rFonts w:eastAsia="仿宋_GB2312"/>
          <w:sz w:val="32"/>
          <w:szCs w:val="32"/>
        </w:rPr>
        <w:t>（盖章）</w:t>
      </w:r>
    </w:p>
    <w:p>
      <w:pPr>
        <w:widowControl/>
        <w:shd w:val="clear" w:color="auto" w:fill="FFFFFF"/>
        <w:adjustRightInd w:val="0"/>
        <w:snapToGrid w:val="0"/>
        <w:spacing w:line="620" w:lineRule="exact"/>
        <w:ind w:firstLine="640" w:firstLineChars="200"/>
        <w:jc w:val="right"/>
        <w:rPr>
          <w:rFonts w:eastAsia="仿宋_GB2312"/>
          <w:sz w:val="32"/>
          <w:szCs w:val="44"/>
          <w:u w:val="single"/>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spacing w:line="620" w:lineRule="exact"/>
        <w:rPr>
          <w:rFonts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ind w:firstLine="0"/>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spacing w:line="600" w:lineRule="exact"/>
        <w:rPr>
          <w:rFonts w:eastAsia="仿宋_GB2312"/>
          <w:sz w:val="32"/>
          <w:szCs w:val="32"/>
        </w:rPr>
      </w:pPr>
      <w:r>
        <w:rPr>
          <w:rFonts w:eastAsia="仿宋_GB2312"/>
          <w:sz w:val="32"/>
          <w:szCs w:val="32"/>
        </w:rPr>
        <w:t>注：样本仅供参考，各单位可结合实际修订使用</w:t>
      </w:r>
    </w:p>
    <w:p>
      <w:pPr>
        <w:adjustRightInd/>
        <w:snapToGrid/>
        <w:spacing w:line="600" w:lineRule="exact"/>
        <w:jc w:val="left"/>
        <w:rPr>
          <w:rFonts w:eastAsia="文星简小标宋"/>
          <w:sz w:val="44"/>
          <w:szCs w:val="44"/>
        </w:rPr>
      </w:pPr>
      <w:r>
        <w:rPr>
          <w:rFonts w:eastAsia="黑体"/>
          <w:sz w:val="32"/>
          <w:szCs w:val="32"/>
        </w:rPr>
        <w:t>附件</w:t>
      </w:r>
      <w:r>
        <w:rPr>
          <w:rFonts w:hint="eastAsia" w:eastAsia="黑体"/>
          <w:sz w:val="32"/>
          <w:szCs w:val="32"/>
        </w:rPr>
        <w:t>3</w:t>
      </w:r>
    </w:p>
    <w:p>
      <w:pPr>
        <w:adjustRightInd w:val="0"/>
        <w:snapToGrid w:val="0"/>
        <w:spacing w:line="600" w:lineRule="exact"/>
        <w:jc w:val="center"/>
        <w:rPr>
          <w:rFonts w:eastAsia="文星简小标宋"/>
          <w:sz w:val="44"/>
          <w:szCs w:val="44"/>
        </w:rPr>
      </w:pPr>
      <w:r>
        <w:rPr>
          <w:rFonts w:eastAsia="文星简小标宋"/>
          <w:sz w:val="44"/>
          <w:szCs w:val="44"/>
        </w:rPr>
        <w:t>撤销农民工工资专用账户通知书</w:t>
      </w:r>
      <w:r>
        <w:rPr>
          <w:rFonts w:hint="eastAsia" w:eastAsia="文星简小标宋"/>
          <w:sz w:val="44"/>
          <w:szCs w:val="44"/>
          <w:lang w:eastAsia="zh-CN"/>
        </w:rPr>
        <w:t>（</w:t>
      </w:r>
      <w:r>
        <w:rPr>
          <w:rFonts w:eastAsia="文星简小标宋"/>
          <w:sz w:val="44"/>
          <w:szCs w:val="44"/>
        </w:rPr>
        <w:t>样本</w:t>
      </w:r>
      <w:r>
        <w:rPr>
          <w:rFonts w:hint="eastAsia" w:eastAsia="文星简小标宋"/>
          <w:sz w:val="44"/>
          <w:szCs w:val="44"/>
          <w:lang w:eastAsia="zh-CN"/>
        </w:rPr>
        <w:t>）</w:t>
      </w:r>
    </w:p>
    <w:p>
      <w:pPr>
        <w:adjustRightInd w:val="0"/>
        <w:snapToGrid w:val="0"/>
        <w:spacing w:line="600" w:lineRule="exact"/>
        <w:jc w:val="center"/>
        <w:rPr>
          <w:sz w:val="44"/>
          <w:szCs w:val="44"/>
        </w:rPr>
      </w:pPr>
    </w:p>
    <w:p>
      <w:pPr>
        <w:widowControl/>
        <w:shd w:val="clear" w:color="auto" w:fill="FFFFFF"/>
        <w:adjustRightInd w:val="0"/>
        <w:snapToGrid w:val="0"/>
        <w:spacing w:line="600" w:lineRule="exact"/>
        <w:jc w:val="left"/>
        <w:rPr>
          <w:rFonts w:eastAsia="仿宋_GB2312"/>
          <w:sz w:val="32"/>
          <w:szCs w:val="44"/>
        </w:rPr>
      </w:pPr>
      <w:r>
        <w:rPr>
          <w:rFonts w:eastAsia="仿宋_GB2312"/>
          <w:sz w:val="32"/>
          <w:szCs w:val="44"/>
          <w:u w:val="single"/>
        </w:rPr>
        <w:t xml:space="preserve">    </w:t>
      </w:r>
      <w:r>
        <w:rPr>
          <w:rFonts w:hint="default" w:eastAsia="仿宋_GB2312"/>
          <w:sz w:val="32"/>
          <w:szCs w:val="44"/>
          <w:u w:val="single"/>
          <w:lang w:val="en"/>
        </w:rPr>
        <w:t xml:space="preserve">   </w:t>
      </w:r>
      <w:r>
        <w:rPr>
          <w:rFonts w:eastAsia="仿宋_GB2312"/>
          <w:sz w:val="32"/>
          <w:szCs w:val="44"/>
          <w:u w:val="single"/>
        </w:rPr>
        <w:t xml:space="preserve">   </w:t>
      </w:r>
      <w:r>
        <w:rPr>
          <w:rFonts w:eastAsia="仿宋_GB2312"/>
          <w:sz w:val="32"/>
          <w:szCs w:val="44"/>
        </w:rPr>
        <w:t>银行：</w:t>
      </w:r>
    </w:p>
    <w:p>
      <w:pPr>
        <w:widowControl/>
        <w:shd w:val="clear" w:color="auto" w:fill="FFFFFF"/>
        <w:adjustRightInd w:val="0"/>
        <w:snapToGrid w:val="0"/>
        <w:spacing w:line="600" w:lineRule="exact"/>
        <w:ind w:firstLine="640" w:firstLineChars="200"/>
        <w:rPr>
          <w:rFonts w:eastAsia="仿宋_GB2312"/>
          <w:sz w:val="32"/>
          <w:szCs w:val="32"/>
        </w:rPr>
      </w:pPr>
      <w:r>
        <w:rPr>
          <w:rFonts w:eastAsia="仿宋_GB2312"/>
          <w:sz w:val="32"/>
          <w:szCs w:val="44"/>
        </w:rPr>
        <w:t>单位</w:t>
      </w:r>
      <w:r>
        <w:rPr>
          <w:rFonts w:eastAsia="仿宋_GB2312"/>
          <w:sz w:val="32"/>
          <w:szCs w:val="44"/>
          <w:u w:val="single"/>
        </w:rPr>
        <w:t xml:space="preserve">                    </w:t>
      </w:r>
      <w:r>
        <w:rPr>
          <w:rFonts w:eastAsia="仿宋_GB2312"/>
          <w:sz w:val="32"/>
          <w:szCs w:val="44"/>
        </w:rPr>
        <w:t>（统一社会信用代码：</w:t>
      </w:r>
      <w:r>
        <w:rPr>
          <w:rFonts w:eastAsia="仿宋_GB2312"/>
          <w:sz w:val="32"/>
          <w:szCs w:val="44"/>
          <w:u w:val="single"/>
        </w:rPr>
        <w:t xml:space="preserve">                     </w:t>
      </w:r>
      <w:r>
        <w:rPr>
          <w:rFonts w:eastAsia="仿宋_GB2312"/>
          <w:sz w:val="32"/>
          <w:szCs w:val="44"/>
        </w:rPr>
        <w:t>）于</w:t>
      </w: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月开立农民工工资专用账户，账号为：</w:t>
      </w:r>
      <w:r>
        <w:rPr>
          <w:rFonts w:eastAsia="仿宋_GB2312"/>
          <w:sz w:val="32"/>
          <w:szCs w:val="44"/>
          <w:u w:val="single"/>
        </w:rPr>
        <w:t xml:space="preserve">                    </w:t>
      </w:r>
      <w:r>
        <w:rPr>
          <w:rFonts w:eastAsia="仿宋_GB2312"/>
          <w:sz w:val="32"/>
          <w:szCs w:val="44"/>
        </w:rPr>
        <w:t>；户名为：</w:t>
      </w:r>
      <w:r>
        <w:rPr>
          <w:rFonts w:eastAsia="仿宋_GB2312"/>
          <w:sz w:val="32"/>
          <w:szCs w:val="44"/>
          <w:u w:val="single"/>
        </w:rPr>
        <w:t xml:space="preserve">           </w:t>
      </w:r>
      <w:r>
        <w:rPr>
          <w:rFonts w:eastAsia="仿宋_GB2312"/>
          <w:sz w:val="32"/>
          <w:szCs w:val="44"/>
        </w:rPr>
        <w:t>，现该单位</w:t>
      </w:r>
      <w:r>
        <w:rPr>
          <w:rFonts w:eastAsia="仿宋_GB2312"/>
          <w:sz w:val="32"/>
          <w:szCs w:val="32"/>
        </w:rPr>
        <w:t>申请撤销专用账户。</w:t>
      </w:r>
    </w:p>
    <w:p>
      <w:pPr>
        <w:widowControl/>
        <w:shd w:val="clear" w:color="auto" w:fill="FFFFFF"/>
        <w:adjustRightInd w:val="0"/>
        <w:snapToGrid w:val="0"/>
        <w:spacing w:line="600" w:lineRule="exact"/>
        <w:ind w:firstLine="640" w:firstLineChars="200"/>
        <w:rPr>
          <w:rFonts w:eastAsia="仿宋_GB2312"/>
          <w:sz w:val="32"/>
          <w:szCs w:val="32"/>
        </w:rPr>
      </w:pPr>
      <w:r>
        <w:rPr>
          <w:rFonts w:eastAsia="仿宋_GB2312"/>
          <w:sz w:val="32"/>
          <w:szCs w:val="44"/>
        </w:rPr>
        <w:t>经审核，</w:t>
      </w:r>
      <w:r>
        <w:rPr>
          <w:rFonts w:eastAsia="仿宋_GB2312"/>
          <w:sz w:val="32"/>
          <w:szCs w:val="32"/>
        </w:rPr>
        <w:t>同意其撤销农民工工资专用账户，请协助办理相关事宜。</w:t>
      </w:r>
    </w:p>
    <w:p>
      <w:pPr>
        <w:widowControl/>
        <w:shd w:val="clear" w:color="auto" w:fill="FFFFFF"/>
        <w:adjustRightInd w:val="0"/>
        <w:snapToGrid w:val="0"/>
        <w:spacing w:line="600" w:lineRule="exact"/>
        <w:ind w:firstLine="640" w:firstLineChars="200"/>
        <w:rPr>
          <w:rFonts w:eastAsia="仿宋_GB2312"/>
          <w:sz w:val="32"/>
          <w:szCs w:val="32"/>
        </w:rPr>
      </w:pPr>
    </w:p>
    <w:p>
      <w:pPr>
        <w:widowControl/>
        <w:shd w:val="clear" w:color="auto" w:fill="FFFFFF"/>
        <w:adjustRightInd w:val="0"/>
        <w:snapToGrid w:val="0"/>
        <w:spacing w:line="600" w:lineRule="exact"/>
        <w:ind w:firstLine="640" w:firstLineChars="200"/>
        <w:rPr>
          <w:rFonts w:eastAsia="仿宋_GB2312"/>
          <w:sz w:val="32"/>
          <w:szCs w:val="32"/>
        </w:rPr>
      </w:pPr>
    </w:p>
    <w:p>
      <w:pPr>
        <w:widowControl/>
        <w:shd w:val="clear" w:color="auto" w:fill="FFFFFF"/>
        <w:adjustRightInd w:val="0"/>
        <w:snapToGrid w:val="0"/>
        <w:spacing w:line="600" w:lineRule="exact"/>
        <w:ind w:firstLine="5920" w:firstLineChars="1850"/>
        <w:jc w:val="left"/>
        <w:rPr>
          <w:rFonts w:eastAsia="仿宋_GB2312"/>
          <w:sz w:val="32"/>
          <w:szCs w:val="32"/>
        </w:rPr>
      </w:pPr>
      <w:r>
        <w:rPr>
          <w:rFonts w:eastAsia="仿宋_GB2312"/>
          <w:sz w:val="32"/>
          <w:szCs w:val="32"/>
        </w:rPr>
        <w:t>单位名称：</w:t>
      </w:r>
    </w:p>
    <w:p>
      <w:pPr>
        <w:widowControl/>
        <w:shd w:val="clear" w:color="auto" w:fill="FFFFFF"/>
        <w:adjustRightInd w:val="0"/>
        <w:snapToGrid w:val="0"/>
        <w:spacing w:line="600" w:lineRule="exact"/>
        <w:ind w:firstLine="640" w:firstLineChars="200"/>
        <w:jc w:val="center"/>
        <w:rPr>
          <w:rFonts w:eastAsia="仿宋_GB2312"/>
          <w:sz w:val="32"/>
          <w:szCs w:val="32"/>
        </w:rPr>
      </w:pPr>
      <w:r>
        <w:rPr>
          <w:rFonts w:hint="default" w:eastAsia="仿宋_GB2312"/>
          <w:sz w:val="32"/>
          <w:szCs w:val="32"/>
          <w:lang w:val="en"/>
        </w:rPr>
        <w:t xml:space="preserve">                       </w:t>
      </w:r>
      <w:r>
        <w:rPr>
          <w:rFonts w:eastAsia="仿宋_GB2312"/>
          <w:sz w:val="32"/>
          <w:szCs w:val="32"/>
        </w:rPr>
        <w:t>（盖章）</w:t>
      </w:r>
    </w:p>
    <w:p>
      <w:pPr>
        <w:widowControl/>
        <w:shd w:val="clear" w:color="auto" w:fill="FFFFFF"/>
        <w:adjustRightInd w:val="0"/>
        <w:snapToGrid w:val="0"/>
        <w:spacing w:line="600" w:lineRule="exact"/>
        <w:ind w:firstLine="640" w:firstLineChars="200"/>
        <w:jc w:val="right"/>
        <w:rPr>
          <w:rFonts w:eastAsia="仿宋_GB2312"/>
          <w:sz w:val="32"/>
          <w:szCs w:val="44"/>
          <w:u w:val="single"/>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widowControl/>
        <w:shd w:val="clear" w:color="auto" w:fill="FFFFFF"/>
        <w:adjustRightInd w:val="0"/>
        <w:snapToGrid w:val="0"/>
        <w:spacing w:line="600" w:lineRule="exact"/>
        <w:ind w:firstLine="640" w:firstLineChars="200"/>
        <w:jc w:val="right"/>
        <w:rPr>
          <w:rFonts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ind w:firstLine="0"/>
        <w:rPr>
          <w:rFonts w:ascii="Times New Roman" w:hAnsi="Times New Roman" w:eastAsia="仿宋_GB2312"/>
          <w:sz w:val="32"/>
          <w:szCs w:val="32"/>
        </w:rPr>
      </w:pPr>
    </w:p>
    <w:p>
      <w:pPr>
        <w:pStyle w:val="2"/>
        <w:ind w:firstLine="0"/>
        <w:rPr>
          <w:rFonts w:ascii="Times New Roman" w:hAnsi="Times New Roman" w:eastAsia="仿宋_GB2312"/>
          <w:sz w:val="32"/>
          <w:szCs w:val="32"/>
        </w:rPr>
      </w:pPr>
    </w:p>
    <w:p>
      <w:pPr>
        <w:spacing w:line="600" w:lineRule="exact"/>
        <w:rPr>
          <w:rFonts w:eastAsia="仿宋_GB2312"/>
          <w:sz w:val="32"/>
          <w:szCs w:val="32"/>
        </w:rPr>
      </w:pPr>
      <w:r>
        <w:rPr>
          <w:rFonts w:eastAsia="仿宋_GB2312"/>
          <w:sz w:val="32"/>
          <w:szCs w:val="32"/>
        </w:rPr>
        <w:t>注：样本仅供参考，各单位可结合实际修订使用</w:t>
      </w:r>
    </w:p>
    <w:p>
      <w:pPr>
        <w:adjustRightInd/>
        <w:snapToGrid/>
        <w:spacing w:line="600" w:lineRule="exact"/>
        <w:jc w:val="left"/>
        <w:rPr>
          <w:rFonts w:eastAsia="文星简小标宋"/>
          <w:sz w:val="44"/>
          <w:szCs w:val="44"/>
        </w:rPr>
      </w:pPr>
      <w:r>
        <w:rPr>
          <w:rFonts w:eastAsia="黑体"/>
          <w:sz w:val="32"/>
          <w:szCs w:val="32"/>
        </w:rPr>
        <w:t>附件</w:t>
      </w:r>
      <w:r>
        <w:rPr>
          <w:rFonts w:hint="eastAsia" w:eastAsia="黑体"/>
          <w:sz w:val="32"/>
          <w:szCs w:val="32"/>
        </w:rPr>
        <w:t>4</w:t>
      </w:r>
    </w:p>
    <w:p>
      <w:pPr>
        <w:adjustRightInd w:val="0"/>
        <w:snapToGrid w:val="0"/>
        <w:spacing w:line="600" w:lineRule="exact"/>
        <w:jc w:val="center"/>
        <w:rPr>
          <w:rFonts w:eastAsia="文星简小标宋"/>
          <w:sz w:val="44"/>
          <w:szCs w:val="44"/>
        </w:rPr>
      </w:pPr>
      <w:r>
        <w:rPr>
          <w:rFonts w:eastAsia="文星简小标宋"/>
          <w:sz w:val="44"/>
          <w:szCs w:val="44"/>
        </w:rPr>
        <w:t>不予撤销农民工工资专用账户通知书</w:t>
      </w:r>
      <w:r>
        <w:rPr>
          <w:rFonts w:hint="eastAsia" w:eastAsia="文星简小标宋"/>
          <w:sz w:val="44"/>
          <w:szCs w:val="44"/>
          <w:lang w:eastAsia="zh-CN"/>
        </w:rPr>
        <w:t>（</w:t>
      </w:r>
      <w:r>
        <w:rPr>
          <w:rFonts w:eastAsia="文星简小标宋"/>
          <w:sz w:val="44"/>
          <w:szCs w:val="44"/>
        </w:rPr>
        <w:t>样本</w:t>
      </w:r>
      <w:r>
        <w:rPr>
          <w:rFonts w:hint="eastAsia" w:eastAsia="文星简小标宋"/>
          <w:sz w:val="44"/>
          <w:szCs w:val="44"/>
          <w:lang w:eastAsia="zh-CN"/>
        </w:rPr>
        <w:t>）</w:t>
      </w:r>
    </w:p>
    <w:p>
      <w:pPr>
        <w:adjustRightInd w:val="0"/>
        <w:snapToGrid w:val="0"/>
        <w:spacing w:line="600" w:lineRule="exact"/>
        <w:jc w:val="center"/>
        <w:rPr>
          <w:sz w:val="44"/>
          <w:szCs w:val="44"/>
        </w:rPr>
      </w:pPr>
    </w:p>
    <w:p>
      <w:pPr>
        <w:widowControl/>
        <w:shd w:val="clear" w:color="auto" w:fill="FFFFFF"/>
        <w:adjustRightInd w:val="0"/>
        <w:snapToGrid w:val="0"/>
        <w:spacing w:line="600" w:lineRule="exact"/>
        <w:jc w:val="left"/>
        <w:rPr>
          <w:rFonts w:eastAsia="仿宋_GB2312"/>
          <w:sz w:val="32"/>
          <w:szCs w:val="44"/>
        </w:rPr>
      </w:pPr>
      <w:r>
        <w:rPr>
          <w:rFonts w:eastAsia="仿宋_GB2312"/>
          <w:sz w:val="32"/>
          <w:szCs w:val="44"/>
          <w:u w:val="single"/>
        </w:rPr>
        <w:t xml:space="preserve">     </w:t>
      </w:r>
      <w:r>
        <w:rPr>
          <w:rFonts w:hint="default" w:eastAsia="仿宋_GB2312"/>
          <w:sz w:val="32"/>
          <w:szCs w:val="44"/>
          <w:u w:val="single"/>
          <w:lang w:val="en"/>
        </w:rPr>
        <w:t xml:space="preserve">      </w:t>
      </w:r>
      <w:r>
        <w:rPr>
          <w:rFonts w:eastAsia="仿宋_GB2312"/>
          <w:sz w:val="32"/>
          <w:szCs w:val="44"/>
          <w:u w:val="single"/>
        </w:rPr>
        <w:t xml:space="preserve">  </w:t>
      </w:r>
      <w:r>
        <w:rPr>
          <w:rFonts w:eastAsia="仿宋_GB2312"/>
          <w:sz w:val="32"/>
          <w:szCs w:val="44"/>
        </w:rPr>
        <w:t>单位：</w:t>
      </w:r>
    </w:p>
    <w:p>
      <w:pPr>
        <w:widowControl/>
        <w:shd w:val="clear" w:color="auto" w:fill="FFFFFF"/>
        <w:adjustRightInd w:val="0"/>
        <w:snapToGrid w:val="0"/>
        <w:spacing w:line="600" w:lineRule="exact"/>
        <w:ind w:firstLine="640" w:firstLineChars="200"/>
        <w:rPr>
          <w:rFonts w:eastAsia="仿宋_GB2312"/>
          <w:sz w:val="32"/>
          <w:szCs w:val="44"/>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日，收你单位</w:t>
      </w:r>
      <w:r>
        <w:rPr>
          <w:rFonts w:eastAsia="仿宋_GB2312"/>
          <w:sz w:val="32"/>
          <w:szCs w:val="32"/>
        </w:rPr>
        <w:t>无拖欠农民工工资承诺书，现经与有关部门审核，</w:t>
      </w:r>
      <w:r>
        <w:rPr>
          <w:rFonts w:eastAsia="仿宋_GB2312"/>
          <w:sz w:val="32"/>
          <w:szCs w:val="44"/>
          <w:u w:val="single"/>
        </w:rPr>
        <w:t xml:space="preserve">                 </w:t>
      </w:r>
      <w:r>
        <w:rPr>
          <w:rFonts w:eastAsia="仿宋_GB2312"/>
          <w:sz w:val="32"/>
          <w:szCs w:val="44"/>
        </w:rPr>
        <w:t>项目有未解决的拖欠农民工工资问题，暂不予撤销农民工工资专用账户。请你单位依法履行清偿（先行清偿）责任后，</w:t>
      </w:r>
      <w:r>
        <w:rPr>
          <w:rFonts w:hint="eastAsia" w:eastAsia="仿宋_GB2312"/>
          <w:sz w:val="32"/>
          <w:szCs w:val="44"/>
        </w:rPr>
        <w:t>重新</w:t>
      </w:r>
      <w:r>
        <w:rPr>
          <w:rFonts w:eastAsia="仿宋_GB2312"/>
          <w:sz w:val="32"/>
          <w:szCs w:val="44"/>
        </w:rPr>
        <w:t>提交无拖欠农民工工资承诺书的书面申请。</w:t>
      </w:r>
    </w:p>
    <w:p>
      <w:pPr>
        <w:widowControl/>
        <w:shd w:val="clear" w:color="auto" w:fill="FFFFFF"/>
        <w:adjustRightInd w:val="0"/>
        <w:snapToGrid w:val="0"/>
        <w:spacing w:line="600" w:lineRule="exact"/>
        <w:ind w:firstLine="640" w:firstLineChars="200"/>
        <w:rPr>
          <w:rFonts w:eastAsia="仿宋_GB2312"/>
          <w:sz w:val="32"/>
          <w:szCs w:val="44"/>
        </w:rPr>
      </w:pPr>
    </w:p>
    <w:p>
      <w:pPr>
        <w:widowControl/>
        <w:shd w:val="clear" w:color="auto" w:fill="FFFFFF"/>
        <w:adjustRightInd w:val="0"/>
        <w:snapToGrid w:val="0"/>
        <w:spacing w:line="600" w:lineRule="exact"/>
        <w:ind w:firstLine="640" w:firstLineChars="200"/>
        <w:rPr>
          <w:rFonts w:eastAsia="仿宋_GB2312"/>
          <w:sz w:val="32"/>
          <w:szCs w:val="44"/>
        </w:rPr>
      </w:pPr>
      <w:r>
        <w:rPr>
          <w:rFonts w:eastAsia="仿宋_GB2312"/>
          <w:sz w:val="32"/>
          <w:szCs w:val="44"/>
        </w:rPr>
        <w:t>附件：拖欠农民工工资问题简要情况</w:t>
      </w:r>
    </w:p>
    <w:p>
      <w:pPr>
        <w:widowControl/>
        <w:shd w:val="clear" w:color="auto" w:fill="FFFFFF"/>
        <w:adjustRightInd w:val="0"/>
        <w:snapToGrid w:val="0"/>
        <w:spacing w:line="600" w:lineRule="exact"/>
        <w:ind w:firstLine="640" w:firstLineChars="200"/>
        <w:rPr>
          <w:rFonts w:eastAsia="仿宋_GB2312"/>
          <w:sz w:val="32"/>
          <w:szCs w:val="44"/>
        </w:rPr>
      </w:pPr>
      <w:r>
        <w:rPr>
          <w:rFonts w:eastAsia="仿宋_GB2312"/>
          <w:sz w:val="32"/>
          <w:szCs w:val="44"/>
        </w:rPr>
        <w:t xml:space="preserve">联系单位：       </w:t>
      </w:r>
    </w:p>
    <w:p>
      <w:pPr>
        <w:widowControl/>
        <w:shd w:val="clear" w:color="auto" w:fill="FFFFFF"/>
        <w:adjustRightInd w:val="0"/>
        <w:snapToGrid w:val="0"/>
        <w:spacing w:line="600" w:lineRule="exact"/>
        <w:ind w:firstLine="640" w:firstLineChars="200"/>
        <w:rPr>
          <w:rFonts w:eastAsia="仿宋_GB2312"/>
          <w:sz w:val="32"/>
          <w:szCs w:val="32"/>
        </w:rPr>
      </w:pPr>
      <w:r>
        <w:rPr>
          <w:rFonts w:eastAsia="仿宋_GB2312"/>
          <w:sz w:val="32"/>
          <w:szCs w:val="44"/>
        </w:rPr>
        <w:t xml:space="preserve">联系电话：       </w:t>
      </w:r>
    </w:p>
    <w:p>
      <w:pPr>
        <w:widowControl/>
        <w:shd w:val="clear" w:color="auto" w:fill="FFFFFF"/>
        <w:adjustRightInd w:val="0"/>
        <w:snapToGrid w:val="0"/>
        <w:spacing w:line="600" w:lineRule="exact"/>
        <w:ind w:firstLine="640" w:firstLineChars="200"/>
        <w:jc w:val="left"/>
        <w:rPr>
          <w:rFonts w:eastAsia="仿宋_GB2312"/>
          <w:sz w:val="32"/>
          <w:szCs w:val="32"/>
        </w:rPr>
      </w:pPr>
    </w:p>
    <w:p>
      <w:pPr>
        <w:widowControl/>
        <w:shd w:val="clear" w:color="auto" w:fill="FFFFFF"/>
        <w:adjustRightInd w:val="0"/>
        <w:snapToGrid w:val="0"/>
        <w:spacing w:line="600" w:lineRule="exact"/>
        <w:ind w:firstLine="0" w:firstLineChars="0"/>
        <w:rPr>
          <w:rFonts w:eastAsia="仿宋_GB2312"/>
          <w:sz w:val="32"/>
          <w:szCs w:val="32"/>
        </w:rPr>
      </w:pPr>
    </w:p>
    <w:p>
      <w:pPr>
        <w:widowControl/>
        <w:shd w:val="clear" w:color="auto" w:fill="FFFFFF"/>
        <w:adjustRightInd w:val="0"/>
        <w:snapToGrid w:val="0"/>
        <w:spacing w:line="600" w:lineRule="exact"/>
        <w:ind w:firstLine="5920" w:firstLineChars="1850"/>
        <w:jc w:val="left"/>
        <w:rPr>
          <w:rFonts w:eastAsia="仿宋_GB2312"/>
          <w:sz w:val="32"/>
          <w:szCs w:val="32"/>
        </w:rPr>
      </w:pPr>
      <w:r>
        <w:rPr>
          <w:rFonts w:eastAsia="仿宋_GB2312"/>
          <w:sz w:val="32"/>
          <w:szCs w:val="32"/>
        </w:rPr>
        <w:t>单位名称：</w:t>
      </w:r>
    </w:p>
    <w:p>
      <w:pPr>
        <w:widowControl/>
        <w:shd w:val="clear" w:color="auto" w:fill="FFFFFF"/>
        <w:adjustRightInd w:val="0"/>
        <w:snapToGrid w:val="0"/>
        <w:spacing w:line="600" w:lineRule="exact"/>
        <w:ind w:firstLine="640" w:firstLineChars="200"/>
        <w:jc w:val="center"/>
        <w:rPr>
          <w:rFonts w:eastAsia="仿宋_GB2312"/>
          <w:sz w:val="32"/>
          <w:szCs w:val="32"/>
        </w:rPr>
      </w:pPr>
      <w:r>
        <w:rPr>
          <w:rFonts w:hint="default" w:eastAsia="仿宋_GB2312"/>
          <w:sz w:val="32"/>
          <w:szCs w:val="32"/>
          <w:lang w:val="en"/>
        </w:rPr>
        <w:t xml:space="preserve">                       </w:t>
      </w:r>
      <w:r>
        <w:rPr>
          <w:rFonts w:eastAsia="仿宋_GB2312"/>
          <w:sz w:val="32"/>
          <w:szCs w:val="32"/>
        </w:rPr>
        <w:t>（盖章）</w:t>
      </w:r>
    </w:p>
    <w:p>
      <w:pPr>
        <w:widowControl/>
        <w:shd w:val="clear" w:color="auto" w:fill="FFFFFF"/>
        <w:adjustRightInd w:val="0"/>
        <w:snapToGrid w:val="0"/>
        <w:spacing w:line="600" w:lineRule="exact"/>
        <w:ind w:firstLine="640" w:firstLineChars="200"/>
        <w:jc w:val="right"/>
        <w:rPr>
          <w:rFonts w:eastAsia="仿宋_GB2312"/>
          <w:sz w:val="32"/>
          <w:szCs w:val="44"/>
          <w:u w:val="single"/>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spacing w:line="600" w:lineRule="exact"/>
        <w:rPr>
          <w:rFonts w:eastAsia="仿宋_GB2312"/>
          <w:sz w:val="32"/>
          <w:szCs w:val="32"/>
        </w:rPr>
      </w:pPr>
    </w:p>
    <w:p>
      <w:pPr>
        <w:pStyle w:val="2"/>
        <w:rPr>
          <w:rFonts w:ascii="Times New Roman" w:hAnsi="Times New Roman"/>
        </w:rPr>
      </w:pP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注：样本仅供参考，各单位可结合实际修订使用</w:t>
      </w:r>
    </w:p>
    <w:p>
      <w:pPr>
        <w:spacing w:line="480" w:lineRule="exact"/>
        <w:rPr>
          <w:rFonts w:hint="eastAsia" w:eastAsia="黑体"/>
          <w:sz w:val="32"/>
          <w:szCs w:val="32"/>
          <w:lang w:eastAsia="zh-CN"/>
        </w:rPr>
      </w:pPr>
      <w:r>
        <w:rPr>
          <w:rFonts w:eastAsia="黑体"/>
          <w:sz w:val="32"/>
          <w:szCs w:val="32"/>
        </w:rPr>
        <w:t>附件</w:t>
      </w:r>
      <w:r>
        <w:rPr>
          <w:rFonts w:hint="eastAsia" w:eastAsia="黑体"/>
          <w:sz w:val="32"/>
          <w:szCs w:val="32"/>
        </w:rPr>
        <w:t>5</w:t>
      </w:r>
    </w:p>
    <w:p>
      <w:pPr>
        <w:pStyle w:val="12"/>
        <w:spacing w:before="0" w:beforeAutospacing="0" w:line="480" w:lineRule="exact"/>
        <w:jc w:val="center"/>
        <w:rPr>
          <w:rFonts w:ascii="Times New Roman" w:hAnsi="Times New Roman" w:eastAsia="楷体_GB2312" w:cs="Times New Roman"/>
          <w:color w:val="000000"/>
          <w:sz w:val="36"/>
          <w:szCs w:val="36"/>
        </w:rPr>
      </w:pPr>
      <w:r>
        <w:rPr>
          <w:rFonts w:ascii="Times New Roman" w:hAnsi="Times New Roman" w:eastAsia="方正小标宋简体" w:cs="Times New Roman"/>
          <w:color w:val="000000"/>
          <w:sz w:val="44"/>
          <w:szCs w:val="44"/>
        </w:rPr>
        <w:t>农民工工资委托支付协议</w:t>
      </w:r>
      <w:r>
        <w:rPr>
          <w:rFonts w:hint="eastAsia" w:ascii="Times New Roman" w:hAnsi="Times New Roman" w:eastAsia="文星简小标宋"/>
          <w:sz w:val="44"/>
          <w:szCs w:val="44"/>
          <w:lang w:eastAsia="zh-CN"/>
        </w:rPr>
        <w:t>（</w:t>
      </w:r>
      <w:r>
        <w:rPr>
          <w:rFonts w:ascii="Times New Roman" w:hAnsi="Times New Roman" w:eastAsia="文星简小标宋"/>
          <w:sz w:val="44"/>
          <w:szCs w:val="44"/>
        </w:rPr>
        <w:t>样本</w:t>
      </w:r>
      <w:r>
        <w:rPr>
          <w:rFonts w:hint="eastAsia" w:ascii="Times New Roman" w:hAnsi="Times New Roman" w:eastAsia="文星简小标宋"/>
          <w:sz w:val="44"/>
          <w:szCs w:val="44"/>
          <w:lang w:eastAsia="zh-CN"/>
        </w:rPr>
        <w:t>）</w:t>
      </w:r>
      <w:r>
        <w:rPr>
          <w:rFonts w:ascii="Times New Roman" w:hAnsi="Times New Roman" w:eastAsia="方正小标宋简体" w:cs="Times New Roman"/>
          <w:color w:val="000000"/>
          <w:sz w:val="44"/>
          <w:szCs w:val="44"/>
        </w:rPr>
        <w:br w:type="textWrapping"/>
      </w:r>
    </w:p>
    <w:p>
      <w:pPr>
        <w:adjustRightInd w:val="0"/>
        <w:snapToGrid w:val="0"/>
        <w:spacing w:line="480" w:lineRule="exact"/>
        <w:jc w:val="left"/>
        <w:rPr>
          <w:rFonts w:eastAsia="仿宋_GB2312"/>
          <w:sz w:val="32"/>
          <w:szCs w:val="32"/>
        </w:rPr>
      </w:pPr>
      <w:r>
        <w:rPr>
          <w:rFonts w:eastAsia="仿宋_GB2312"/>
          <w:sz w:val="32"/>
          <w:szCs w:val="32"/>
        </w:rPr>
        <w:t>甲方：</w:t>
      </w:r>
      <w:r>
        <w:rPr>
          <w:rFonts w:eastAsia="仿宋_GB2312"/>
          <w:sz w:val="32"/>
          <w:szCs w:val="44"/>
          <w:u w:val="single"/>
        </w:rPr>
        <w:t xml:space="preserve">                                    </w:t>
      </w:r>
      <w:r>
        <w:rPr>
          <w:rFonts w:eastAsia="仿宋_GB2312"/>
          <w:sz w:val="32"/>
          <w:szCs w:val="32"/>
        </w:rPr>
        <w:t>（总包单位）</w:t>
      </w:r>
    </w:p>
    <w:p>
      <w:pPr>
        <w:adjustRightInd w:val="0"/>
        <w:snapToGrid w:val="0"/>
        <w:spacing w:line="480" w:lineRule="exact"/>
        <w:jc w:val="left"/>
        <w:rPr>
          <w:rFonts w:eastAsia="仿宋_GB2312"/>
          <w:sz w:val="32"/>
          <w:szCs w:val="32"/>
        </w:rPr>
      </w:pPr>
      <w:r>
        <w:rPr>
          <w:rFonts w:eastAsia="仿宋_GB2312"/>
          <w:sz w:val="32"/>
          <w:szCs w:val="32"/>
        </w:rPr>
        <w:t>乙方：</w:t>
      </w:r>
      <w:r>
        <w:rPr>
          <w:rFonts w:eastAsia="仿宋_GB2312"/>
          <w:sz w:val="32"/>
          <w:szCs w:val="44"/>
          <w:u w:val="single"/>
        </w:rPr>
        <w:t xml:space="preserve">                                    </w:t>
      </w:r>
      <w:r>
        <w:rPr>
          <w:rFonts w:eastAsia="仿宋_GB2312"/>
          <w:sz w:val="32"/>
          <w:szCs w:val="32"/>
        </w:rPr>
        <w:t>（分包单位）</w:t>
      </w:r>
    </w:p>
    <w:p>
      <w:pPr>
        <w:pStyle w:val="14"/>
        <w:spacing w:line="480" w:lineRule="exact"/>
        <w:jc w:val="both"/>
        <w:rPr>
          <w:rFonts w:ascii="Times New Roman" w:hAnsi="Times New Roman" w:eastAsia="仿宋_GB2312" w:cs="Times New Roman"/>
          <w:color w:val="000000"/>
          <w:sz w:val="32"/>
          <w:szCs w:val="32"/>
        </w:rPr>
      </w:pPr>
    </w:p>
    <w:p>
      <w:pPr>
        <w:adjustRightInd w:val="0"/>
        <w:snapToGrid w:val="0"/>
        <w:spacing w:line="480" w:lineRule="exact"/>
        <w:ind w:firstLine="640" w:firstLineChars="200"/>
        <w:jc w:val="left"/>
        <w:rPr>
          <w:rFonts w:eastAsia="仿宋_GB2312"/>
          <w:color w:val="000000"/>
          <w:sz w:val="32"/>
          <w:szCs w:val="32"/>
        </w:rPr>
      </w:pPr>
      <w:r>
        <w:rPr>
          <w:rFonts w:eastAsia="仿宋_GB2312"/>
          <w:sz w:val="32"/>
          <w:szCs w:val="32"/>
        </w:rPr>
        <w:t>为贯彻落实《保障农民工工资支付条例》，切实维护农民工合法权益，根据《工程建设领域农民工工资专用账户管理暂行办法》、《天津市工程建设领域农民工工资专用账户管理实施细则》有关规定，</w:t>
      </w:r>
      <w:r>
        <w:rPr>
          <w:rFonts w:eastAsia="仿宋_GB2312"/>
          <w:color w:val="000000"/>
          <w:sz w:val="32"/>
          <w:szCs w:val="32"/>
        </w:rPr>
        <w:t>经双方协商，现就</w:t>
      </w:r>
      <w:r>
        <w:rPr>
          <w:rFonts w:eastAsia="仿宋_GB2312"/>
          <w:color w:val="000000"/>
          <w:sz w:val="32"/>
          <w:szCs w:val="32"/>
          <w:u w:val="single"/>
        </w:rPr>
        <w:t xml:space="preserve">                           </w:t>
      </w:r>
      <w:r>
        <w:rPr>
          <w:rFonts w:eastAsia="仿宋_GB2312"/>
          <w:color w:val="000000"/>
          <w:sz w:val="32"/>
          <w:szCs w:val="32"/>
        </w:rPr>
        <w:t>项目农民工工资委托支付事宜协议如下：</w:t>
      </w:r>
    </w:p>
    <w:p>
      <w:pPr>
        <w:adjustRightInd w:val="0"/>
        <w:snapToGrid w:val="0"/>
        <w:spacing w:line="480" w:lineRule="exact"/>
        <w:ind w:firstLine="640" w:firstLineChars="200"/>
        <w:rPr>
          <w:rFonts w:eastAsia="仿宋_GB2312"/>
          <w:sz w:val="32"/>
          <w:szCs w:val="32"/>
        </w:rPr>
      </w:pPr>
      <w:r>
        <w:rPr>
          <w:rFonts w:hint="eastAsia" w:eastAsia="仿宋_GB2312"/>
          <w:color w:val="000000"/>
          <w:sz w:val="32"/>
          <w:szCs w:val="32"/>
        </w:rPr>
        <w:t>一、</w:t>
      </w:r>
      <w:r>
        <w:rPr>
          <w:rFonts w:eastAsia="仿宋_GB2312"/>
          <w:color w:val="000000"/>
          <w:sz w:val="32"/>
          <w:szCs w:val="32"/>
        </w:rPr>
        <w:t>甲方</w:t>
      </w:r>
      <w:r>
        <w:rPr>
          <w:rFonts w:eastAsia="仿宋_GB2312"/>
          <w:sz w:val="32"/>
          <w:szCs w:val="32"/>
        </w:rPr>
        <w:t>在项目部配备劳资专管员</w:t>
      </w:r>
      <w:r>
        <w:rPr>
          <w:rFonts w:eastAsia="仿宋_GB2312"/>
          <w:color w:val="000000"/>
          <w:sz w:val="32"/>
          <w:szCs w:val="32"/>
          <w:u w:val="single"/>
        </w:rPr>
        <w:t xml:space="preserve">          </w:t>
      </w:r>
      <w:r>
        <w:rPr>
          <w:rFonts w:eastAsia="仿宋_GB2312"/>
          <w:sz w:val="32"/>
          <w:szCs w:val="32"/>
        </w:rPr>
        <w:t>，对乙方劳动用工实施监督管理。</w:t>
      </w:r>
    </w:p>
    <w:p>
      <w:pPr>
        <w:adjustRightInd w:val="0"/>
        <w:snapToGrid w:val="0"/>
        <w:spacing w:line="480" w:lineRule="exact"/>
        <w:ind w:firstLine="640" w:firstLineChars="200"/>
      </w:pPr>
      <w:r>
        <w:rPr>
          <w:rFonts w:hint="eastAsia" w:eastAsia="仿宋_GB2312"/>
          <w:sz w:val="32"/>
          <w:szCs w:val="32"/>
        </w:rPr>
        <w:t>二、</w:t>
      </w:r>
      <w:r>
        <w:rPr>
          <w:rFonts w:eastAsia="仿宋_GB2312"/>
          <w:sz w:val="32"/>
          <w:szCs w:val="32"/>
        </w:rPr>
        <w:t>乙方配合甲方对其劳动用工进行监督管理，委托甲方代发农民工工资，授权</w:t>
      </w:r>
      <w:r>
        <w:rPr>
          <w:rFonts w:eastAsia="仿宋_GB2312"/>
          <w:color w:val="000000"/>
          <w:sz w:val="32"/>
          <w:szCs w:val="32"/>
          <w:u w:val="single"/>
        </w:rPr>
        <w:t xml:space="preserve">          </w:t>
      </w:r>
      <w:r>
        <w:rPr>
          <w:rFonts w:eastAsia="仿宋_GB2312"/>
          <w:sz w:val="32"/>
          <w:szCs w:val="32"/>
        </w:rPr>
        <w:t>为施工现场负责人代表，协助甲方做好农民工工资支付工作。</w:t>
      </w:r>
    </w:p>
    <w:p>
      <w:pPr>
        <w:adjustRightInd w:val="0"/>
        <w:snapToGrid w:val="0"/>
        <w:spacing w:line="4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乙方承诺以实名制管理信息为基础，按月考核农民工工作量并编制工资支付表，经农民工本人签字确认后，在每月</w:t>
      </w:r>
      <w:r>
        <w:rPr>
          <w:rFonts w:eastAsia="仿宋_GB2312"/>
          <w:sz w:val="32"/>
          <w:szCs w:val="32"/>
          <w:u w:val="single"/>
        </w:rPr>
        <w:t xml:space="preserve">     </w:t>
      </w:r>
      <w:r>
        <w:rPr>
          <w:rFonts w:eastAsia="仿宋_GB2312"/>
          <w:sz w:val="32"/>
          <w:szCs w:val="32"/>
        </w:rPr>
        <w:t>日前，与农民工考勤表、当月工程进度等情况一并交甲方，</w:t>
      </w:r>
    </w:p>
    <w:p>
      <w:pPr>
        <w:adjustRightInd w:val="0"/>
        <w:snapToGrid w:val="0"/>
        <w:spacing w:line="48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甲方对乙方编制的农民工考勤表、工资支付表等工资发放资料进行审核，通过天津市农民工工资支付监控预警平台将审核后的工资支付表等工资发放资料报送开户银行。甲方承诺</w:t>
      </w:r>
      <w:r>
        <w:rPr>
          <w:rFonts w:eastAsia="仿宋_GB2312"/>
          <w:color w:val="000000"/>
          <w:sz w:val="32"/>
          <w:szCs w:val="32"/>
        </w:rPr>
        <w:t>通过专用账户</w:t>
      </w:r>
      <w:r>
        <w:rPr>
          <w:rFonts w:eastAsia="仿宋_GB2312"/>
          <w:sz w:val="32"/>
          <w:szCs w:val="32"/>
        </w:rPr>
        <w:t>按月足额代发乙方农民工工资，并向乙方提供代发工资凭证。</w:t>
      </w:r>
    </w:p>
    <w:p>
      <w:pPr>
        <w:pStyle w:val="14"/>
        <w:spacing w:line="480" w:lineRule="exact"/>
        <w:ind w:firstLine="635"/>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五、甲方承诺，因</w:t>
      </w:r>
      <w:r>
        <w:rPr>
          <w:rFonts w:ascii="Times New Roman" w:hAnsi="Times New Roman" w:eastAsia="仿宋_GB2312" w:cs="Times New Roman"/>
          <w:color w:val="000000"/>
          <w:sz w:val="32"/>
          <w:szCs w:val="32"/>
        </w:rPr>
        <w:t>甲方</w:t>
      </w:r>
      <w:r>
        <w:rPr>
          <w:rFonts w:hint="eastAsia" w:ascii="Times New Roman" w:hAnsi="Times New Roman" w:eastAsia="仿宋_GB2312" w:cs="Times New Roman"/>
          <w:color w:val="000000"/>
          <w:sz w:val="32"/>
          <w:szCs w:val="32"/>
        </w:rPr>
        <w:t>原因导致拖欠农民工工资的，</w:t>
      </w:r>
      <w:r>
        <w:rPr>
          <w:rFonts w:ascii="Times New Roman" w:hAnsi="Times New Roman" w:eastAsia="仿宋_GB2312" w:cs="Times New Roman"/>
          <w:color w:val="000000"/>
          <w:sz w:val="32"/>
          <w:szCs w:val="32"/>
        </w:rPr>
        <w:t>由</w:t>
      </w:r>
      <w:r>
        <w:rPr>
          <w:rFonts w:hint="eastAsia" w:ascii="Times New Roman" w:hAnsi="Times New Roman" w:eastAsia="仿宋_GB2312" w:cs="Times New Roman"/>
          <w:color w:val="000000"/>
          <w:sz w:val="32"/>
          <w:szCs w:val="32"/>
        </w:rPr>
        <w:t>甲方</w:t>
      </w:r>
      <w:r>
        <w:rPr>
          <w:rFonts w:ascii="Times New Roman" w:hAnsi="Times New Roman" w:eastAsia="仿宋_GB2312" w:cs="Times New Roman"/>
          <w:color w:val="000000"/>
          <w:sz w:val="32"/>
          <w:szCs w:val="32"/>
        </w:rPr>
        <w:t>支付所</w:t>
      </w:r>
      <w:r>
        <w:rPr>
          <w:rFonts w:hint="eastAsia" w:ascii="Times New Roman" w:hAnsi="Times New Roman" w:eastAsia="仿宋_GB2312" w:cs="Times New Roman"/>
          <w:color w:val="000000"/>
          <w:sz w:val="32"/>
          <w:szCs w:val="32"/>
        </w:rPr>
        <w:t>拖欠农民工</w:t>
      </w:r>
      <w:r>
        <w:rPr>
          <w:rFonts w:ascii="Times New Roman" w:hAnsi="Times New Roman" w:eastAsia="仿宋_GB2312" w:cs="Times New Roman"/>
          <w:color w:val="000000"/>
          <w:sz w:val="32"/>
          <w:szCs w:val="32"/>
        </w:rPr>
        <w:t>工人工资，并承担相应的</w:t>
      </w:r>
      <w:r>
        <w:rPr>
          <w:rFonts w:hint="eastAsia" w:ascii="Times New Roman" w:hAnsi="Times New Roman" w:eastAsia="仿宋_GB2312" w:cs="Times New Roman"/>
          <w:color w:val="000000"/>
          <w:sz w:val="32"/>
          <w:szCs w:val="32"/>
        </w:rPr>
        <w:t>不利后果。</w:t>
      </w:r>
    </w:p>
    <w:p>
      <w:pPr>
        <w:pStyle w:val="14"/>
        <w:spacing w:line="480" w:lineRule="exact"/>
        <w:ind w:firstLine="635"/>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六、乙方承诺，如实提供农民工实名制信息、考勤表、工资支付表。因不配合甲方劳动用工监督导致拖欠农民工工资，或</w:t>
      </w:r>
      <w:r>
        <w:rPr>
          <w:rFonts w:ascii="Times New Roman" w:hAnsi="Times New Roman" w:eastAsia="仿宋_GB2312" w:cs="Times New Roman"/>
          <w:color w:val="000000"/>
          <w:sz w:val="32"/>
          <w:szCs w:val="32"/>
        </w:rPr>
        <w:t>提供虚假</w:t>
      </w:r>
      <w:r>
        <w:rPr>
          <w:rFonts w:hint="eastAsia" w:ascii="Times New Roman" w:hAnsi="Times New Roman" w:eastAsia="仿宋_GB2312" w:cs="Times New Roman"/>
          <w:color w:val="000000"/>
          <w:sz w:val="32"/>
          <w:szCs w:val="32"/>
        </w:rPr>
        <w:t>信息、考勤表、工资支付表的，</w:t>
      </w:r>
      <w:r>
        <w:rPr>
          <w:rFonts w:ascii="Times New Roman" w:hAnsi="Times New Roman" w:eastAsia="仿宋_GB2312" w:cs="Times New Roman"/>
          <w:color w:val="000000"/>
          <w:sz w:val="32"/>
          <w:szCs w:val="32"/>
        </w:rPr>
        <w:t>由乙方承担相应的</w:t>
      </w:r>
      <w:r>
        <w:rPr>
          <w:rFonts w:hint="eastAsia" w:ascii="Times New Roman" w:hAnsi="Times New Roman" w:eastAsia="仿宋_GB2312" w:cs="Times New Roman"/>
          <w:color w:val="000000"/>
          <w:sz w:val="32"/>
          <w:szCs w:val="32"/>
        </w:rPr>
        <w:t>不利后果</w:t>
      </w:r>
      <w:r>
        <w:rPr>
          <w:rFonts w:ascii="Times New Roman" w:hAnsi="Times New Roman" w:eastAsia="仿宋_GB2312" w:cs="Times New Roman"/>
          <w:color w:val="000000"/>
          <w:sz w:val="32"/>
          <w:szCs w:val="32"/>
        </w:rPr>
        <w:t>。</w:t>
      </w:r>
    </w:p>
    <w:p>
      <w:pPr>
        <w:pStyle w:val="14"/>
        <w:spacing w:line="480" w:lineRule="exact"/>
        <w:ind w:firstLine="635"/>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sz w:val="32"/>
          <w:szCs w:val="32"/>
        </w:rPr>
        <w:t>任何一方未履行承诺，对方有权追究其法律责任。</w:t>
      </w:r>
    </w:p>
    <w:p>
      <w:pPr>
        <w:pStyle w:val="15"/>
        <w:spacing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本协议一式二份，双方签字盖章后生效。</w:t>
      </w:r>
    </w:p>
    <w:p>
      <w:pPr>
        <w:pStyle w:val="15"/>
        <w:spacing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p>
    <w:p>
      <w:pPr>
        <w:pStyle w:val="13"/>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adjustRightInd w:val="0"/>
        <w:snapToGrid w:val="0"/>
        <w:spacing w:line="480" w:lineRule="exact"/>
        <w:rPr>
          <w:rFonts w:eastAsia="仿宋_GB2312"/>
          <w:sz w:val="32"/>
          <w:szCs w:val="32"/>
        </w:rPr>
      </w:pPr>
      <w:r>
        <w:rPr>
          <w:rFonts w:eastAsia="仿宋_GB2312"/>
          <w:sz w:val="32"/>
          <w:szCs w:val="32"/>
        </w:rPr>
        <w:t>甲方：</w:t>
      </w:r>
    </w:p>
    <w:p>
      <w:pPr>
        <w:adjustRightInd w:val="0"/>
        <w:snapToGrid w:val="0"/>
        <w:spacing w:line="480" w:lineRule="exact"/>
        <w:rPr>
          <w:rFonts w:eastAsia="仿宋_GB2312"/>
          <w:sz w:val="32"/>
          <w:szCs w:val="32"/>
        </w:rPr>
      </w:pPr>
      <w:r>
        <w:rPr>
          <w:rFonts w:eastAsia="仿宋_GB2312"/>
          <w:sz w:val="32"/>
          <w:szCs w:val="32"/>
        </w:rPr>
        <w:t>甲方（公章）：</w:t>
      </w:r>
    </w:p>
    <w:p>
      <w:pPr>
        <w:adjustRightInd w:val="0"/>
        <w:snapToGrid w:val="0"/>
        <w:spacing w:line="480" w:lineRule="exact"/>
        <w:rPr>
          <w:rFonts w:eastAsia="仿宋_GB2312"/>
          <w:sz w:val="32"/>
          <w:szCs w:val="32"/>
        </w:rPr>
      </w:pPr>
      <w:r>
        <w:rPr>
          <w:rFonts w:eastAsia="仿宋_GB2312"/>
          <w:sz w:val="32"/>
          <w:szCs w:val="32"/>
        </w:rPr>
        <w:t>法定代表人（或授权代理人）签字：</w:t>
      </w:r>
    </w:p>
    <w:p>
      <w:pPr>
        <w:adjustRightInd w:val="0"/>
        <w:snapToGrid w:val="0"/>
        <w:spacing w:line="480" w:lineRule="exact"/>
        <w:rPr>
          <w:rFonts w:eastAsia="仿宋_GB2312"/>
          <w:sz w:val="32"/>
          <w:szCs w:val="32"/>
        </w:rPr>
      </w:pPr>
      <w:r>
        <w:rPr>
          <w:rFonts w:eastAsia="仿宋_GB2312"/>
          <w:sz w:val="32"/>
          <w:szCs w:val="32"/>
        </w:rPr>
        <w:t xml:space="preserve">   </w:t>
      </w:r>
    </w:p>
    <w:p>
      <w:pPr>
        <w:adjustRightInd w:val="0"/>
        <w:snapToGrid w:val="0"/>
        <w:spacing w:line="480" w:lineRule="exact"/>
        <w:rPr>
          <w:rFonts w:eastAsia="仿宋_GB2312"/>
          <w:sz w:val="32"/>
          <w:szCs w:val="32"/>
        </w:rPr>
      </w:pPr>
      <w:r>
        <w:rPr>
          <w:rFonts w:eastAsia="仿宋_GB2312"/>
          <w:sz w:val="32"/>
          <w:szCs w:val="32"/>
        </w:rPr>
        <w:t>乙方：</w:t>
      </w:r>
    </w:p>
    <w:p>
      <w:pPr>
        <w:adjustRightInd w:val="0"/>
        <w:snapToGrid w:val="0"/>
        <w:spacing w:line="480" w:lineRule="exact"/>
        <w:rPr>
          <w:rFonts w:eastAsia="仿宋_GB2312"/>
          <w:sz w:val="32"/>
          <w:szCs w:val="32"/>
        </w:rPr>
      </w:pPr>
      <w:r>
        <w:rPr>
          <w:rFonts w:eastAsia="仿宋_GB2312"/>
          <w:sz w:val="32"/>
          <w:szCs w:val="32"/>
        </w:rPr>
        <w:t>乙方（公章）：</w:t>
      </w:r>
    </w:p>
    <w:p>
      <w:pPr>
        <w:adjustRightInd w:val="0"/>
        <w:snapToGrid w:val="0"/>
        <w:spacing w:line="480" w:lineRule="exact"/>
        <w:rPr>
          <w:rFonts w:eastAsia="仿宋_GB2312"/>
          <w:sz w:val="32"/>
          <w:szCs w:val="32"/>
        </w:rPr>
      </w:pPr>
      <w:r>
        <w:rPr>
          <w:rFonts w:eastAsia="仿宋_GB2312"/>
          <w:sz w:val="32"/>
          <w:szCs w:val="32"/>
        </w:rPr>
        <w:t>法定代表人（或授权代理人）签字：</w:t>
      </w:r>
    </w:p>
    <w:p>
      <w:pPr>
        <w:adjustRightInd w:val="0"/>
        <w:snapToGrid w:val="0"/>
        <w:spacing w:line="480" w:lineRule="exact"/>
        <w:ind w:firstLine="4480" w:firstLineChars="1400"/>
        <w:rPr>
          <w:rFonts w:hint="eastAsia" w:eastAsia="仿宋_GB2312"/>
          <w:sz w:val="32"/>
          <w:szCs w:val="32"/>
        </w:rPr>
      </w:pPr>
      <w:r>
        <w:rPr>
          <w:rFonts w:eastAsia="仿宋_GB2312"/>
          <w:sz w:val="32"/>
          <w:szCs w:val="32"/>
        </w:rPr>
        <w:t>年       月       日</w:t>
      </w:r>
    </w:p>
    <w:p>
      <w:pPr>
        <w:pStyle w:val="2"/>
        <w:spacing w:line="480" w:lineRule="exact"/>
        <w:ind w:firstLine="0"/>
        <w:rPr>
          <w:rFonts w:ascii="Times New Roman" w:hAnsi="Times New Roman"/>
        </w:rPr>
      </w:pPr>
    </w:p>
    <w:p>
      <w:pPr>
        <w:spacing w:line="480" w:lineRule="exact"/>
        <w:rPr>
          <w:rFonts w:eastAsia="仿宋_GB2312"/>
          <w:sz w:val="32"/>
          <w:szCs w:val="32"/>
        </w:rPr>
      </w:pPr>
      <w:r>
        <w:rPr>
          <w:rFonts w:eastAsia="仿宋_GB2312"/>
          <w:sz w:val="32"/>
          <w:szCs w:val="32"/>
        </w:rPr>
        <w:t>注：样本仅供参考，各单位可结合实际修订使用</w:t>
      </w:r>
    </w:p>
    <w:p>
      <w:pPr>
        <w:pStyle w:val="13"/>
        <w:rPr>
          <w:rFonts w:hint="eastAsia" w:ascii="Times New Roman" w:hAnsi="Times New Roman" w:cs="Times New Roman"/>
        </w:rPr>
      </w:pPr>
    </w:p>
    <w:p>
      <w:pPr>
        <w:pStyle w:val="13"/>
        <w:rPr>
          <w:rFonts w:hint="eastAsia" w:ascii="Times New Roman" w:hAnsi="Times New Roman" w:cs="Times New Roman"/>
        </w:rPr>
      </w:pPr>
    </w:p>
    <w:p>
      <w:pPr>
        <w:pStyle w:val="13"/>
        <w:rPr>
          <w:rFonts w:hint="eastAsia" w:ascii="Times New Roman" w:hAnsi="Times New Roman" w:cs="Times New Roman"/>
        </w:rPr>
      </w:pPr>
    </w:p>
    <w:p>
      <w:pPr>
        <w:pStyle w:val="13"/>
        <w:rPr>
          <w:rFonts w:hint="eastAsia" w:ascii="Times New Roman" w:hAnsi="Times New Roman" w:cs="Times New Roman"/>
        </w:rPr>
      </w:pPr>
    </w:p>
    <w:p>
      <w:pPr>
        <w:pStyle w:val="13"/>
        <w:rPr>
          <w:rFonts w:hint="eastAsia" w:ascii="Times New Roman" w:hAnsi="Times New Roman" w:cs="Times New Roman"/>
        </w:rPr>
      </w:pPr>
    </w:p>
    <w:p>
      <w:pPr>
        <w:pStyle w:val="13"/>
        <w:rPr>
          <w:rFonts w:hint="eastAsia" w:ascii="Times New Roman" w:hAnsi="Times New Roman" w:cs="Times New Roman"/>
        </w:rPr>
      </w:pPr>
    </w:p>
    <w:p>
      <w:pPr>
        <w:pStyle w:val="13"/>
        <w:rPr>
          <w:rFonts w:hint="eastAsia" w:ascii="Times New Roman" w:hAnsi="Times New Roman" w:cs="Times New Roman"/>
        </w:rPr>
      </w:pPr>
    </w:p>
    <w:p>
      <w:pPr>
        <w:spacing w:line="600" w:lineRule="exact"/>
        <w:rPr>
          <w:rFonts w:hint="eastAsia" w:ascii="Times New Roman" w:eastAsia="仿宋_GB2312"/>
          <w:sz w:val="32"/>
        </w:rPr>
      </w:pPr>
    </w:p>
    <w:p>
      <w:pPr>
        <w:rPr>
          <w:rFonts w:hint="eastAsia" w:ascii="Times New Roman" w:eastAsia="仿宋_GB2312"/>
          <w:sz w:val="32"/>
        </w:rPr>
      </w:pPr>
    </w:p>
    <w:p>
      <w:pPr>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Baskerville Old Face">
    <w:altName w:val="苹方-简"/>
    <w:panose1 w:val="02020602080505020303"/>
    <w:charset w:val="00"/>
    <w:family w:val="roman"/>
    <w:pitch w:val="default"/>
    <w:sig w:usb0="00000000" w:usb1="00000000" w:usb2="00000000" w:usb3="00000000" w:csb0="20000001" w:csb1="00000000"/>
  </w:font>
  <w:font w:name="Dotum">
    <w:altName w:val="Apple SD Gothic Neo"/>
    <w:panose1 w:val="020B0600000101010101"/>
    <w:charset w:val="81"/>
    <w:family w:val="modern"/>
    <w:pitch w:val="default"/>
    <w:sig w:usb0="00000000" w:usb1="00000000" w:usb2="00000030" w:usb3="00000000" w:csb0="4008009F" w:csb1="DFD70000"/>
  </w:font>
  <w:font w:name="汉仪中黑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兰亭黑-繁">
    <w:panose1 w:val="03000509000000000000"/>
    <w:charset w:val="88"/>
    <w:family w:val="auto"/>
    <w:pitch w:val="default"/>
    <w:sig w:usb0="00000001" w:usb1="080E0000" w:usb2="00000000" w:usb3="00000000" w:csb0="00100000" w:csb1="00000000"/>
  </w:font>
  <w:font w:name="宋体-简">
    <w:panose1 w:val="02010800040101010101"/>
    <w:charset w:val="86"/>
    <w:family w:val="auto"/>
    <w:pitch w:val="default"/>
    <w:sig w:usb0="00000001" w:usb1="080F0000" w:usb2="00000000" w:usb3="00000000" w:csb0="00040000" w:csb1="00000000"/>
  </w:font>
  <w:font w:name="兰亭黑-简">
    <w:panose1 w:val="02000000000000000000"/>
    <w:charset w:val="86"/>
    <w:family w:val="auto"/>
    <w:pitch w:val="default"/>
    <w:sig w:usb0="00000001" w:usb1="08000000" w:usb2="00000000" w:usb3="00000000" w:csb0="00040000" w:csb1="00000000"/>
  </w:font>
  <w:font w:name="儷黑 Pro">
    <w:panose1 w:val="020B0500000000000000"/>
    <w:charset w:val="88"/>
    <w:family w:val="auto"/>
    <w:pitch w:val="default"/>
    <w:sig w:usb0="80000001" w:usb1="28091800" w:usb2="00000016" w:usb3="00000000" w:csb0="00100000" w:csb1="00000000"/>
  </w:font>
  <w:font w:name="华文黑体">
    <w:panose1 w:val="02010600040101010101"/>
    <w:charset w:val="86"/>
    <w:family w:val="auto"/>
    <w:pitch w:val="default"/>
    <w:sig w:usb0="00000287" w:usb1="080F0000" w:usb2="00000000" w:usb3="00000000" w:csb0="00040001" w:csb1="00000000"/>
  </w:font>
  <w:font w:name="华文楷体">
    <w:panose1 w:val="02010600040101010101"/>
    <w:charset w:val="86"/>
    <w:family w:val="auto"/>
    <w:pitch w:val="default"/>
    <w:sig w:usb0="80000287" w:usb1="28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魏碑-繁">
    <w:panose1 w:val="03000800000000000000"/>
    <w:charset w:val="88"/>
    <w:family w:val="auto"/>
    <w:pitch w:val="default"/>
    <w:sig w:usb0="A00002FF" w:usb1="78CFFDFB" w:usb2="00000016" w:usb3="00000000" w:csb0="20120187" w:csb1="00000000"/>
  </w:font>
  <w:font w:name="黑体-简">
    <w:panose1 w:val="02000000000000000000"/>
    <w:charset w:val="86"/>
    <w:family w:val="auto"/>
    <w:pitch w:val="default"/>
    <w:sig w:usb0="8000002F" w:usb1="0800004A" w:usb2="00000000" w:usb3="00000000" w:csb0="203E0000" w:csb1="00000000"/>
  </w:font>
  <w:font w:name="Calibri Light">
    <w:altName w:val="Helvetica Neue"/>
    <w:panose1 w:val="00000000000000000000"/>
    <w:charset w:val="00"/>
    <w:family w:val="auto"/>
    <w:pitch w:val="default"/>
    <w:sig w:usb0="00000000" w:usb1="00000000" w:usb2="00000000" w:usb3="00000000" w:csb0="00000000" w:csb1="00000000"/>
  </w:font>
  <w:font w:name="Adobe 黑体 Std">
    <w:panose1 w:val="020B0400000000000000"/>
    <w:charset w:val="86"/>
    <w:family w:val="auto"/>
    <w:pitch w:val="default"/>
    <w:sig w:usb0="00000001" w:usb1="0A0F1810"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方正大标宋简体">
    <w:panose1 w:val="02000000000000000000"/>
    <w:charset w:val="86"/>
    <w:family w:val="script"/>
    <w:pitch w:val="default"/>
    <w:sig w:usb0="A00002BF" w:usb1="184F6CFA" w:usb2="00000012" w:usb3="00000000" w:csb0="00040001" w:csb1="00000000"/>
  </w:font>
  <w:font w:name="MS Mincho">
    <w:altName w:val="Hiragino Sans"/>
    <w:panose1 w:val="02020609040205080304"/>
    <w:charset w:val="80"/>
    <w:family w:val="modern"/>
    <w:pitch w:val="default"/>
    <w:sig w:usb0="00000000" w:usb1="00000000" w:usb2="00000010" w:usb3="00000000" w:csb0="0002009F" w:csb1="0000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Courier New">
    <w:panose1 w:val="02070609020205090404"/>
    <w:charset w:val="00"/>
    <w:family w:val="modern"/>
    <w:pitch w:val="default"/>
    <w:sig w:usb0="E0000AFF" w:usb1="40007843" w:usb2="00000001" w:usb3="00000000" w:csb0="400001BF" w:csb1="DFF7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20B0503020204020204"/>
    <w:charset w:val="86"/>
    <w:family w:val="swiss"/>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儷宋 Pro">
    <w:panose1 w:val="02020300000000000000"/>
    <w:charset w:val="88"/>
    <w:family w:val="auto"/>
    <w:pitch w:val="default"/>
    <w:sig w:usb0="80000001" w:usb1="28091800" w:usb2="00000016" w:usb3="00000000" w:csb0="001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Times New Roman PSM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文星简小标宋">
    <w:altName w:val="苹方-简"/>
    <w:panose1 w:val="00000000000000000000"/>
    <w:charset w:val="86"/>
    <w:family w:val="modern"/>
    <w:pitch w:val="default"/>
    <w:sig w:usb0="00000000" w:usb1="00000000" w:usb2="00000010" w:usb3="00000000" w:csb0="00040000" w:csb1="00000000"/>
  </w:font>
  <w:font w:name="MS Mincho">
    <w:altName w:val="Hiragino Sans"/>
    <w:panose1 w:val="02020609040205080304"/>
    <w:charset w:val="00"/>
    <w:family w:val="modern"/>
    <w:pitch w:val="default"/>
    <w:sig w:usb0="00000000" w:usb1="00000000" w:usb2="00000012" w:usb3="00000000" w:csb0="0002009F"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_GBK">
    <w:altName w:val="冬青黑体简体中文"/>
    <w:panose1 w:val="02000000000000000000"/>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hint="eastAsia"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1"/>
  <w:bordersDoNotSurroundFooter w:val="1"/>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7D2565D"/>
    <w:rsid w:val="2BF3E352"/>
    <w:rsid w:val="2FDF885B"/>
    <w:rsid w:val="31AD3792"/>
    <w:rsid w:val="35BF8709"/>
    <w:rsid w:val="37D4B4A0"/>
    <w:rsid w:val="3DBF3E2F"/>
    <w:rsid w:val="3FD5ED09"/>
    <w:rsid w:val="55DBB749"/>
    <w:rsid w:val="55F36155"/>
    <w:rsid w:val="573BC8A6"/>
    <w:rsid w:val="6CAD7E83"/>
    <w:rsid w:val="6E4F284C"/>
    <w:rsid w:val="6FB5DBAB"/>
    <w:rsid w:val="6FEF5D92"/>
    <w:rsid w:val="72DE27D7"/>
    <w:rsid w:val="7B9F6F7B"/>
    <w:rsid w:val="7C7580B8"/>
    <w:rsid w:val="7DBF3DE4"/>
    <w:rsid w:val="7EE75773"/>
    <w:rsid w:val="7EEE0D45"/>
    <w:rsid w:val="7FAED4D4"/>
    <w:rsid w:val="7FBF857F"/>
    <w:rsid w:val="7FFB466F"/>
    <w:rsid w:val="7FFBE38A"/>
    <w:rsid w:val="7FFBF27B"/>
    <w:rsid w:val="AAEB4041"/>
    <w:rsid w:val="BBDEDC10"/>
    <w:rsid w:val="D33F38CB"/>
    <w:rsid w:val="D7FF9CC6"/>
    <w:rsid w:val="E9DF7115"/>
    <w:rsid w:val="EF7FED48"/>
    <w:rsid w:val="F5F72E3A"/>
    <w:rsid w:val="F77DCCAA"/>
    <w:rsid w:val="FBAA6FDE"/>
    <w:rsid w:val="FD4E0827"/>
    <w:rsid w:val="FEFDD54C"/>
    <w:rsid w:val="FF3EA6EF"/>
    <w:rsid w:val="FF771390"/>
    <w:rsid w:val="FF7F09BE"/>
    <w:rsid w:val="FFAE2F17"/>
    <w:rsid w:val="FFF46FCF"/>
    <w:rsid w:val="FFF6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200"/>
    </w:pPr>
    <w:rPr>
      <w:rFonts w:ascii="Calibri" w:hAnsi="Calibri" w:eastAsia="宋体"/>
      <w:sz w:val="20"/>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CM25"/>
    <w:basedOn w:val="13"/>
    <w:next w:val="13"/>
    <w:qFormat/>
    <w:uiPriority w:val="0"/>
    <w:pPr>
      <w:spacing w:before="100" w:beforeAutospacing="1"/>
    </w:pPr>
    <w:rPr>
      <w:color w:val="auto"/>
    </w:rPr>
  </w:style>
  <w:style w:type="paragraph" w:customStyle="1" w:styleId="13">
    <w:name w:val="Default"/>
    <w:basedOn w:val="1"/>
    <w:qFormat/>
    <w:uiPriority w:val="0"/>
    <w:pPr>
      <w:autoSpaceDE w:val="0"/>
      <w:autoSpaceDN w:val="0"/>
      <w:adjustRightInd w:val="0"/>
      <w:jc w:val="left"/>
    </w:pPr>
    <w:rPr>
      <w:rFonts w:ascii="Times New Roman PSMT" w:hAnsi="Times New Roman PSMT" w:cs="宋体"/>
      <w:color w:val="000000"/>
      <w:kern w:val="0"/>
      <w:sz w:val="24"/>
      <w:szCs w:val="24"/>
    </w:rPr>
  </w:style>
  <w:style w:type="paragraph" w:customStyle="1" w:styleId="14">
    <w:name w:val="CM3"/>
    <w:basedOn w:val="13"/>
    <w:next w:val="13"/>
    <w:qFormat/>
    <w:uiPriority w:val="0"/>
    <w:pPr>
      <w:spacing w:line="580" w:lineRule="atLeast"/>
    </w:pPr>
    <w:rPr>
      <w:color w:val="auto"/>
    </w:rPr>
  </w:style>
  <w:style w:type="paragraph" w:customStyle="1" w:styleId="15">
    <w:name w:val="CM11"/>
    <w:basedOn w:val="13"/>
    <w:next w:val="13"/>
    <w:qFormat/>
    <w:uiPriority w:val="0"/>
    <w:pPr>
      <w:spacing w:line="576" w:lineRule="atLeast"/>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0</TotalTime>
  <ScaleCrop>false</ScaleCrop>
  <LinksUpToDate>false</LinksUpToDate>
  <CharactersWithSpaces>229</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2020-09-24T22:56:00Z</dcterms:created>
  <dc:creator>linhong</dc:creator>
  <cp:lastModifiedBy>apple</cp:lastModifiedBy>
  <cp:lastPrinted>2022-01-06T15:30:00Z</cp:lastPrinted>
  <dcterms:modified xsi:type="dcterms:W3CDTF">2022-01-10T10:18:45Z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