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.</w:t>
      </w:r>
    </w:p>
    <w:p>
      <w:pPr>
        <w:pStyle w:val="14"/>
        <w:snapToGrid w:val="0"/>
        <w:spacing w:line="360" w:lineRule="auto"/>
        <w:jc w:val="center"/>
        <w:rPr>
          <w:rStyle w:val="9"/>
          <w:rFonts w:ascii="方正小标宋_GBK" w:hAnsi="方正小标宋_GBK" w:eastAsia="方正小标宋_GBK" w:cs="方正小标宋_GBK"/>
          <w:b w:val="0"/>
          <w:bCs/>
          <w:sz w:val="36"/>
        </w:rPr>
      </w:pPr>
    </w:p>
    <w:p>
      <w:pPr>
        <w:pStyle w:val="14"/>
        <w:snapToGrid w:val="0"/>
        <w:spacing w:line="360" w:lineRule="auto"/>
        <w:jc w:val="center"/>
        <w:rPr>
          <w:rStyle w:val="9"/>
          <w:rFonts w:ascii="方正小标宋_GBK" w:hAnsi="方正小标宋_GBK" w:eastAsia="方正小标宋_GBK" w:cs="方正小标宋_GBK"/>
          <w:b w:val="0"/>
          <w:bCs/>
          <w:sz w:val="36"/>
        </w:rPr>
      </w:pPr>
      <w:r>
        <w:rPr>
          <w:rStyle w:val="9"/>
          <w:rFonts w:ascii="方正小标宋_GBK" w:hAnsi="方正小标宋_GBK" w:eastAsia="方正小标宋_GBK" w:cs="方正小标宋_GBK"/>
          <w:b w:val="0"/>
          <w:bCs/>
          <w:sz w:val="36"/>
        </w:rPr>
        <w:t>《会计师事务所自查自纠报告规定（征求意见稿）》</w:t>
      </w:r>
    </w:p>
    <w:p>
      <w:pPr>
        <w:pStyle w:val="14"/>
        <w:snapToGrid w:val="0"/>
        <w:spacing w:line="360" w:lineRule="auto"/>
        <w:jc w:val="center"/>
        <w:rPr>
          <w:rStyle w:val="9"/>
          <w:rFonts w:ascii="方正小标宋_GBK" w:hAnsi="方正小标宋_GBK" w:eastAsia="方正小标宋_GBK" w:cs="方正小标宋_GBK"/>
          <w:b w:val="0"/>
          <w:bCs/>
          <w:sz w:val="36"/>
        </w:rPr>
      </w:pPr>
      <w:r>
        <w:rPr>
          <w:rStyle w:val="9"/>
          <w:rFonts w:ascii="方正小标宋_GBK" w:hAnsi="方正小标宋_GBK" w:eastAsia="方正小标宋_GBK" w:cs="方正小标宋_GBK"/>
          <w:b w:val="0"/>
          <w:bCs/>
          <w:sz w:val="36"/>
        </w:rPr>
        <w:t>起草说明</w:t>
      </w:r>
    </w:p>
    <w:p>
      <w:pPr>
        <w:spacing w:line="360" w:lineRule="auto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ascii="仿宋_GB2312" w:hAns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为建立健全会计师事务所自查自纠报告机制，压实事务所主体责任，指导事务所增强风险管控能力，提升内部治理水平和审计质量，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根据《中华人民共和国注册会计师法》、《国务院办公厅关于进一步规范财务审计秩序 促进注册会计师行业健康发展的意见》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（国办发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〔2021〕30号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Style w:val="9"/>
          <w:rFonts w:ascii="仿宋_GB2312" w:hAnsi="仿宋_GB2312" w:eastAsia="仿宋_GB2312"/>
          <w:sz w:val="32"/>
          <w:szCs w:val="32"/>
        </w:rPr>
        <w:t>，我们研究起草了《会计师事务所自查自纠报告规定（征求意见稿）》，拟按程序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以规范性文件</w:t>
      </w:r>
      <w:r>
        <w:rPr>
          <w:rStyle w:val="9"/>
          <w:rFonts w:ascii="仿宋_GB2312" w:hAnsi="仿宋_GB2312" w:eastAsia="仿宋_GB2312"/>
          <w:sz w:val="32"/>
          <w:szCs w:val="32"/>
        </w:rPr>
        <w:t>形式发布。现将有关情况说明如下：</w:t>
      </w:r>
    </w:p>
    <w:p>
      <w:pPr>
        <w:spacing w:line="360" w:lineRule="auto"/>
        <w:ind w:firstLine="640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ascii="黑体" w:hAnsi="黑体" w:eastAsia="黑体"/>
          <w:sz w:val="32"/>
          <w:szCs w:val="32"/>
        </w:rPr>
        <w:t>一、起草背景</w:t>
      </w:r>
    </w:p>
    <w:p>
      <w:pPr>
        <w:spacing w:line="360" w:lineRule="auto"/>
        <w:ind w:firstLine="640" w:firstLineChars="20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ascii="仿宋_GB2312" w:hAnsi="仿宋_GB2312" w:eastAsia="仿宋_GB2312"/>
          <w:sz w:val="32"/>
          <w:szCs w:val="32"/>
        </w:rPr>
        <w:t>注册会计师行业恢复重建40年来，我国会计师事务所经历了从无到有、从小到大、从弱到强的发展过程。自1981年财政部批准成立第一家会计师事务所以来，我国会计师事务所数量逐年增加，截至2021年7月底，全国共有会计师事务所87</w:t>
      </w:r>
      <w:r>
        <w:rPr>
          <w:rStyle w:val="9"/>
          <w:rFonts w:hint="eastAsia" w:ascii="仿宋_GB2312" w:hAnsi="仿宋_GB2312" w:eastAsia="仿宋_GB2312"/>
          <w:sz w:val="32"/>
          <w:szCs w:val="32"/>
          <w:lang w:val="en-US" w:eastAsia="zh-CN"/>
        </w:rPr>
        <w:t>00余</w:t>
      </w:r>
      <w:r>
        <w:rPr>
          <w:rStyle w:val="9"/>
          <w:rFonts w:ascii="仿宋_GB2312" w:hAnsi="仿宋_GB2312" w:eastAsia="仿宋_GB2312"/>
          <w:sz w:val="32"/>
          <w:szCs w:val="32"/>
        </w:rPr>
        <w:t>家，会计师事务所从业人员40余万人，行业年度业务收入超过1000亿元，为全国4000多家上市公司、1万多家新三板企业和400多万家企事业单位提供审计鉴证和其他业务服务，并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广泛</w:t>
      </w:r>
      <w:r>
        <w:rPr>
          <w:rStyle w:val="9"/>
          <w:rFonts w:ascii="仿宋_GB2312" w:hAnsi="仿宋_GB2312" w:eastAsia="仿宋_GB2312"/>
          <w:sz w:val="32"/>
          <w:szCs w:val="32"/>
        </w:rPr>
        <w:t>参与国家“一带一路”建设，为1.1万中国企业在全球200多个国家和地区设点布局提供强有力的专业支持。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ascii="仿宋_GB2312" w:hAnsi="仿宋_GB2312" w:eastAsia="仿宋_GB2312"/>
          <w:sz w:val="32"/>
          <w:szCs w:val="32"/>
        </w:rPr>
        <w:t>近年来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Style w:val="9"/>
          <w:rFonts w:ascii="仿宋_GB2312" w:hAnsi="仿宋_GB2312" w:eastAsia="仿宋_GB2312"/>
          <w:sz w:val="32"/>
          <w:szCs w:val="32"/>
        </w:rPr>
        <w:t>资本市场财务造假案件频发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，会计师事务所</w:t>
      </w:r>
      <w:r>
        <w:rPr>
          <w:rStyle w:val="9"/>
          <w:rFonts w:ascii="仿宋_GB2312" w:hAnsi="仿宋_GB2312" w:eastAsia="仿宋_GB2312"/>
          <w:sz w:val="32"/>
          <w:szCs w:val="32"/>
        </w:rPr>
        <w:t>市场“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看</w:t>
      </w:r>
      <w:r>
        <w:rPr>
          <w:rStyle w:val="9"/>
          <w:rFonts w:ascii="仿宋_GB2312" w:hAnsi="仿宋_GB2312" w:eastAsia="仿宋_GB2312"/>
          <w:sz w:val="32"/>
          <w:szCs w:val="32"/>
        </w:rPr>
        <w:t>门人”职责和能力受到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一定</w:t>
      </w:r>
      <w:r>
        <w:rPr>
          <w:rStyle w:val="9"/>
          <w:rFonts w:ascii="仿宋_GB2312" w:hAnsi="仿宋_GB2312" w:eastAsia="仿宋_GB2312"/>
          <w:sz w:val="32"/>
          <w:szCs w:val="32"/>
        </w:rPr>
        <w:t>质疑，审计质量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日益</w:t>
      </w:r>
      <w:r>
        <w:rPr>
          <w:rStyle w:val="9"/>
          <w:rFonts w:ascii="仿宋_GB2312" w:hAnsi="仿宋_GB2312" w:eastAsia="仿宋_GB2312"/>
          <w:sz w:val="32"/>
          <w:szCs w:val="32"/>
        </w:rPr>
        <w:t>成为社会关注的焦点。国办发〔2021〕30号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文件</w:t>
      </w:r>
      <w:r>
        <w:rPr>
          <w:rStyle w:val="9"/>
          <w:rFonts w:ascii="仿宋_GB2312" w:hAnsi="仿宋_GB2312" w:eastAsia="仿宋_GB2312"/>
          <w:sz w:val="32"/>
          <w:szCs w:val="32"/>
        </w:rPr>
        <w:t>明确提出</w:t>
      </w:r>
      <w:r>
        <w:rPr>
          <w:rStyle w:val="9"/>
          <w:rFonts w:hint="eastAsia" w:ascii="仿宋_GB2312" w:hAnsi="仿宋_GB2312" w:eastAsia="仿宋_GB2312"/>
          <w:sz w:val="32"/>
          <w:szCs w:val="32"/>
        </w:rPr>
        <w:t>建立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会计师事务所</w:t>
      </w:r>
      <w:r>
        <w:rPr>
          <w:rStyle w:val="9"/>
          <w:rFonts w:hint="eastAsia" w:ascii="仿宋_GB2312" w:hAnsi="仿宋_GB2312" w:eastAsia="仿宋_GB2312"/>
          <w:sz w:val="32"/>
          <w:szCs w:val="32"/>
        </w:rPr>
        <w:t>自查自纠报告机制，强化会计师事务所责任</w:t>
      </w:r>
      <w:r>
        <w:rPr>
          <w:rStyle w:val="9"/>
          <w:rFonts w:ascii="仿宋_GB2312" w:hAnsi="仿宋_GB2312" w:eastAsia="仿宋_GB2312"/>
          <w:sz w:val="32"/>
          <w:szCs w:val="32"/>
        </w:rPr>
        <w:t>。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ascii="仿宋_GB2312" w:hAnsi="仿宋_GB2312" w:eastAsia="仿宋_GB2312"/>
          <w:sz w:val="32"/>
          <w:szCs w:val="32"/>
        </w:rPr>
        <w:t>为此，财政部作为注册会计师行业主管部门，坚持严监管、零容忍，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坚决贯彻落实国办发</w:t>
      </w:r>
      <w:r>
        <w:rPr>
          <w:rStyle w:val="9"/>
          <w:rFonts w:ascii="仿宋_GB2312" w:hAnsi="仿宋_GB2312" w:eastAsia="仿宋_GB2312"/>
          <w:sz w:val="32"/>
          <w:szCs w:val="32"/>
        </w:rPr>
        <w:t>〔2021〕30号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文件</w:t>
      </w:r>
      <w:r>
        <w:rPr>
          <w:rStyle w:val="9"/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健全行业管理机制</w:t>
      </w:r>
      <w:r>
        <w:rPr>
          <w:rStyle w:val="9"/>
          <w:rFonts w:ascii="仿宋_GB2312" w:hAnsi="仿宋_GB2312" w:eastAsia="仿宋_GB2312"/>
          <w:sz w:val="32"/>
          <w:szCs w:val="32"/>
        </w:rPr>
        <w:t>，在研究制定《会计师事务所监督检查办法》的同时，起草了《会计师事务所自查自纠报告规定》，旨在压实会计师事务所责任，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引导</w:t>
      </w:r>
      <w:r>
        <w:rPr>
          <w:rStyle w:val="9"/>
          <w:rFonts w:ascii="仿宋_GB2312" w:hAnsi="仿宋_GB2312" w:eastAsia="仿宋_GB2312"/>
          <w:sz w:val="32"/>
          <w:szCs w:val="32"/>
        </w:rPr>
        <w:t>事务所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提高</w:t>
      </w:r>
      <w:r>
        <w:rPr>
          <w:rStyle w:val="9"/>
          <w:rFonts w:ascii="仿宋_GB2312" w:hAnsi="仿宋_GB2312" w:eastAsia="仿宋_GB2312"/>
          <w:sz w:val="32"/>
          <w:szCs w:val="32"/>
        </w:rPr>
        <w:t>内部治理水平和风险管控能力，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持续</w:t>
      </w:r>
      <w:r>
        <w:rPr>
          <w:rStyle w:val="9"/>
          <w:rFonts w:ascii="仿宋_GB2312" w:hAnsi="仿宋_GB2312" w:eastAsia="仿宋_GB2312"/>
          <w:sz w:val="32"/>
          <w:szCs w:val="32"/>
        </w:rPr>
        <w:t>提升审计质量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，为市场提供高质量审计服务，实现长远健康发展</w:t>
      </w:r>
      <w:r>
        <w:rPr>
          <w:rStyle w:val="9"/>
          <w:rFonts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Style w:val="9"/>
          <w:rFonts w:hint="eastAsia" w:ascii="黑体" w:hAnsi="黑体" w:eastAsia="黑体"/>
          <w:sz w:val="32"/>
          <w:szCs w:val="32"/>
        </w:rPr>
        <w:t>二</w:t>
      </w:r>
      <w:r>
        <w:rPr>
          <w:rStyle w:val="9"/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2" w:firstLineChars="200"/>
        <w:jc w:val="both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（一）起草初稿。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国办发</w:t>
      </w:r>
      <w:r>
        <w:rPr>
          <w:rStyle w:val="9"/>
          <w:rFonts w:ascii="仿宋_GB2312" w:hAnsi="仿宋_GB2312" w:eastAsia="仿宋_GB2312"/>
          <w:sz w:val="32"/>
          <w:szCs w:val="32"/>
        </w:rPr>
        <w:t>〔2021〕30号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文件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  <w:t>“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</w:rPr>
        <w:t>建立自查自纠报告机制，强化会计师事务所责任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  <w:t>”要求，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在前期研究基础上，我们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  <w:t>起草了会计师事务所自查自纠报告规定（草稿），</w:t>
      </w:r>
      <w:r>
        <w:rPr>
          <w:rFonts w:ascii="仿宋_GB2312" w:hAnsi="仿宋_GB2312" w:eastAsia="仿宋_GB2312"/>
          <w:sz w:val="32"/>
          <w:szCs w:val="32"/>
        </w:rPr>
        <w:t>对自查自纠报告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的</w:t>
      </w:r>
      <w:r>
        <w:rPr>
          <w:rFonts w:ascii="仿宋_GB2312" w:hAnsi="仿宋_GB2312" w:eastAsia="仿宋_GB2312"/>
          <w:sz w:val="32"/>
          <w:szCs w:val="32"/>
        </w:rPr>
        <w:t>要求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内容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等</w:t>
      </w:r>
      <w:r>
        <w:rPr>
          <w:rFonts w:ascii="仿宋_GB2312" w:hAnsi="仿宋_GB2312" w:eastAsia="仿宋_GB2312"/>
          <w:sz w:val="32"/>
          <w:szCs w:val="32"/>
        </w:rPr>
        <w:t>进行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了规定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2" w:firstLineChars="200"/>
        <w:jc w:val="both"/>
        <w:textAlignment w:val="auto"/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Times New Roman"/>
          <w:b/>
          <w:bCs/>
          <w:sz w:val="32"/>
          <w:szCs w:val="32"/>
          <w:lang w:eastAsia="zh-CN"/>
        </w:rPr>
        <w:t>（二）组织专家论证。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  <w:t>为保障自查自纠报告规定的科学性和操作性，我们于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10月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  <w:t>组织专家进行了论证，结合专家意见进行了修改完善。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Times New Roman"/>
          <w:b/>
          <w:bCs/>
          <w:sz w:val="32"/>
          <w:szCs w:val="32"/>
          <w:lang w:eastAsia="zh-CN"/>
        </w:rPr>
        <w:t>（三）形成征求意见稿。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eastAsia="zh-CN"/>
        </w:rPr>
        <w:t>专家论证后，我们</w:t>
      </w:r>
      <w:r>
        <w:rPr>
          <w:rStyle w:val="9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征求了财政部会计司司内意见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，结合专家意见和司内意见进行了完善，经会计司技术小组会审议通过，形成了征求意见稿。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textAlignment w:val="baseline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Style w:val="9"/>
          <w:rFonts w:ascii="黑体" w:hAnsi="黑体" w:eastAsia="黑体"/>
          <w:sz w:val="32"/>
          <w:szCs w:val="32"/>
        </w:rPr>
        <w:t>主要内容</w:t>
      </w:r>
    </w:p>
    <w:p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《会计师事务所自查自纠报告规定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（征求意见稿）</w:t>
      </w:r>
      <w:r>
        <w:rPr>
          <w:rFonts w:ascii="仿宋_GB2312" w:hAnsi="仿宋_GB2312" w:eastAsia="仿宋_GB2312"/>
          <w:sz w:val="32"/>
          <w:szCs w:val="32"/>
        </w:rPr>
        <w:t>》共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十八</w:t>
      </w:r>
      <w:r>
        <w:rPr>
          <w:rFonts w:ascii="仿宋_GB2312" w:hAnsi="仿宋_GB2312" w:eastAsia="仿宋_GB2312"/>
          <w:sz w:val="32"/>
          <w:szCs w:val="32"/>
        </w:rPr>
        <w:t>条，在逻辑上可以分为五个部分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第一部分：第一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二条，主要对制定依据及适用范围进行说明。</w:t>
      </w:r>
    </w:p>
    <w:p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第二部分：第三至五条，对自查自纠报告要求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/>
          <w:sz w:val="32"/>
          <w:szCs w:val="32"/>
        </w:rPr>
        <w:t>报告的基础工作和主要内容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等</w:t>
      </w:r>
      <w:r>
        <w:rPr>
          <w:rFonts w:ascii="仿宋_GB2312" w:hAnsi="仿宋_GB2312" w:eastAsia="仿宋_GB2312"/>
          <w:sz w:val="32"/>
          <w:szCs w:val="32"/>
        </w:rPr>
        <w:t>进行规定。</w:t>
      </w:r>
    </w:p>
    <w:p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第三部分：第六至十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二</w:t>
      </w:r>
      <w:r>
        <w:rPr>
          <w:rFonts w:ascii="仿宋_GB2312" w:hAnsi="仿宋_GB2312" w:eastAsia="仿宋_GB2312"/>
          <w:sz w:val="32"/>
          <w:szCs w:val="32"/>
        </w:rPr>
        <w:t>条，对具体报告内容逐一展开，提出细化要求。</w:t>
      </w:r>
    </w:p>
    <w:p>
      <w:pPr>
        <w:spacing w:line="360" w:lineRule="auto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第四部分：第十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三</w:t>
      </w:r>
      <w:r>
        <w:rPr>
          <w:rFonts w:ascii="仿宋_GB2312" w:hAnsi="仿宋_GB2312" w:eastAsia="仿宋_GB2312"/>
          <w:sz w:val="32"/>
          <w:szCs w:val="32"/>
        </w:rPr>
        <w:t>至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十六</w:t>
      </w:r>
      <w:r>
        <w:rPr>
          <w:rFonts w:ascii="仿宋_GB2312" w:hAnsi="仿宋_GB2312" w:eastAsia="仿宋_GB2312"/>
          <w:sz w:val="32"/>
          <w:szCs w:val="32"/>
        </w:rPr>
        <w:t>条，对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报告如何使用进行规定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第五部分：第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十七、十八</w:t>
      </w:r>
      <w:r>
        <w:rPr>
          <w:rFonts w:ascii="仿宋_GB2312" w:hAnsi="仿宋_GB2312" w:eastAsia="仿宋_GB2312"/>
          <w:sz w:val="32"/>
          <w:szCs w:val="32"/>
        </w:rPr>
        <w:t>条，为附则部分，规定了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解释权限和生效日期</w:t>
      </w:r>
      <w:r>
        <w:rPr>
          <w:rFonts w:ascii="仿宋_GB2312" w:hAnsi="仿宋_GB2312" w:eastAsia="仿宋_GB2312"/>
          <w:sz w:val="32"/>
          <w:szCs w:val="32"/>
        </w:rPr>
        <w:t>等内容。</w:t>
      </w:r>
    </w:p>
    <w:p>
      <w:pPr>
        <w:spacing w:line="360" w:lineRule="auto"/>
        <w:ind w:firstLine="640"/>
        <w:jc w:val="left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Style w:val="9"/>
          <w:rFonts w:ascii="黑体" w:hAnsi="黑体" w:eastAsia="黑体"/>
          <w:sz w:val="32"/>
          <w:szCs w:val="32"/>
        </w:rPr>
        <w:t>、征求意见的主要问题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ascii="仿宋_GB2312" w:hAnsi="仿宋_GB2312" w:eastAsia="仿宋_GB2312"/>
          <w:sz w:val="32"/>
          <w:szCs w:val="32"/>
        </w:rPr>
        <w:t>1.您对于会计师事务所自查自纠</w:t>
      </w:r>
      <w:r>
        <w:rPr>
          <w:rStyle w:val="9"/>
          <w:rFonts w:hint="eastAsia" w:ascii="仿宋_GB2312" w:hAnsi="仿宋_GB2312" w:eastAsia="仿宋_GB2312"/>
          <w:sz w:val="32"/>
          <w:szCs w:val="32"/>
        </w:rPr>
        <w:t>报告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的各项</w:t>
      </w:r>
      <w:r>
        <w:rPr>
          <w:rStyle w:val="9"/>
          <w:rFonts w:ascii="仿宋_GB2312" w:hAnsi="仿宋_GB2312" w:eastAsia="仿宋_GB2312"/>
          <w:sz w:val="32"/>
          <w:szCs w:val="32"/>
        </w:rPr>
        <w:t>内容有何意见？</w:t>
      </w:r>
      <w:r>
        <w:rPr>
          <w:rStyle w:val="9"/>
          <w:rFonts w:ascii="仿宋_GB2312" w:hAnsi="仿宋_GB2312" w:eastAsia="仿宋_GB2312"/>
          <w:spacing w:val="-2"/>
          <w:sz w:val="32"/>
          <w:szCs w:val="32"/>
        </w:rPr>
        <w:t>请说明理由及具体修改建议。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pacing w:val="-2"/>
          <w:sz w:val="32"/>
          <w:szCs w:val="32"/>
        </w:rPr>
      </w:pPr>
      <w:r>
        <w:rPr>
          <w:rStyle w:val="9"/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Style w:val="9"/>
          <w:rFonts w:ascii="仿宋_GB2312" w:hAnsi="仿宋_GB2312" w:eastAsia="仿宋_GB2312"/>
          <w:sz w:val="32"/>
          <w:szCs w:val="32"/>
        </w:rPr>
        <w:t>.您对于会计师事务所提交虚假自查自纠报告的</w:t>
      </w:r>
      <w:r>
        <w:rPr>
          <w:rStyle w:val="9"/>
          <w:rFonts w:hint="eastAsia" w:ascii="仿宋_GB2312" w:hAnsi="仿宋_GB2312" w:eastAsia="仿宋_GB2312"/>
          <w:sz w:val="32"/>
          <w:szCs w:val="32"/>
          <w:lang w:eastAsia="zh-CN"/>
        </w:rPr>
        <w:t>处理</w:t>
      </w:r>
      <w:r>
        <w:rPr>
          <w:rStyle w:val="9"/>
          <w:rFonts w:ascii="仿宋_GB2312" w:hAnsi="仿宋_GB2312" w:eastAsia="仿宋_GB2312"/>
          <w:sz w:val="32"/>
          <w:szCs w:val="32"/>
        </w:rPr>
        <w:t>措施有何意见？请</w:t>
      </w:r>
      <w:r>
        <w:rPr>
          <w:rStyle w:val="9"/>
          <w:rFonts w:ascii="仿宋_GB2312" w:hAnsi="仿宋_GB2312" w:eastAsia="仿宋_GB2312"/>
          <w:spacing w:val="-2"/>
          <w:sz w:val="32"/>
          <w:szCs w:val="32"/>
        </w:rPr>
        <w:t>说明理由及具体修改建议。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Style w:val="9"/>
          <w:rFonts w:ascii="仿宋_GB2312" w:hAnsi="仿宋_GB2312" w:eastAsia="仿宋_GB2312"/>
          <w:sz w:val="32"/>
          <w:szCs w:val="32"/>
        </w:rPr>
        <w:t>.您对于财政部门如何更好地使用</w:t>
      </w:r>
      <w:r>
        <w:rPr>
          <w:rStyle w:val="9"/>
          <w:rFonts w:hint="eastAsia" w:ascii="仿宋_GB2312" w:hAnsi="仿宋_GB2312" w:eastAsia="仿宋_GB2312"/>
          <w:sz w:val="32"/>
          <w:szCs w:val="32"/>
        </w:rPr>
        <w:t>会计师事务所</w:t>
      </w:r>
      <w:r>
        <w:rPr>
          <w:rStyle w:val="9"/>
          <w:rFonts w:ascii="仿宋_GB2312" w:hAnsi="仿宋_GB2312" w:eastAsia="仿宋_GB2312"/>
          <w:sz w:val="32"/>
          <w:szCs w:val="32"/>
        </w:rPr>
        <w:t>自查自纠报告</w:t>
      </w:r>
      <w:r>
        <w:rPr>
          <w:rStyle w:val="9"/>
          <w:rFonts w:hint="eastAsia" w:ascii="仿宋_GB2312" w:hAnsi="仿宋_GB2312" w:eastAsia="仿宋_GB2312"/>
          <w:sz w:val="32"/>
          <w:szCs w:val="32"/>
        </w:rPr>
        <w:t>、开展自查自纠报告检查工作</w:t>
      </w:r>
      <w:r>
        <w:rPr>
          <w:rStyle w:val="9"/>
          <w:rFonts w:ascii="仿宋_GB2312" w:hAnsi="仿宋_GB2312" w:eastAsia="仿宋_GB2312"/>
          <w:sz w:val="32"/>
          <w:szCs w:val="32"/>
        </w:rPr>
        <w:t>有何意见？请说明理由及具体修改建议。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_GB2312" w:hAnsi="仿宋_GB2312" w:eastAsia="仿宋_GB2312"/>
          <w:sz w:val="32"/>
          <w:szCs w:val="32"/>
        </w:rPr>
        <w:t>.您对于</w:t>
      </w:r>
      <w:r>
        <w:rPr>
          <w:rFonts w:ascii="仿宋_GB2312" w:hAnsi="仿宋_GB2312" w:eastAsia="仿宋_GB2312"/>
          <w:sz w:val="32"/>
          <w:szCs w:val="32"/>
        </w:rPr>
        <w:t>《会计师事务所自查自纠报告规定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（征求意见稿）</w:t>
      </w:r>
      <w:r>
        <w:rPr>
          <w:rFonts w:ascii="仿宋_GB2312" w:hAns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有何</w:t>
      </w:r>
      <w:r>
        <w:rPr>
          <w:rFonts w:hint="eastAsia" w:ascii="仿宋_GB2312" w:hAnsi="仿宋_GB2312" w:eastAsia="仿宋_GB2312"/>
          <w:sz w:val="32"/>
          <w:szCs w:val="32"/>
        </w:rPr>
        <w:t>其他意见和建议？</w:t>
      </w:r>
    </w:p>
    <w:p>
      <w:pPr>
        <w:spacing w:line="360" w:lineRule="auto"/>
        <w:ind w:firstLine="640"/>
        <w:rPr>
          <w:rStyle w:val="9"/>
          <w:rFonts w:ascii="仿宋_GB2312" w:hAns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525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525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9"/>
                            </w:rPr>
                          </w:pPr>
                        </w:p>
                        <w:p>
                          <w:pPr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Fmk9kDSAAAA&#10;BQEAAA8AAAAAAAAAAQAgAAAAOAAAAGRycy9kb3ducmV2LnhtbFBLAQIUABQAAAAIAIdO4kARu9ik&#10;mwEAACsDAAAOAAAAAAAAAAEAIAAAAD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rStyle w:val="9"/>
                      </w:rPr>
                    </w:pPr>
                  </w:p>
                  <w:p>
                    <w:pPr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A3"/>
    <w:rsid w:val="00040B31"/>
    <w:rsid w:val="00067AAB"/>
    <w:rsid w:val="000C5B54"/>
    <w:rsid w:val="001055B3"/>
    <w:rsid w:val="00132D78"/>
    <w:rsid w:val="0016463F"/>
    <w:rsid w:val="00174FEB"/>
    <w:rsid w:val="00226861"/>
    <w:rsid w:val="002B5A6F"/>
    <w:rsid w:val="002F0328"/>
    <w:rsid w:val="00314176"/>
    <w:rsid w:val="00327B4C"/>
    <w:rsid w:val="003E53D6"/>
    <w:rsid w:val="00402549"/>
    <w:rsid w:val="00473AC6"/>
    <w:rsid w:val="004B51E4"/>
    <w:rsid w:val="004F25C6"/>
    <w:rsid w:val="0069460E"/>
    <w:rsid w:val="0070355B"/>
    <w:rsid w:val="00724E60"/>
    <w:rsid w:val="0078309F"/>
    <w:rsid w:val="008327E2"/>
    <w:rsid w:val="00841D8D"/>
    <w:rsid w:val="00932705"/>
    <w:rsid w:val="009F5F6E"/>
    <w:rsid w:val="00AE38B5"/>
    <w:rsid w:val="00B07A0A"/>
    <w:rsid w:val="00B47B64"/>
    <w:rsid w:val="00B60150"/>
    <w:rsid w:val="00BB5993"/>
    <w:rsid w:val="00C064CA"/>
    <w:rsid w:val="00C81894"/>
    <w:rsid w:val="00CD2910"/>
    <w:rsid w:val="00CE536F"/>
    <w:rsid w:val="00D73D69"/>
    <w:rsid w:val="00DB1727"/>
    <w:rsid w:val="00DB577B"/>
    <w:rsid w:val="00DB6ECD"/>
    <w:rsid w:val="00E42EA3"/>
    <w:rsid w:val="00E456AE"/>
    <w:rsid w:val="00E80F78"/>
    <w:rsid w:val="00EC79E5"/>
    <w:rsid w:val="00F36D66"/>
    <w:rsid w:val="00F75BDD"/>
    <w:rsid w:val="00FA445D"/>
    <w:rsid w:val="15386633"/>
    <w:rsid w:val="19950520"/>
    <w:rsid w:val="39975698"/>
    <w:rsid w:val="429678E7"/>
    <w:rsid w:val="4F8C9A17"/>
    <w:rsid w:val="513C625C"/>
    <w:rsid w:val="5C9354AF"/>
    <w:rsid w:val="5FCF0B56"/>
    <w:rsid w:val="5FFF5D91"/>
    <w:rsid w:val="669862E0"/>
    <w:rsid w:val="697E58D4"/>
    <w:rsid w:val="6C5F42B2"/>
    <w:rsid w:val="753E06D4"/>
    <w:rsid w:val="78F7AA24"/>
    <w:rsid w:val="7F9B9279"/>
    <w:rsid w:val="BF7F0A21"/>
    <w:rsid w:val="BF9BAF36"/>
    <w:rsid w:val="DBDBFABC"/>
    <w:rsid w:val="E7FD5539"/>
    <w:rsid w:val="F1FD4C0E"/>
    <w:rsid w:val="F74DB5B5"/>
    <w:rsid w:val="FA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624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1624"/>
    <w:rPr>
      <w:rFonts w:hint="eastAsia" w:ascii="宋体"/>
      <w:b/>
      <w:sz w:val="32"/>
      <w:szCs w:val="20"/>
    </w:rPr>
  </w:style>
  <w:style w:type="paragraph" w:styleId="4">
    <w:name w:val="Title"/>
    <w:next w:val="1"/>
    <w:qFormat/>
    <w:uiPriority w:val="0"/>
    <w:pPr>
      <w:keepLines/>
      <w:snapToGrid w:val="0"/>
      <w:spacing w:line="596" w:lineRule="exact"/>
      <w:jc w:val="center"/>
      <w:textAlignment w:val="baseline"/>
    </w:pPr>
    <w:rPr>
      <w:rFonts w:ascii="Times New Roman" w:hAnsi="Times New Roman" w:eastAsia="华文中宋" w:cs="Times New Roman"/>
      <w:b/>
      <w:bCs/>
      <w:kern w:val="2"/>
      <w:sz w:val="42"/>
      <w:szCs w:val="32"/>
      <w:lang w:val="en-US" w:eastAsia="zh-CN" w:bidi="ar-SA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Text1I"/>
    <w:qFormat/>
    <w:uiPriority w:val="0"/>
    <w:pPr>
      <w:spacing w:after="120"/>
      <w:ind w:firstLine="420" w:firstLineChars="100"/>
      <w:jc w:val="both"/>
      <w:textAlignment w:val="baseline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2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BodyText"/>
    <w:basedOn w:val="1"/>
    <w:next w:val="4"/>
    <w:qFormat/>
    <w:uiPriority w:val="0"/>
    <w:rPr>
      <w:rFonts w:ascii="宋体"/>
      <w:b/>
      <w:sz w:val="32"/>
      <w:szCs w:val="20"/>
    </w:rPr>
  </w:style>
  <w:style w:type="character" w:customStyle="1" w:styleId="15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363</Words>
  <Characters>2071</Characters>
  <Lines>17</Lines>
  <Paragraphs>4</Paragraphs>
  <TotalTime>0</TotalTime>
  <ScaleCrop>false</ScaleCrop>
  <LinksUpToDate>false</LinksUpToDate>
  <CharactersWithSpaces>2430</CharactersWithSpaces>
  <Application>WPS Office_11.8.2.10422_F1E327BC-269C-435d-A152-05C5408002CA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2021-09-20T08:29:00Z</dcterms:created>
  <dc:creator>lenovo</dc:creator>
  <cp:lastModifiedBy>Admin</cp:lastModifiedBy>
  <dcterms:modified xsi:type="dcterms:W3CDTF">2021-11-26T16:58:01Z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