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kern w:val="2"/>
          <w:sz w:val="21"/>
        </w:rPr>
        <w:id w:val="13350369"/>
        <w:docPartObj>
          <w:docPartGallery w:val="autotext"/>
        </w:docPartObj>
      </w:sdtPr>
      <w:sdtEndPr>
        <w:rPr>
          <w:rFonts w:asciiTheme="minorHAnsi" w:hAnsiTheme="minorHAnsi" w:eastAsiaTheme="minorEastAsia" w:cstheme="minorBidi"/>
          <w:caps w:val="0"/>
          <w:kern w:val="2"/>
          <w:sz w:val="21"/>
        </w:rPr>
      </w:sdtEndPr>
      <w:sdtContent>
        <w:tbl>
          <w:tblPr>
            <w:tblStyle w:val="18"/>
            <w:tblW w:w="5000" w:type="pct"/>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80" w:hRule="atLeast"/>
              <w:jc w:val="center"/>
            </w:trPr>
            <w:tc>
              <w:tcPr>
                <w:tcW w:w="5000" w:type="pct"/>
              </w:tcPr>
              <w:p>
                <w:pPr>
                  <w:pStyle w:val="34"/>
                  <w:jc w:val="center"/>
                  <w:rPr>
                    <w:rFonts w:asciiTheme="majorHAnsi" w:hAnsiTheme="majorHAnsi" w:eastAsiaTheme="majorEastAsia" w:cstheme="majorBidi"/>
                    <w:caps/>
                  </w:rPr>
                </w:pPr>
              </w:p>
            </w:tc>
          </w:tr>
          <w:tr>
            <w:tblPrEx>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80"/>
                  <w:szCs w:val="80"/>
                </w:rPr>
                <w:alias w:val="标题"/>
                <w:id w:val="15524250"/>
                <w:placeholder>
                  <w:docPart w:val="D49A1017986541959A14ED41F89BB7F4"/>
                </w:placeholder>
                <w15: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80"/>
                  <w:szCs w:val="80"/>
                </w:rPr>
              </w:sdtEndPr>
              <w:sdtContent>
                <w:tc>
                  <w:tcPr>
                    <w:tcW w:w="5000" w:type="pct"/>
                    <w:tcBorders>
                      <w:bottom w:val="single" w:color="4F81BD" w:themeColor="accent1" w:sz="4" w:space="0"/>
                    </w:tcBorders>
                    <w:vAlign w:val="center"/>
                  </w:tcPr>
                  <w:p>
                    <w:pPr>
                      <w:pStyle w:val="34"/>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80"/>
                        <w:szCs w:val="80"/>
                      </w:rPr>
                      <w:t>汽车制造产业研发费 税收政策指引</w:t>
                    </w:r>
                  </w:p>
                </w:tc>
              </w:sdtContent>
            </w:sdt>
          </w:tr>
          <w:tr>
            <w:tblPrEx>
              <w:tblCellMar>
                <w:top w:w="0" w:type="dxa"/>
                <w:left w:w="108" w:type="dxa"/>
                <w:bottom w:w="0" w:type="dxa"/>
                <w:right w:w="108" w:type="dxa"/>
              </w:tblCellMar>
            </w:tblPrEx>
            <w:trPr>
              <w:trHeight w:val="720" w:hRule="atLeast"/>
              <w:jc w:val="center"/>
            </w:trPr>
            <w:sdt>
              <w:sdtPr>
                <w:rPr>
                  <w:rFonts w:asciiTheme="majorHAnsi" w:hAnsiTheme="majorHAnsi" w:eastAsiaTheme="majorEastAsia" w:cstheme="majorBidi"/>
                  <w:sz w:val="44"/>
                  <w:szCs w:val="44"/>
                </w:rPr>
                <w:alias w:val="副标题"/>
                <w:id w:val="15524255"/>
                <w:placeholder>
                  <w:docPart w:val="78BABF45F8444CF9AB67C8CD7614BE99"/>
                </w:placeholder>
                <w15: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eastAsiaTheme="majorEastAsia" w:cstheme="majorBidi"/>
                  <w:sz w:val="44"/>
                  <w:szCs w:val="44"/>
                </w:rPr>
              </w:sdtEndPr>
              <w:sdtContent>
                <w:tc>
                  <w:tcPr>
                    <w:tcW w:w="5000" w:type="pct"/>
                    <w:tcBorders>
                      <w:top w:val="single" w:color="4F81BD" w:themeColor="accent1" w:sz="4" w:space="0"/>
                    </w:tcBorders>
                    <w:vAlign w:val="center"/>
                  </w:tcPr>
                  <w:p>
                    <w:pPr>
                      <w:pStyle w:val="34"/>
                      <w:jc w:val="center"/>
                      <w:rPr>
                        <w:rFonts w:asciiTheme="majorHAnsi" w:hAnsiTheme="majorHAnsi" w:eastAsiaTheme="majorEastAsia" w:cstheme="majorBidi"/>
                        <w:sz w:val="44"/>
                        <w:szCs w:val="44"/>
                      </w:rPr>
                    </w:pPr>
                    <w:r>
                      <w:rPr>
                        <w:rFonts w:hint="eastAsia" w:asciiTheme="majorHAnsi" w:hAnsiTheme="majorHAnsi" w:eastAsiaTheme="majorEastAsia" w:cstheme="majorBidi"/>
                        <w:sz w:val="44"/>
                        <w:szCs w:val="44"/>
                      </w:rPr>
                      <w:t>（2021年版）</w:t>
                    </w:r>
                  </w:p>
                </w:tc>
              </w:sdtContent>
            </w:sdt>
          </w:tr>
          <w:tr>
            <w:tblPrEx>
              <w:tblCellMar>
                <w:top w:w="0" w:type="dxa"/>
                <w:left w:w="108" w:type="dxa"/>
                <w:bottom w:w="0" w:type="dxa"/>
                <w:right w:w="108" w:type="dxa"/>
              </w:tblCellMar>
            </w:tblPrEx>
            <w:trPr>
              <w:trHeight w:val="360" w:hRule="atLeast"/>
              <w:jc w:val="center"/>
            </w:trPr>
            <w:tc>
              <w:tcPr>
                <w:tcW w:w="5000" w:type="pct"/>
                <w:vAlign w:val="center"/>
              </w:tcPr>
              <w:p>
                <w:pPr>
                  <w:pStyle w:val="34"/>
                  <w:jc w:val="cente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34"/>
                  <w:jc w:val="center"/>
                  <w:rPr>
                    <w:b/>
                    <w:bCs/>
                  </w:rP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34"/>
                  <w:jc w:val="center"/>
                  <w:rPr>
                    <w:b/>
                    <w:bCs/>
                  </w:rPr>
                </w:pPr>
              </w:p>
            </w:tc>
          </w:tr>
        </w:tbl>
        <w:p/>
        <w:p/>
        <w:tbl>
          <w:tblPr>
            <w:tblStyle w:val="18"/>
            <w:tblpPr w:leftFromText="187" w:rightFromText="187" w:horzAnchor="margin" w:tblpXSpec="center" w:tblpYSpec="bottom"/>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sdt>
              <w:sdtPr>
                <w:rPr>
                  <w:sz w:val="32"/>
                  <w:szCs w:val="32"/>
                </w:rPr>
                <w:alias w:val="摘要"/>
                <w:id w:val="8276291"/>
                <w:placeholder>
                  <w:docPart w:val="7B1D2D2DDF3B42C994F70C2BD05F0D45"/>
                </w:placeholder>
                <w15:dataBinding w:prefixMappings="xmlns:ns0='http://schemas.microsoft.com/office/2006/coverPageProps'" w:xpath="/ns0:CoverPageProperties[1]/ns0:Abstract[1]" w:storeItemID="{55AF091B-3C7A-41E3-B477-F2FDAA23CFDA}"/>
                <w:text/>
              </w:sdtPr>
              <w:sdtEndPr>
                <w:rPr>
                  <w:sz w:val="32"/>
                  <w:szCs w:val="32"/>
                </w:rPr>
              </w:sdtEndPr>
              <w:sdtContent>
                <w:tc>
                  <w:tcPr>
                    <w:tcW w:w="5000" w:type="pct"/>
                  </w:tcPr>
                  <w:p>
                    <w:pPr>
                      <w:pStyle w:val="34"/>
                      <w:jc w:val="center"/>
                    </w:pPr>
                    <w:r>
                      <w:rPr>
                        <w:rFonts w:hint="eastAsia"/>
                        <w:sz w:val="32"/>
                        <w:szCs w:val="32"/>
                      </w:rPr>
                      <w:t>国家税务总局嘉兴市税务局</w:t>
                    </w:r>
                  </w:p>
                </w:tc>
              </w:sdtContent>
            </w:sdt>
          </w:tr>
        </w:tbl>
        <w:p/>
        <w:p>
          <w:pPr>
            <w:widowControl/>
            <w:jc w:val="left"/>
            <w:rPr>
              <w:rFonts w:ascii="宋体" w:hAnsi="宋体" w:eastAsia="宋体" w:cs="宋体"/>
              <w:b/>
              <w:bCs/>
              <w:kern w:val="0"/>
              <w:sz w:val="28"/>
              <w:szCs w:val="28"/>
              <w:lang w:val="zh-CN" w:bidi="zh-CN"/>
            </w:rPr>
          </w:pPr>
          <w:r>
            <w:br w:type="page"/>
          </w:r>
        </w:p>
      </w:sdtContent>
    </w:sdt>
    <w:p>
      <w:pPr>
        <w:pStyle w:val="22"/>
        <w:spacing w:before="43"/>
        <w:ind w:left="0" w:right="792"/>
        <w:jc w:val="center"/>
      </w:pPr>
      <w:bookmarkStart w:id="0" w:name="_Toc10828"/>
      <w:r>
        <w:t>前 言</w:t>
      </w:r>
      <w:bookmarkEnd w:id="0"/>
    </w:p>
    <w:p>
      <w:pPr>
        <w:pStyle w:val="5"/>
        <w:spacing w:line="393" w:lineRule="auto"/>
        <w:ind w:right="-199" w:firstLine="572" w:firstLineChars="200"/>
        <w:rPr>
          <w:spacing w:val="3"/>
        </w:rPr>
      </w:pPr>
      <w:r>
        <w:rPr>
          <w:rFonts w:hint="eastAsia"/>
          <w:spacing w:val="3"/>
        </w:rPr>
        <w:t>当前，嘉兴正奋力打造长三角核心区全球先进制造业基地，着力推进新制造“555”行动，培育发展“五大”</w:t>
      </w:r>
      <w:r>
        <w:rPr>
          <w:spacing w:val="3"/>
        </w:rPr>
        <w:t>先进制造业产业集群</w:t>
      </w:r>
      <w:r>
        <w:rPr>
          <w:rFonts w:hint="eastAsia"/>
          <w:spacing w:val="3"/>
        </w:rPr>
        <w:t>，即</w:t>
      </w:r>
      <w:r>
        <w:rPr>
          <w:spacing w:val="3"/>
        </w:rPr>
        <w:t>现代纺织产业集群、新能源产业集群、化工新材料产业集群、汽车制造产业集群及智能家居产业集群。</w:t>
      </w:r>
      <w:r>
        <w:rPr>
          <w:rFonts w:hint="eastAsia"/>
          <w:spacing w:val="3"/>
        </w:rPr>
        <w:t>2020年12月，嘉兴市工业转型升级领导小组办公室正式印发了嘉兴市“五大”</w:t>
      </w:r>
      <w:r>
        <w:rPr>
          <w:spacing w:val="3"/>
        </w:rPr>
        <w:t>先进制造业产业集群</w:t>
      </w:r>
      <w:r>
        <w:rPr>
          <w:rFonts w:hint="eastAsia"/>
          <w:spacing w:val="3"/>
        </w:rPr>
        <w:t>培育和发展实施意见，细化各产业集群发展的主要目标、重点方向、产业布局、实施路径等。</w:t>
      </w:r>
    </w:p>
    <w:p>
      <w:pPr>
        <w:pStyle w:val="5"/>
        <w:spacing w:line="393" w:lineRule="auto"/>
        <w:ind w:right="-199" w:firstLine="572" w:firstLineChars="200"/>
        <w:rPr>
          <w:spacing w:val="3"/>
        </w:rPr>
      </w:pPr>
      <w:r>
        <w:rPr>
          <w:rFonts w:hint="eastAsia"/>
          <w:spacing w:val="3"/>
        </w:rPr>
        <w:t>嘉兴市税务局</w:t>
      </w:r>
      <w:r>
        <w:rPr>
          <w:spacing w:val="3"/>
        </w:rPr>
        <w:t>认真贯彻落</w:t>
      </w:r>
      <w:r>
        <w:rPr>
          <w:rFonts w:hint="eastAsia"/>
          <w:spacing w:val="3"/>
        </w:rPr>
        <w:t>市政府</w:t>
      </w:r>
      <w:r>
        <w:rPr>
          <w:spacing w:val="3"/>
        </w:rPr>
        <w:t>的工作要求</w:t>
      </w:r>
      <w:r>
        <w:rPr>
          <w:rFonts w:hint="eastAsia"/>
          <w:spacing w:val="3"/>
        </w:rPr>
        <w:t>，</w:t>
      </w:r>
      <w:r>
        <w:rPr>
          <w:spacing w:val="3"/>
        </w:rPr>
        <w:t>紧紧围绕先进制造业产业重点研发领域，组织编写</w:t>
      </w:r>
      <w:r>
        <w:rPr>
          <w:rFonts w:hint="eastAsia"/>
          <w:spacing w:val="3"/>
        </w:rPr>
        <w:t>“五大”</w:t>
      </w:r>
      <w:r>
        <w:rPr>
          <w:spacing w:val="3"/>
        </w:rPr>
        <w:t>重点领域企业研发费税收政策系列指引。在指引编写的过程中，</w:t>
      </w:r>
      <w:r>
        <w:rPr>
          <w:rFonts w:hint="eastAsia"/>
          <w:spacing w:val="3"/>
        </w:rPr>
        <w:t>嘉兴市税务局</w:t>
      </w:r>
      <w:r>
        <w:rPr>
          <w:spacing w:val="3"/>
        </w:rPr>
        <w:t>按照“规范化、标准化、一体化”的要求，坚持“想企业所想、解企业所需”，广泛</w:t>
      </w:r>
      <w:r>
        <w:rPr>
          <w:rFonts w:hint="eastAsia"/>
          <w:spacing w:val="3"/>
        </w:rPr>
        <w:t>征求基层税务部门、</w:t>
      </w:r>
      <w:r>
        <w:rPr>
          <w:spacing w:val="3"/>
        </w:rPr>
        <w:t>相关企业和</w:t>
      </w:r>
      <w:r>
        <w:rPr>
          <w:rFonts w:hint="eastAsia"/>
          <w:spacing w:val="3"/>
        </w:rPr>
        <w:t>事务所</w:t>
      </w:r>
      <w:r>
        <w:rPr>
          <w:spacing w:val="3"/>
        </w:rPr>
        <w:t>共同参与重点领域企业研发费税收政策系列指引的编写和修订，切实发挥税收服务职能，解决企业享受研究开发费用加计扣除政策过程中的“痛点”“堵点”“难点”。</w:t>
      </w:r>
    </w:p>
    <w:p>
      <w:pPr>
        <w:pStyle w:val="5"/>
        <w:spacing w:line="393" w:lineRule="auto"/>
        <w:ind w:right="-199" w:firstLine="559"/>
        <w:rPr>
          <w:spacing w:val="3"/>
        </w:rPr>
      </w:pPr>
      <w:r>
        <w:rPr>
          <w:spacing w:val="3"/>
        </w:rPr>
        <w:t>本系列指引仅旨在方便读者查找和充分享受研究开发费用加计扣除政策，不是税收执法或</w:t>
      </w:r>
      <w:r>
        <w:rPr>
          <w:rFonts w:hint="eastAsia"/>
          <w:spacing w:val="3"/>
        </w:rPr>
        <w:t>申报</w:t>
      </w:r>
      <w:r>
        <w:rPr>
          <w:spacing w:val="3"/>
        </w:rPr>
        <w:t>享受政策的直接依据。具体执行中遇到的问题请依照国家最新发布的法律、法规、规章及规范性文件的规定执行。由于编写的时间和水平有限，书中难免有疏漏之处，敬请批评指正。</w:t>
      </w:r>
    </w:p>
    <w:p>
      <w:pPr>
        <w:pStyle w:val="5"/>
        <w:spacing w:line="393" w:lineRule="auto"/>
        <w:ind w:right="-199" w:firstLine="559"/>
        <w:jc w:val="right"/>
        <w:rPr>
          <w:spacing w:val="3"/>
        </w:rPr>
      </w:pPr>
      <w:r>
        <w:rPr>
          <w:spacing w:val="3"/>
        </w:rPr>
        <w:t>国家税务总局</w:t>
      </w:r>
      <w:r>
        <w:rPr>
          <w:rFonts w:hint="eastAsia"/>
          <w:spacing w:val="3"/>
        </w:rPr>
        <w:t>嘉兴市税务局</w:t>
      </w:r>
    </w:p>
    <w:p>
      <w:pPr>
        <w:pStyle w:val="5"/>
        <w:spacing w:line="393" w:lineRule="auto"/>
        <w:ind w:right="-199"/>
        <w:jc w:val="right"/>
        <w:rPr>
          <w:spacing w:val="3"/>
        </w:rPr>
      </w:pPr>
      <w:r>
        <w:rPr>
          <w:spacing w:val="3"/>
        </w:rPr>
        <w:t>2021年</w:t>
      </w:r>
      <w:r>
        <w:rPr>
          <w:rFonts w:hint="eastAsia"/>
          <w:spacing w:val="3"/>
          <w:lang w:val="en-US" w:eastAsia="zh-CN"/>
        </w:rPr>
        <w:t>4</w:t>
      </w:r>
      <w:r>
        <w:rPr>
          <w:spacing w:val="3"/>
        </w:rPr>
        <w:t>月</w:t>
      </w:r>
      <w:r>
        <w:rPr>
          <w:rFonts w:hint="eastAsia"/>
          <w:spacing w:val="3"/>
          <w:lang w:val="en-US" w:eastAsia="zh-CN"/>
        </w:rPr>
        <w:t>7</w:t>
      </w:r>
      <w:r>
        <w:rPr>
          <w:rFonts w:hint="eastAsia"/>
          <w:spacing w:val="3"/>
        </w:rPr>
        <w:t>日</w:t>
      </w:r>
    </w:p>
    <w:sdt>
      <w:sdtPr>
        <w:rPr>
          <w:rFonts w:asciiTheme="minorHAnsi" w:hAnsiTheme="minorHAnsi" w:eastAsiaTheme="minorEastAsia" w:cstheme="minorBidi"/>
          <w:b w:val="0"/>
          <w:bCs w:val="0"/>
          <w:color w:val="auto"/>
          <w:kern w:val="2"/>
          <w:sz w:val="21"/>
          <w:szCs w:val="22"/>
          <w:lang w:val="zh-CN"/>
        </w:rPr>
        <w:id w:val="1335036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33"/>
          </w:pPr>
          <w:bookmarkStart w:id="288" w:name="_GoBack"/>
          <w:bookmarkEnd w:id="288"/>
          <w:r>
            <w:rPr>
              <w:lang w:val="zh-CN"/>
            </w:rPr>
            <w:t>目录</w:t>
          </w:r>
        </w:p>
        <w:p>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_Toc10828 </w:instrText>
          </w:r>
          <w:r>
            <w:fldChar w:fldCharType="separate"/>
          </w:r>
          <w:r>
            <w:t>前 言</w:t>
          </w:r>
          <w:r>
            <w:tab/>
          </w:r>
          <w:r>
            <w:fldChar w:fldCharType="begin"/>
          </w:r>
          <w:r>
            <w:instrText xml:space="preserve"> PAGEREF _Toc10828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_Toc12358 </w:instrText>
          </w:r>
          <w:r>
            <w:fldChar w:fldCharType="separate"/>
          </w:r>
          <w:r>
            <w:t xml:space="preserve">第一章 </w:t>
          </w:r>
          <w:r>
            <w:rPr>
              <w:rFonts w:hint="eastAsia"/>
            </w:rPr>
            <w:t>汽车制造产业</w:t>
          </w:r>
          <w:r>
            <w:t>研发概述</w:t>
          </w:r>
          <w:r>
            <w:tab/>
          </w:r>
          <w:r>
            <w:fldChar w:fldCharType="begin"/>
          </w:r>
          <w:r>
            <w:instrText xml:space="preserve"> PAGEREF _Toc12358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_Toc6339 </w:instrText>
          </w:r>
          <w:r>
            <w:fldChar w:fldCharType="separate"/>
          </w:r>
          <w:r>
            <w:t>第二章 研发费加计扣除政策与企业研发活动</w:t>
          </w:r>
          <w:r>
            <w:tab/>
          </w:r>
          <w:r>
            <w:fldChar w:fldCharType="begin"/>
          </w:r>
          <w:r>
            <w:instrText xml:space="preserve"> PAGEREF _Toc6339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_Toc14848 </w:instrText>
          </w:r>
          <w:r>
            <w:fldChar w:fldCharType="separate"/>
          </w:r>
          <w:r>
            <w:rPr>
              <w:rFonts w:hint="eastAsia"/>
            </w:rPr>
            <w:t xml:space="preserve">2.1 </w:t>
          </w:r>
          <w:r>
            <w:t>研发费加计扣除政策内容</w:t>
          </w:r>
          <w:r>
            <w:tab/>
          </w:r>
          <w:r>
            <w:fldChar w:fldCharType="begin"/>
          </w:r>
          <w:r>
            <w:instrText xml:space="preserve"> PAGEREF _Toc14848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_Toc10336 </w:instrText>
          </w:r>
          <w:r>
            <w:fldChar w:fldCharType="separate"/>
          </w:r>
          <w:r>
            <w:rPr>
              <w:rFonts w:hint="eastAsia"/>
            </w:rPr>
            <w:t xml:space="preserve">2.2 </w:t>
          </w:r>
          <w:r>
            <w:t>享受研发费加计扣除政策的基本流程</w:t>
          </w:r>
          <w:r>
            <w:tab/>
          </w:r>
          <w:r>
            <w:fldChar w:fldCharType="begin"/>
          </w:r>
          <w:r>
            <w:instrText xml:space="preserve"> PAGEREF _Toc10336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_Toc104 </w:instrText>
          </w:r>
          <w:r>
            <w:fldChar w:fldCharType="separate"/>
          </w:r>
          <w:r>
            <w:rPr>
              <w:rFonts w:hint="eastAsia"/>
            </w:rPr>
            <w:t xml:space="preserve">2.3 </w:t>
          </w:r>
          <w:r>
            <w:t>税收方面对研发活动的界定</w:t>
          </w:r>
          <w:r>
            <w:tab/>
          </w:r>
          <w:r>
            <w:fldChar w:fldCharType="begin"/>
          </w:r>
          <w:r>
            <w:instrText xml:space="preserve"> PAGEREF _Toc104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_Toc645 </w:instrText>
          </w:r>
          <w:r>
            <w:fldChar w:fldCharType="separate"/>
          </w:r>
          <w:r>
            <w:rPr>
              <w:rFonts w:hint="eastAsia"/>
            </w:rPr>
            <w:t xml:space="preserve">2.3.1 </w:t>
          </w:r>
          <w:r>
            <w:t>不适用加计扣除的活动</w:t>
          </w:r>
          <w:r>
            <w:tab/>
          </w:r>
          <w:r>
            <w:fldChar w:fldCharType="begin"/>
          </w:r>
          <w:r>
            <w:instrText xml:space="preserve"> PAGEREF _Toc645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_Toc17024 </w:instrText>
          </w:r>
          <w:r>
            <w:fldChar w:fldCharType="separate"/>
          </w:r>
          <w:r>
            <w:rPr>
              <w:rFonts w:hint="eastAsia"/>
            </w:rPr>
            <w:t xml:space="preserve">2.3.2 </w:t>
          </w:r>
          <w:r>
            <w:t>不适用加计扣除的行业</w:t>
          </w:r>
          <w:r>
            <w:tab/>
          </w:r>
          <w:r>
            <w:fldChar w:fldCharType="begin"/>
          </w:r>
          <w:r>
            <w:instrText xml:space="preserve"> PAGEREF _Toc17024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_Toc16586 </w:instrText>
          </w:r>
          <w:r>
            <w:fldChar w:fldCharType="separate"/>
          </w:r>
          <w:r>
            <w:rPr>
              <w:rFonts w:hint="eastAsia"/>
            </w:rPr>
            <w:t xml:space="preserve">2.3.3 </w:t>
          </w:r>
          <w:r>
            <w:t>不适用加计扣除的企业</w:t>
          </w:r>
          <w:r>
            <w:tab/>
          </w:r>
          <w:r>
            <w:fldChar w:fldCharType="begin"/>
          </w:r>
          <w:r>
            <w:instrText xml:space="preserve"> PAGEREF _Toc16586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_Toc6066 </w:instrText>
          </w:r>
          <w:r>
            <w:fldChar w:fldCharType="separate"/>
          </w:r>
          <w:r>
            <w:rPr>
              <w:rFonts w:hint="eastAsia"/>
            </w:rPr>
            <w:t xml:space="preserve">2.4 </w:t>
          </w:r>
          <w:r>
            <w:t>可加计扣除的研发费用</w:t>
          </w:r>
          <w:r>
            <w:tab/>
          </w:r>
          <w:r>
            <w:fldChar w:fldCharType="begin"/>
          </w:r>
          <w:r>
            <w:instrText xml:space="preserve"> PAGEREF _Toc6066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_Toc14419 </w:instrText>
          </w:r>
          <w:r>
            <w:fldChar w:fldCharType="separate"/>
          </w:r>
          <w:r>
            <w:rPr>
              <w:rFonts w:hint="eastAsia"/>
            </w:rPr>
            <w:t xml:space="preserve">2.4.1 </w:t>
          </w:r>
          <w:r>
            <w:t>研发费加计扣除政策口径的研发费用</w:t>
          </w:r>
          <w:r>
            <w:tab/>
          </w:r>
          <w:r>
            <w:fldChar w:fldCharType="begin"/>
          </w:r>
          <w:r>
            <w:instrText xml:space="preserve"> PAGEREF _Toc14419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_Toc22095 </w:instrText>
          </w:r>
          <w:r>
            <w:fldChar w:fldCharType="separate"/>
          </w:r>
          <w:r>
            <w:rPr>
              <w:rFonts w:hint="eastAsia"/>
            </w:rPr>
            <w:t xml:space="preserve">2.4.2 </w:t>
          </w:r>
          <w:r>
            <w:t>加计扣除研发费用核算要求</w:t>
          </w:r>
          <w:r>
            <w:tab/>
          </w:r>
          <w:r>
            <w:fldChar w:fldCharType="begin"/>
          </w:r>
          <w:r>
            <w:instrText xml:space="preserve"> PAGEREF _Toc22095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_Toc27889 </w:instrText>
          </w:r>
          <w:r>
            <w:fldChar w:fldCharType="separate"/>
          </w:r>
          <w:r>
            <w:t xml:space="preserve">第三章 </w:t>
          </w:r>
          <w:r>
            <w:rPr>
              <w:rFonts w:hint="eastAsia"/>
            </w:rPr>
            <w:t>汽车制造产业</w:t>
          </w:r>
          <w:r>
            <w:t>领域企业研发活动中的税务处理</w:t>
          </w:r>
          <w:r>
            <w:tab/>
          </w:r>
          <w:r>
            <w:fldChar w:fldCharType="begin"/>
          </w:r>
          <w:r>
            <w:instrText xml:space="preserve"> PAGEREF _Toc27889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_Toc18106 </w:instrText>
          </w:r>
          <w:r>
            <w:fldChar w:fldCharType="separate"/>
          </w:r>
          <w:r>
            <w:rPr>
              <w:rFonts w:hint="eastAsia"/>
            </w:rPr>
            <w:t xml:space="preserve">3.1 </w:t>
          </w:r>
          <w:r>
            <w:t>研发费用归集的三个口径及差异比较</w:t>
          </w:r>
          <w:r>
            <w:tab/>
          </w:r>
          <w:r>
            <w:fldChar w:fldCharType="begin"/>
          </w:r>
          <w:r>
            <w:instrText xml:space="preserve"> PAGEREF _Toc18106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_Toc20989 </w:instrText>
          </w:r>
          <w:r>
            <w:fldChar w:fldCharType="separate"/>
          </w:r>
          <w:r>
            <w:rPr>
              <w:rFonts w:hint="eastAsia"/>
            </w:rPr>
            <w:t xml:space="preserve">3.1.1 </w:t>
          </w:r>
          <w:r>
            <w:t>人员人工费用</w:t>
          </w:r>
          <w:r>
            <w:tab/>
          </w:r>
          <w:r>
            <w:fldChar w:fldCharType="begin"/>
          </w:r>
          <w:r>
            <w:instrText xml:space="preserve"> PAGEREF _Toc20989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_Toc20812 </w:instrText>
          </w:r>
          <w:r>
            <w:fldChar w:fldCharType="separate"/>
          </w:r>
          <w:r>
            <w:rPr>
              <w:rFonts w:hint="eastAsia"/>
            </w:rPr>
            <w:t xml:space="preserve">3.1.2 </w:t>
          </w:r>
          <w:r>
            <w:t>直接投入费用</w:t>
          </w:r>
          <w:r>
            <w:tab/>
          </w:r>
          <w:r>
            <w:fldChar w:fldCharType="begin"/>
          </w:r>
          <w:r>
            <w:instrText xml:space="preserve"> PAGEREF _Toc20812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_Toc28493 </w:instrText>
          </w:r>
          <w:r>
            <w:fldChar w:fldCharType="separate"/>
          </w:r>
          <w:r>
            <w:rPr>
              <w:rFonts w:hint="eastAsia"/>
            </w:rPr>
            <w:t xml:space="preserve">3.1.3 </w:t>
          </w:r>
          <w:r>
            <w:t>折旧费用与长期待摊费用</w:t>
          </w:r>
          <w:r>
            <w:tab/>
          </w:r>
          <w:r>
            <w:fldChar w:fldCharType="begin"/>
          </w:r>
          <w:r>
            <w:instrText xml:space="preserve"> PAGEREF _Toc28493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_Toc1009 </w:instrText>
          </w:r>
          <w:r>
            <w:fldChar w:fldCharType="separate"/>
          </w:r>
          <w:r>
            <w:rPr>
              <w:rFonts w:hint="eastAsia"/>
            </w:rPr>
            <w:t xml:space="preserve">3.1.4 </w:t>
          </w:r>
          <w:r>
            <w:t>无形资产摊销</w:t>
          </w:r>
          <w:r>
            <w:tab/>
          </w:r>
          <w:r>
            <w:fldChar w:fldCharType="begin"/>
          </w:r>
          <w:r>
            <w:instrText xml:space="preserve"> PAGEREF _Toc1009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_Toc29377 </w:instrText>
          </w:r>
          <w:r>
            <w:fldChar w:fldCharType="separate"/>
          </w:r>
          <w:r>
            <w:rPr>
              <w:rFonts w:hint="eastAsia"/>
            </w:rPr>
            <w:t xml:space="preserve">3.1.5 </w:t>
          </w:r>
          <w:r>
            <w:t>设计试验等费用</w:t>
          </w:r>
          <w:r>
            <w:tab/>
          </w:r>
          <w:r>
            <w:fldChar w:fldCharType="begin"/>
          </w:r>
          <w:r>
            <w:instrText xml:space="preserve"> PAGEREF _Toc29377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_Toc30218 </w:instrText>
          </w:r>
          <w:r>
            <w:fldChar w:fldCharType="separate"/>
          </w:r>
          <w:r>
            <w:rPr>
              <w:rFonts w:hint="eastAsia"/>
            </w:rPr>
            <w:t xml:space="preserve">3.1.6 </w:t>
          </w:r>
          <w:r>
            <w:t>其他相关费用</w:t>
          </w:r>
          <w:r>
            <w:tab/>
          </w:r>
          <w:r>
            <w:fldChar w:fldCharType="begin"/>
          </w:r>
          <w:r>
            <w:instrText xml:space="preserve"> PAGEREF _Toc30218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_Toc15153 </w:instrText>
          </w:r>
          <w:r>
            <w:fldChar w:fldCharType="separate"/>
          </w:r>
          <w:r>
            <w:rPr>
              <w:rFonts w:hint="eastAsia"/>
            </w:rPr>
            <w:t xml:space="preserve">3.2 </w:t>
          </w:r>
          <w:r>
            <w:t>企业各阶段研发费用归集</w:t>
          </w:r>
          <w:r>
            <w:tab/>
          </w:r>
          <w:r>
            <w:fldChar w:fldCharType="begin"/>
          </w:r>
          <w:r>
            <w:instrText xml:space="preserve"> PAGEREF _Toc15153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_Toc1061 </w:instrText>
          </w:r>
          <w:r>
            <w:fldChar w:fldCharType="separate"/>
          </w:r>
          <w:r>
            <w:rPr>
              <w:rFonts w:hint="eastAsia"/>
            </w:rPr>
            <w:t xml:space="preserve">3.2.1 </w:t>
          </w:r>
          <w:r>
            <w:t>立项阶段</w:t>
          </w:r>
          <w:r>
            <w:tab/>
          </w:r>
          <w:r>
            <w:fldChar w:fldCharType="begin"/>
          </w:r>
          <w:r>
            <w:instrText xml:space="preserve"> PAGEREF _Toc1061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_Toc4033 </w:instrText>
          </w:r>
          <w:r>
            <w:fldChar w:fldCharType="separate"/>
          </w:r>
          <w:r>
            <w:t>3.2.2.研究阶段</w:t>
          </w:r>
          <w:r>
            <w:tab/>
          </w:r>
          <w:r>
            <w:fldChar w:fldCharType="begin"/>
          </w:r>
          <w:r>
            <w:instrText xml:space="preserve"> PAGEREF _Toc4033 \h </w:instrText>
          </w:r>
          <w:r>
            <w:fldChar w:fldCharType="separate"/>
          </w:r>
          <w:r>
            <w:t>19</w:t>
          </w:r>
          <w:r>
            <w:fldChar w:fldCharType="end"/>
          </w:r>
          <w:r>
            <w:fldChar w:fldCharType="end"/>
          </w:r>
        </w:p>
        <w:p>
          <w:pPr>
            <w:pStyle w:val="16"/>
            <w:tabs>
              <w:tab w:val="right" w:leader="dot" w:pos="8306"/>
            </w:tabs>
          </w:pPr>
          <w:r>
            <w:fldChar w:fldCharType="begin"/>
          </w:r>
          <w:r>
            <w:instrText xml:space="preserve"> HYPERLINK \l _Toc27255 </w:instrText>
          </w:r>
          <w:r>
            <w:fldChar w:fldCharType="separate"/>
          </w:r>
          <w:r>
            <w:rPr>
              <w:rFonts w:hint="eastAsia"/>
            </w:rPr>
            <w:t xml:space="preserve">3.2.3 </w:t>
          </w:r>
          <w:r>
            <w:t>开发阶段</w:t>
          </w:r>
          <w:r>
            <w:tab/>
          </w:r>
          <w:r>
            <w:fldChar w:fldCharType="begin"/>
          </w:r>
          <w:r>
            <w:instrText xml:space="preserve"> PAGEREF _Toc27255 \h </w:instrText>
          </w:r>
          <w:r>
            <w:fldChar w:fldCharType="separate"/>
          </w:r>
          <w:r>
            <w:t>20</w:t>
          </w:r>
          <w:r>
            <w:fldChar w:fldCharType="end"/>
          </w:r>
          <w:r>
            <w:fldChar w:fldCharType="end"/>
          </w:r>
        </w:p>
        <w:p>
          <w:pPr>
            <w:pStyle w:val="16"/>
            <w:tabs>
              <w:tab w:val="right" w:leader="dot" w:pos="8306"/>
            </w:tabs>
          </w:pPr>
          <w:r>
            <w:fldChar w:fldCharType="begin"/>
          </w:r>
          <w:r>
            <w:instrText xml:space="preserve"> HYPERLINK \l _Toc3816 </w:instrText>
          </w:r>
          <w:r>
            <w:fldChar w:fldCharType="separate"/>
          </w:r>
          <w:r>
            <w:t>3.2.4</w:t>
          </w:r>
          <w:r>
            <w:rPr>
              <w:rFonts w:hint="eastAsia"/>
            </w:rPr>
            <w:t xml:space="preserve"> </w:t>
          </w:r>
          <w:r>
            <w:t>后续跟踪阶段</w:t>
          </w:r>
          <w:r>
            <w:tab/>
          </w:r>
          <w:r>
            <w:fldChar w:fldCharType="begin"/>
          </w:r>
          <w:r>
            <w:instrText xml:space="preserve"> PAGEREF _Toc3816 \h </w:instrText>
          </w:r>
          <w:r>
            <w:fldChar w:fldCharType="separate"/>
          </w:r>
          <w:r>
            <w:t>24</w:t>
          </w:r>
          <w:r>
            <w:fldChar w:fldCharType="end"/>
          </w:r>
          <w:r>
            <w:fldChar w:fldCharType="end"/>
          </w:r>
        </w:p>
        <w:p>
          <w:pPr>
            <w:pStyle w:val="16"/>
            <w:tabs>
              <w:tab w:val="right" w:leader="dot" w:pos="8306"/>
            </w:tabs>
          </w:pPr>
          <w:r>
            <w:fldChar w:fldCharType="begin"/>
          </w:r>
          <w:r>
            <w:instrText xml:space="preserve"> HYPERLINK \l _Toc15434 </w:instrText>
          </w:r>
          <w:r>
            <w:fldChar w:fldCharType="separate"/>
          </w:r>
          <w:r>
            <w:t>3.3</w:t>
          </w:r>
          <w:r>
            <w:rPr>
              <w:rFonts w:hint="eastAsia"/>
            </w:rPr>
            <w:t xml:space="preserve"> </w:t>
          </w:r>
          <w:r>
            <w:t>其他情况的税务处理</w:t>
          </w:r>
          <w:r>
            <w:tab/>
          </w:r>
          <w:r>
            <w:fldChar w:fldCharType="begin"/>
          </w:r>
          <w:r>
            <w:instrText xml:space="preserve"> PAGEREF _Toc15434 \h </w:instrText>
          </w:r>
          <w:r>
            <w:fldChar w:fldCharType="separate"/>
          </w:r>
          <w:r>
            <w:t>24</w:t>
          </w:r>
          <w:r>
            <w:fldChar w:fldCharType="end"/>
          </w:r>
          <w:r>
            <w:fldChar w:fldCharType="end"/>
          </w:r>
        </w:p>
        <w:p>
          <w:pPr>
            <w:pStyle w:val="16"/>
            <w:tabs>
              <w:tab w:val="right" w:leader="dot" w:pos="8306"/>
            </w:tabs>
          </w:pPr>
          <w:r>
            <w:fldChar w:fldCharType="begin"/>
          </w:r>
          <w:r>
            <w:instrText xml:space="preserve"> HYPERLINK \l _Toc31412 </w:instrText>
          </w:r>
          <w:r>
            <w:fldChar w:fldCharType="separate"/>
          </w:r>
          <w:r>
            <w:rPr>
              <w:rFonts w:hint="eastAsia"/>
            </w:rPr>
            <w:t xml:space="preserve">3.3.1 </w:t>
          </w:r>
          <w:r>
            <w:t>不同研发形式下的加计扣除政策处理指引</w:t>
          </w:r>
          <w:r>
            <w:tab/>
          </w:r>
          <w:r>
            <w:fldChar w:fldCharType="begin"/>
          </w:r>
          <w:r>
            <w:instrText xml:space="preserve"> PAGEREF _Toc31412 \h </w:instrText>
          </w:r>
          <w:r>
            <w:fldChar w:fldCharType="separate"/>
          </w:r>
          <w:r>
            <w:t>24</w:t>
          </w:r>
          <w:r>
            <w:fldChar w:fldCharType="end"/>
          </w:r>
          <w:r>
            <w:fldChar w:fldCharType="end"/>
          </w:r>
        </w:p>
        <w:p>
          <w:pPr>
            <w:pStyle w:val="16"/>
            <w:tabs>
              <w:tab w:val="right" w:leader="dot" w:pos="8306"/>
            </w:tabs>
          </w:pPr>
          <w:r>
            <w:fldChar w:fldCharType="begin"/>
          </w:r>
          <w:r>
            <w:instrText xml:space="preserve"> HYPERLINK \l _Toc26555 </w:instrText>
          </w:r>
          <w:r>
            <w:fldChar w:fldCharType="separate"/>
          </w:r>
          <w:r>
            <w:rPr>
              <w:rFonts w:hint="eastAsia"/>
              <w:spacing w:val="-3"/>
            </w:rPr>
            <w:t xml:space="preserve">3.3.2 </w:t>
          </w:r>
          <w:r>
            <w:t>委托研发与合作研发的区别</w:t>
          </w:r>
          <w:r>
            <w:tab/>
          </w:r>
          <w:r>
            <w:fldChar w:fldCharType="begin"/>
          </w:r>
          <w:r>
            <w:instrText xml:space="preserve"> PAGEREF _Toc26555 \h </w:instrText>
          </w:r>
          <w:r>
            <w:fldChar w:fldCharType="separate"/>
          </w:r>
          <w:r>
            <w:t>26</w:t>
          </w:r>
          <w:r>
            <w:fldChar w:fldCharType="end"/>
          </w:r>
          <w:r>
            <w:fldChar w:fldCharType="end"/>
          </w:r>
        </w:p>
        <w:p>
          <w:pPr>
            <w:pStyle w:val="16"/>
            <w:tabs>
              <w:tab w:val="right" w:leader="dot" w:pos="8306"/>
            </w:tabs>
          </w:pPr>
          <w:r>
            <w:fldChar w:fldCharType="begin"/>
          </w:r>
          <w:r>
            <w:instrText xml:space="preserve"> HYPERLINK \l _Toc29700 </w:instrText>
          </w:r>
          <w:r>
            <w:fldChar w:fldCharType="separate"/>
          </w:r>
          <w:r>
            <w:rPr>
              <w:rFonts w:hint="eastAsia"/>
            </w:rPr>
            <w:t xml:space="preserve">3.3.3 </w:t>
          </w:r>
          <w:r>
            <w:t>失败的研发活动所发生的研发费用也可加计扣除</w:t>
          </w:r>
          <w:r>
            <w:tab/>
          </w:r>
          <w:r>
            <w:fldChar w:fldCharType="begin"/>
          </w:r>
          <w:r>
            <w:instrText xml:space="preserve"> PAGEREF _Toc29700 \h </w:instrText>
          </w:r>
          <w:r>
            <w:fldChar w:fldCharType="separate"/>
          </w:r>
          <w:r>
            <w:t>27</w:t>
          </w:r>
          <w:r>
            <w:fldChar w:fldCharType="end"/>
          </w:r>
          <w:r>
            <w:fldChar w:fldCharType="end"/>
          </w:r>
        </w:p>
        <w:p>
          <w:pPr>
            <w:pStyle w:val="16"/>
            <w:tabs>
              <w:tab w:val="right" w:leader="dot" w:pos="8306"/>
            </w:tabs>
          </w:pPr>
          <w:r>
            <w:fldChar w:fldCharType="begin"/>
          </w:r>
          <w:r>
            <w:instrText xml:space="preserve"> HYPERLINK \l _Toc12409 </w:instrText>
          </w:r>
          <w:r>
            <w:fldChar w:fldCharType="separate"/>
          </w:r>
          <w:r>
            <w:rPr>
              <w:rFonts w:hint="eastAsia"/>
            </w:rPr>
            <w:t xml:space="preserve">3.3.4 </w:t>
          </w:r>
          <w:r>
            <w:t>盈利企业和亏损企业都可以享受加计扣除政策</w:t>
          </w:r>
          <w:r>
            <w:tab/>
          </w:r>
          <w:r>
            <w:fldChar w:fldCharType="begin"/>
          </w:r>
          <w:r>
            <w:instrText xml:space="preserve"> PAGEREF _Toc12409 \h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_Toc1243 </w:instrText>
          </w:r>
          <w:r>
            <w:fldChar w:fldCharType="separate"/>
          </w:r>
          <w:r>
            <w:rPr>
              <w:rFonts w:hint="eastAsia"/>
            </w:rPr>
            <w:t xml:space="preserve">3.3.5 </w:t>
          </w:r>
          <w:r>
            <w:t>企业委托外部机构或个人进行研发活动所发生的费用加计扣除的规定</w:t>
          </w:r>
          <w:r>
            <w:tab/>
          </w:r>
          <w:r>
            <w:fldChar w:fldCharType="begin"/>
          </w:r>
          <w:r>
            <w:instrText xml:space="preserve"> PAGEREF _Toc1243 \h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_Toc8547 </w:instrText>
          </w:r>
          <w:r>
            <w:fldChar w:fldCharType="separate"/>
          </w:r>
          <w:r>
            <w:rPr>
              <w:rFonts w:hint="eastAsia"/>
            </w:rPr>
            <w:t xml:space="preserve">3.3.6 </w:t>
          </w:r>
          <w:r>
            <w:t>企业委托关联方和非关联方管理要求的区别</w:t>
          </w:r>
          <w:r>
            <w:tab/>
          </w:r>
          <w:r>
            <w:fldChar w:fldCharType="begin"/>
          </w:r>
          <w:r>
            <w:instrText xml:space="preserve"> PAGEREF _Toc8547 \h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_Toc6643 </w:instrText>
          </w:r>
          <w:r>
            <w:fldChar w:fldCharType="separate"/>
          </w:r>
          <w:r>
            <w:rPr>
              <w:rFonts w:hint="eastAsia"/>
            </w:rPr>
            <w:t xml:space="preserve">3.3.7 </w:t>
          </w:r>
          <w:r>
            <w:t>委托研发与合作研发项目的合同需经科技主管部门登记</w:t>
          </w:r>
          <w:r>
            <w:tab/>
          </w:r>
          <w:r>
            <w:fldChar w:fldCharType="begin"/>
          </w:r>
          <w:r>
            <w:instrText xml:space="preserve"> PAGEREF _Toc6643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_Toc13369 </w:instrText>
          </w:r>
          <w:r>
            <w:fldChar w:fldCharType="separate"/>
          </w:r>
          <w:r>
            <w:rPr>
              <w:rFonts w:hint="eastAsia"/>
            </w:rPr>
            <w:t xml:space="preserve">3.3.8 </w:t>
          </w:r>
          <w:r>
            <w:t>特殊收入应扣减可加计扣除的研发费用</w:t>
          </w:r>
          <w:r>
            <w:tab/>
          </w:r>
          <w:r>
            <w:fldChar w:fldCharType="begin"/>
          </w:r>
          <w:r>
            <w:instrText xml:space="preserve"> PAGEREF _Toc13369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_Toc20022 </w:instrText>
          </w:r>
          <w:r>
            <w:fldChar w:fldCharType="separate"/>
          </w:r>
          <w:r>
            <w:rPr>
              <w:rFonts w:hint="eastAsia"/>
            </w:rPr>
            <w:t xml:space="preserve">3.3.9 </w:t>
          </w:r>
          <w:r>
            <w:t>研发活动直接形成产品或作为组成部分形成的产品对外销售的特殊处理</w:t>
          </w:r>
          <w:r>
            <w:tab/>
          </w:r>
          <w:r>
            <w:fldChar w:fldCharType="begin"/>
          </w:r>
          <w:r>
            <w:instrText xml:space="preserve"> PAGEREF _Toc20022 \h </w:instrText>
          </w:r>
          <w:r>
            <w:fldChar w:fldCharType="separate"/>
          </w:r>
          <w:r>
            <w:t>30</w:t>
          </w:r>
          <w:r>
            <w:fldChar w:fldCharType="end"/>
          </w:r>
          <w:r>
            <w:fldChar w:fldCharType="end"/>
          </w:r>
        </w:p>
        <w:p>
          <w:pPr>
            <w:pStyle w:val="16"/>
            <w:tabs>
              <w:tab w:val="right" w:leader="dot" w:pos="8306"/>
            </w:tabs>
          </w:pPr>
          <w:r>
            <w:fldChar w:fldCharType="begin"/>
          </w:r>
          <w:r>
            <w:instrText xml:space="preserve"> HYPERLINK \l _Toc10175 </w:instrText>
          </w:r>
          <w:r>
            <w:fldChar w:fldCharType="separate"/>
          </w:r>
          <w:r>
            <w:rPr>
              <w:rFonts w:hint="eastAsia"/>
            </w:rPr>
            <w:t xml:space="preserve">3.3.10 </w:t>
          </w:r>
          <w:r>
            <w:t>财政性资金用于研发形成的研发费用应区别处理</w:t>
          </w:r>
          <w:r>
            <w:tab/>
          </w:r>
          <w:r>
            <w:fldChar w:fldCharType="begin"/>
          </w:r>
          <w:r>
            <w:instrText xml:space="preserve"> PAGEREF _Toc10175 \h </w:instrText>
          </w:r>
          <w:r>
            <w:fldChar w:fldCharType="separate"/>
          </w:r>
          <w:r>
            <w:t>30</w:t>
          </w:r>
          <w:r>
            <w:fldChar w:fldCharType="end"/>
          </w:r>
          <w:r>
            <w:fldChar w:fldCharType="end"/>
          </w:r>
        </w:p>
        <w:p>
          <w:pPr>
            <w:pStyle w:val="16"/>
            <w:tabs>
              <w:tab w:val="right" w:leader="dot" w:pos="8306"/>
            </w:tabs>
          </w:pPr>
          <w:r>
            <w:fldChar w:fldCharType="begin"/>
          </w:r>
          <w:r>
            <w:instrText xml:space="preserve"> HYPERLINK \l _Toc16083 </w:instrText>
          </w:r>
          <w:r>
            <w:fldChar w:fldCharType="separate"/>
          </w:r>
          <w:r>
            <w:rPr>
              <w:rFonts w:hint="eastAsia"/>
            </w:rPr>
            <w:t xml:space="preserve">3.3.11 </w:t>
          </w:r>
          <w:r>
            <w:t>叠加享受加速折旧和加计扣除政策</w:t>
          </w:r>
          <w:r>
            <w:tab/>
          </w:r>
          <w:r>
            <w:fldChar w:fldCharType="begin"/>
          </w:r>
          <w:r>
            <w:instrText xml:space="preserve"> PAGEREF _Toc16083 \h </w:instrText>
          </w:r>
          <w:r>
            <w:fldChar w:fldCharType="separate"/>
          </w:r>
          <w:r>
            <w:t>31</w:t>
          </w:r>
          <w:r>
            <w:fldChar w:fldCharType="end"/>
          </w:r>
          <w:r>
            <w:fldChar w:fldCharType="end"/>
          </w:r>
        </w:p>
        <w:p>
          <w:pPr>
            <w:pStyle w:val="16"/>
            <w:tabs>
              <w:tab w:val="right" w:leader="dot" w:pos="8306"/>
            </w:tabs>
          </w:pPr>
          <w:r>
            <w:fldChar w:fldCharType="begin"/>
          </w:r>
          <w:r>
            <w:instrText xml:space="preserve"> HYPERLINK \l _Toc32766 </w:instrText>
          </w:r>
          <w:r>
            <w:fldChar w:fldCharType="separate"/>
          </w:r>
          <w:r>
            <w:rPr>
              <w:rFonts w:hint="eastAsia"/>
            </w:rPr>
            <w:t xml:space="preserve">3.3.12 </w:t>
          </w:r>
          <w:r>
            <w:t>共用的人员、仪器、设备、无形资产的处理指引</w:t>
          </w:r>
          <w:r>
            <w:tab/>
          </w:r>
          <w:r>
            <w:fldChar w:fldCharType="begin"/>
          </w:r>
          <w:r>
            <w:instrText xml:space="preserve"> PAGEREF _Toc32766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_Toc5369 </w:instrText>
          </w:r>
          <w:r>
            <w:fldChar w:fldCharType="separate"/>
          </w:r>
          <w:r>
            <w:t>第四章 企业申报表填报指引</w:t>
          </w:r>
          <w:r>
            <w:tab/>
          </w:r>
          <w:r>
            <w:fldChar w:fldCharType="begin"/>
          </w:r>
          <w:r>
            <w:instrText xml:space="preserve"> PAGEREF _Toc5369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_Toc18824 </w:instrText>
          </w:r>
          <w:r>
            <w:fldChar w:fldCharType="separate"/>
          </w:r>
          <w:r>
            <w:rPr>
              <w:rFonts w:hint="eastAsia"/>
            </w:rPr>
            <w:t xml:space="preserve">4.1 </w:t>
          </w:r>
          <w:r>
            <w:t>企业申报享受基本流程</w:t>
          </w:r>
          <w:r>
            <w:tab/>
          </w:r>
          <w:r>
            <w:fldChar w:fldCharType="begin"/>
          </w:r>
          <w:r>
            <w:instrText xml:space="preserve"> PAGEREF _Toc18824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_Toc6791 </w:instrText>
          </w:r>
          <w:r>
            <w:fldChar w:fldCharType="separate"/>
          </w:r>
          <w:r>
            <w:t>4.2.申报享受方式</w:t>
          </w:r>
          <w:r>
            <w:tab/>
          </w:r>
          <w:r>
            <w:fldChar w:fldCharType="begin"/>
          </w:r>
          <w:r>
            <w:instrText xml:space="preserve"> PAGEREF _Toc6791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_Toc16367 </w:instrText>
          </w:r>
          <w:r>
            <w:fldChar w:fldCharType="separate"/>
          </w:r>
          <w:r>
            <w:rPr>
              <w:rFonts w:hint="eastAsia"/>
            </w:rPr>
            <w:t xml:space="preserve">4.3 </w:t>
          </w:r>
          <w:r>
            <w:t>申报表填列样式</w:t>
          </w:r>
          <w:r>
            <w:tab/>
          </w:r>
          <w:r>
            <w:fldChar w:fldCharType="begin"/>
          </w:r>
          <w:r>
            <w:instrText xml:space="preserve"> PAGEREF _Toc16367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_Toc6458 </w:instrText>
          </w:r>
          <w:r>
            <w:fldChar w:fldCharType="separate"/>
          </w:r>
          <w:r>
            <w:rPr>
              <w:rFonts w:hint="eastAsia"/>
            </w:rPr>
            <w:t xml:space="preserve">4.3.1 </w:t>
          </w:r>
          <w:r>
            <w:t>一般企业</w:t>
          </w:r>
          <w:r>
            <w:tab/>
          </w:r>
          <w:r>
            <w:fldChar w:fldCharType="begin"/>
          </w:r>
          <w:r>
            <w:instrText xml:space="preserve"> PAGEREF _Toc6458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_Toc14534 </w:instrText>
          </w:r>
          <w:r>
            <w:fldChar w:fldCharType="separate"/>
          </w:r>
          <w:r>
            <w:rPr>
              <w:rFonts w:hint="eastAsia"/>
            </w:rPr>
            <w:t xml:space="preserve">4.3.2 </w:t>
          </w:r>
          <w:r>
            <w:t>高新技术企业</w:t>
          </w:r>
          <w:r>
            <w:tab/>
          </w:r>
          <w:r>
            <w:fldChar w:fldCharType="begin"/>
          </w:r>
          <w:r>
            <w:instrText xml:space="preserve"> PAGEREF _Toc14534 \h </w:instrText>
          </w:r>
          <w:r>
            <w:fldChar w:fldCharType="separate"/>
          </w:r>
          <w:r>
            <w:t>38</w:t>
          </w:r>
          <w:r>
            <w:fldChar w:fldCharType="end"/>
          </w:r>
          <w:r>
            <w:fldChar w:fldCharType="end"/>
          </w:r>
        </w:p>
        <w:p>
          <w:pPr>
            <w:pStyle w:val="16"/>
            <w:tabs>
              <w:tab w:val="right" w:leader="dot" w:pos="8306"/>
            </w:tabs>
          </w:pPr>
          <w:r>
            <w:fldChar w:fldCharType="begin"/>
          </w:r>
          <w:r>
            <w:instrText xml:space="preserve"> HYPERLINK \l _Toc11 </w:instrText>
          </w:r>
          <w:r>
            <w:fldChar w:fldCharType="separate"/>
          </w:r>
          <w:r>
            <w:rPr>
              <w:rFonts w:hint="eastAsia"/>
            </w:rPr>
            <w:t xml:space="preserve">4.4 </w:t>
          </w:r>
          <w:r>
            <w:t>其他应注意事项</w:t>
          </w:r>
          <w:r>
            <w:tab/>
          </w:r>
          <w:r>
            <w:fldChar w:fldCharType="begin"/>
          </w:r>
          <w:r>
            <w:instrText xml:space="preserve"> PAGEREF _Toc11 \h </w:instrText>
          </w:r>
          <w:r>
            <w:fldChar w:fldCharType="separate"/>
          </w:r>
          <w:r>
            <w:t>43</w:t>
          </w:r>
          <w:r>
            <w:fldChar w:fldCharType="end"/>
          </w:r>
          <w:r>
            <w:fldChar w:fldCharType="end"/>
          </w:r>
        </w:p>
        <w:p>
          <w:pPr>
            <w:pStyle w:val="16"/>
            <w:tabs>
              <w:tab w:val="right" w:leader="dot" w:pos="8306"/>
            </w:tabs>
          </w:pPr>
          <w:r>
            <w:fldChar w:fldCharType="begin"/>
          </w:r>
          <w:r>
            <w:instrText xml:space="preserve"> HYPERLINK \l _Toc32748 </w:instrText>
          </w:r>
          <w:r>
            <w:fldChar w:fldCharType="separate"/>
          </w:r>
          <w:r>
            <w:rPr>
              <w:rFonts w:hint="eastAsia"/>
            </w:rPr>
            <w:t>4.4.1</w:t>
          </w:r>
          <w:r>
            <w:t>研发费加计扣除为享受</w:t>
          </w:r>
          <w:r>
            <w:rPr>
              <w:rFonts w:hint="eastAsia"/>
            </w:rPr>
            <w:t>时点</w:t>
          </w:r>
          <w:r>
            <w:tab/>
          </w:r>
          <w:r>
            <w:fldChar w:fldCharType="begin"/>
          </w:r>
          <w:r>
            <w:instrText xml:space="preserve"> PAGEREF _Toc32748 \h </w:instrText>
          </w:r>
          <w:r>
            <w:fldChar w:fldCharType="separate"/>
          </w:r>
          <w:r>
            <w:t>44</w:t>
          </w:r>
          <w:r>
            <w:fldChar w:fldCharType="end"/>
          </w:r>
          <w:r>
            <w:fldChar w:fldCharType="end"/>
          </w:r>
        </w:p>
        <w:p>
          <w:pPr>
            <w:pStyle w:val="16"/>
            <w:tabs>
              <w:tab w:val="right" w:leader="dot" w:pos="8306"/>
            </w:tabs>
          </w:pPr>
          <w:r>
            <w:fldChar w:fldCharType="begin"/>
          </w:r>
          <w:r>
            <w:instrText xml:space="preserve"> HYPERLINK \l _Toc26860 </w:instrText>
          </w:r>
          <w:r>
            <w:fldChar w:fldCharType="separate"/>
          </w:r>
          <w:r>
            <w:rPr>
              <w:rFonts w:hint="eastAsia"/>
            </w:rPr>
            <w:t xml:space="preserve">4.4.2 </w:t>
          </w:r>
          <w:r>
            <w:t>企业申报享受研发优惠无需报送《归集表》和《汇总表》</w:t>
          </w:r>
          <w:r>
            <w:tab/>
          </w:r>
          <w:r>
            <w:fldChar w:fldCharType="begin"/>
          </w:r>
          <w:r>
            <w:instrText xml:space="preserve"> PAGEREF _Toc26860 \h </w:instrText>
          </w:r>
          <w:r>
            <w:fldChar w:fldCharType="separate"/>
          </w:r>
          <w:r>
            <w:t>44</w:t>
          </w:r>
          <w:r>
            <w:fldChar w:fldCharType="end"/>
          </w:r>
          <w:r>
            <w:fldChar w:fldCharType="end"/>
          </w:r>
        </w:p>
        <w:p>
          <w:pPr>
            <w:pStyle w:val="16"/>
            <w:tabs>
              <w:tab w:val="right" w:leader="dot" w:pos="8306"/>
            </w:tabs>
          </w:pPr>
          <w:r>
            <w:fldChar w:fldCharType="begin"/>
          </w:r>
          <w:r>
            <w:instrText xml:space="preserve"> HYPERLINK \l _Toc30449 </w:instrText>
          </w:r>
          <w:r>
            <w:fldChar w:fldCharType="separate"/>
          </w:r>
          <w:r>
            <w:t>4.4.3</w:t>
          </w:r>
          <w:r>
            <w:rPr>
              <w:rFonts w:hint="eastAsia"/>
            </w:rPr>
            <w:t xml:space="preserve"> </w:t>
          </w:r>
          <w:r>
            <w:t>盈利企业和亏损企业都可以享受加计扣除政策</w:t>
          </w:r>
          <w:r>
            <w:tab/>
          </w:r>
          <w:r>
            <w:fldChar w:fldCharType="begin"/>
          </w:r>
          <w:r>
            <w:instrText xml:space="preserve"> PAGEREF _Toc30449 \h </w:instrText>
          </w:r>
          <w:r>
            <w:fldChar w:fldCharType="separate"/>
          </w:r>
          <w:r>
            <w:t>44</w:t>
          </w:r>
          <w:r>
            <w:fldChar w:fldCharType="end"/>
          </w:r>
          <w:r>
            <w:fldChar w:fldCharType="end"/>
          </w:r>
        </w:p>
        <w:p>
          <w:pPr>
            <w:pStyle w:val="16"/>
            <w:tabs>
              <w:tab w:val="right" w:leader="dot" w:pos="8306"/>
            </w:tabs>
          </w:pPr>
          <w:r>
            <w:fldChar w:fldCharType="begin"/>
          </w:r>
          <w:r>
            <w:instrText xml:space="preserve"> HYPERLINK \l _Toc10500 </w:instrText>
          </w:r>
          <w:r>
            <w:fldChar w:fldCharType="separate"/>
          </w:r>
          <w:r>
            <w:t>4.4.4</w:t>
          </w:r>
          <w:r>
            <w:rPr>
              <w:rFonts w:hint="eastAsia"/>
            </w:rPr>
            <w:t xml:space="preserve"> </w:t>
          </w:r>
          <w:r>
            <w:t>叠加享受税收优惠的处理</w:t>
          </w:r>
          <w:r>
            <w:tab/>
          </w:r>
          <w:r>
            <w:fldChar w:fldCharType="begin"/>
          </w:r>
          <w:r>
            <w:instrText xml:space="preserve"> PAGEREF _Toc10500 \h </w:instrText>
          </w:r>
          <w:r>
            <w:fldChar w:fldCharType="separate"/>
          </w:r>
          <w:r>
            <w:t>44</w:t>
          </w:r>
          <w:r>
            <w:fldChar w:fldCharType="end"/>
          </w:r>
          <w:r>
            <w:fldChar w:fldCharType="end"/>
          </w:r>
        </w:p>
        <w:p>
          <w:pPr>
            <w:pStyle w:val="16"/>
            <w:tabs>
              <w:tab w:val="right" w:leader="dot" w:pos="8306"/>
            </w:tabs>
          </w:pPr>
          <w:r>
            <w:fldChar w:fldCharType="begin"/>
          </w:r>
          <w:r>
            <w:instrText xml:space="preserve"> HYPERLINK \l _Toc6352 </w:instrText>
          </w:r>
          <w:r>
            <w:fldChar w:fldCharType="separate"/>
          </w:r>
          <w:r>
            <w:t>第五章 企业申报后的注意事项</w:t>
          </w:r>
          <w:r>
            <w:tab/>
          </w:r>
          <w:r>
            <w:fldChar w:fldCharType="begin"/>
          </w:r>
          <w:r>
            <w:instrText xml:space="preserve"> PAGEREF _Toc6352 \h </w:instrText>
          </w:r>
          <w:r>
            <w:fldChar w:fldCharType="separate"/>
          </w:r>
          <w:r>
            <w:t>46</w:t>
          </w:r>
          <w:r>
            <w:fldChar w:fldCharType="end"/>
          </w:r>
          <w:r>
            <w:fldChar w:fldCharType="end"/>
          </w:r>
        </w:p>
        <w:p>
          <w:pPr>
            <w:pStyle w:val="16"/>
            <w:tabs>
              <w:tab w:val="right" w:leader="dot" w:pos="8306"/>
            </w:tabs>
          </w:pPr>
          <w:r>
            <w:fldChar w:fldCharType="begin"/>
          </w:r>
          <w:r>
            <w:instrText xml:space="preserve"> HYPERLINK \l _Toc10256 </w:instrText>
          </w:r>
          <w:r>
            <w:fldChar w:fldCharType="separate"/>
          </w:r>
          <w:r>
            <w:rPr>
              <w:rFonts w:hint="eastAsia"/>
            </w:rPr>
            <w:t xml:space="preserve">5.1 </w:t>
          </w:r>
          <w:r>
            <w:t>主要留存备查资料</w:t>
          </w:r>
          <w:r>
            <w:tab/>
          </w:r>
          <w:r>
            <w:fldChar w:fldCharType="begin"/>
          </w:r>
          <w:r>
            <w:instrText xml:space="preserve"> PAGEREF _Toc10256 \h </w:instrText>
          </w:r>
          <w:r>
            <w:fldChar w:fldCharType="separate"/>
          </w:r>
          <w:r>
            <w:t>46</w:t>
          </w:r>
          <w:r>
            <w:fldChar w:fldCharType="end"/>
          </w:r>
          <w:r>
            <w:fldChar w:fldCharType="end"/>
          </w:r>
        </w:p>
        <w:p>
          <w:pPr>
            <w:pStyle w:val="16"/>
            <w:tabs>
              <w:tab w:val="right" w:leader="dot" w:pos="8306"/>
            </w:tabs>
          </w:pPr>
          <w:r>
            <w:fldChar w:fldCharType="begin"/>
          </w:r>
          <w:r>
            <w:instrText xml:space="preserve"> HYPERLINK \l _Toc19543 </w:instrText>
          </w:r>
          <w:r>
            <w:fldChar w:fldCharType="separate"/>
          </w:r>
          <w:r>
            <w:rPr>
              <w:rFonts w:hint="eastAsia"/>
            </w:rPr>
            <w:t xml:space="preserve">5.1.1 </w:t>
          </w:r>
          <w:r>
            <w:t>企业享受开发新技术、新产品、新工艺发生的研究开发费用加计扣除政策应留存备查以下资料</w:t>
          </w:r>
          <w:r>
            <w:tab/>
          </w:r>
          <w:r>
            <w:fldChar w:fldCharType="begin"/>
          </w:r>
          <w:r>
            <w:instrText xml:space="preserve"> PAGEREF _Toc19543 \h </w:instrText>
          </w:r>
          <w:r>
            <w:fldChar w:fldCharType="separate"/>
          </w:r>
          <w:r>
            <w:t>46</w:t>
          </w:r>
          <w:r>
            <w:fldChar w:fldCharType="end"/>
          </w:r>
          <w:r>
            <w:fldChar w:fldCharType="end"/>
          </w:r>
        </w:p>
        <w:p>
          <w:pPr>
            <w:pStyle w:val="16"/>
            <w:tabs>
              <w:tab w:val="right" w:leader="dot" w:pos="8306"/>
            </w:tabs>
          </w:pPr>
          <w:r>
            <w:fldChar w:fldCharType="begin"/>
          </w:r>
          <w:r>
            <w:instrText xml:space="preserve"> HYPERLINK \l _Toc24476 </w:instrText>
          </w:r>
          <w:r>
            <w:fldChar w:fldCharType="separate"/>
          </w:r>
          <w:r>
            <w:rPr>
              <w:rFonts w:hint="eastAsia"/>
            </w:rPr>
            <w:t xml:space="preserve">5.1.2 </w:t>
          </w:r>
          <w:r>
            <w:t>企业享受为获得创新性、创意性、突破性的产品进行创意设计活动而发生的相关费用加计扣除政策应留存备查以下资料</w:t>
          </w:r>
          <w:r>
            <w:tab/>
          </w:r>
          <w:r>
            <w:fldChar w:fldCharType="begin"/>
          </w:r>
          <w:r>
            <w:instrText xml:space="preserve"> PAGEREF _Toc24476 \h </w:instrText>
          </w:r>
          <w:r>
            <w:fldChar w:fldCharType="separate"/>
          </w:r>
          <w:r>
            <w:t>47</w:t>
          </w:r>
          <w:r>
            <w:fldChar w:fldCharType="end"/>
          </w:r>
          <w:r>
            <w:fldChar w:fldCharType="end"/>
          </w:r>
        </w:p>
        <w:p>
          <w:pPr>
            <w:pStyle w:val="16"/>
            <w:tabs>
              <w:tab w:val="right" w:leader="dot" w:pos="8306"/>
            </w:tabs>
          </w:pPr>
          <w:r>
            <w:fldChar w:fldCharType="begin"/>
          </w:r>
          <w:r>
            <w:instrText xml:space="preserve"> HYPERLINK \l _Toc755 </w:instrText>
          </w:r>
          <w:r>
            <w:fldChar w:fldCharType="separate"/>
          </w:r>
          <w:r>
            <w:rPr>
              <w:rFonts w:hint="eastAsia"/>
            </w:rPr>
            <w:t xml:space="preserve">5.2 </w:t>
          </w:r>
          <w:r>
            <w:t>研发项目异议鉴定</w:t>
          </w:r>
          <w:r>
            <w:tab/>
          </w:r>
          <w:r>
            <w:fldChar w:fldCharType="begin"/>
          </w:r>
          <w:r>
            <w:instrText xml:space="preserve"> PAGEREF _Toc755 \h </w:instrText>
          </w:r>
          <w:r>
            <w:fldChar w:fldCharType="separate"/>
          </w:r>
          <w:r>
            <w:t>47</w:t>
          </w:r>
          <w:r>
            <w:fldChar w:fldCharType="end"/>
          </w:r>
          <w:r>
            <w:fldChar w:fldCharType="end"/>
          </w:r>
        </w:p>
        <w:p>
          <w:pPr>
            <w:pStyle w:val="16"/>
            <w:tabs>
              <w:tab w:val="right" w:leader="dot" w:pos="8306"/>
            </w:tabs>
          </w:pPr>
          <w:r>
            <w:fldChar w:fldCharType="begin"/>
          </w:r>
          <w:r>
            <w:instrText xml:space="preserve"> HYPERLINK \l _Toc10538 </w:instrText>
          </w:r>
          <w:r>
            <w:fldChar w:fldCharType="separate"/>
          </w:r>
          <w:r>
            <w:rPr>
              <w:rFonts w:hint="eastAsia"/>
            </w:rPr>
            <w:t xml:space="preserve">5.3 </w:t>
          </w:r>
          <w:r>
            <w:t>追溯享受规定</w:t>
          </w:r>
          <w:r>
            <w:tab/>
          </w:r>
          <w:r>
            <w:fldChar w:fldCharType="begin"/>
          </w:r>
          <w:r>
            <w:instrText xml:space="preserve"> PAGEREF _Toc10538 \h </w:instrText>
          </w:r>
          <w:r>
            <w:fldChar w:fldCharType="separate"/>
          </w:r>
          <w:r>
            <w:t>48</w:t>
          </w:r>
          <w:r>
            <w:fldChar w:fldCharType="end"/>
          </w:r>
          <w:r>
            <w:fldChar w:fldCharType="end"/>
          </w:r>
        </w:p>
        <w:p>
          <w:pPr>
            <w:pStyle w:val="16"/>
            <w:tabs>
              <w:tab w:val="right" w:leader="dot" w:pos="8306"/>
            </w:tabs>
          </w:pPr>
          <w:r>
            <w:fldChar w:fldCharType="begin"/>
          </w:r>
          <w:r>
            <w:instrText xml:space="preserve"> HYPERLINK \l _Toc20157 </w:instrText>
          </w:r>
          <w:r>
            <w:fldChar w:fldCharType="separate"/>
          </w:r>
          <w:r>
            <w:t xml:space="preserve">第六章 </w:t>
          </w:r>
          <w:r>
            <w:rPr>
              <w:rFonts w:hint="eastAsia"/>
            </w:rPr>
            <w:t>汽车制造</w:t>
          </w:r>
          <w:r>
            <w:t>企业享受研发费加计扣除政策案例解析</w:t>
          </w:r>
          <w:r>
            <w:tab/>
          </w:r>
          <w:r>
            <w:fldChar w:fldCharType="begin"/>
          </w:r>
          <w:r>
            <w:instrText xml:space="preserve"> PAGEREF _Toc20157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_Toc31372 </w:instrText>
          </w:r>
          <w:r>
            <w:fldChar w:fldCharType="separate"/>
          </w:r>
          <w:r>
            <w:rPr>
              <w:rFonts w:hint="eastAsia"/>
            </w:rPr>
            <w:t>6.1 立项阶段</w:t>
          </w:r>
          <w:r>
            <w:tab/>
          </w:r>
          <w:r>
            <w:fldChar w:fldCharType="begin"/>
          </w:r>
          <w:r>
            <w:instrText xml:space="preserve"> PAGEREF _Toc31372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_Toc12788 </w:instrText>
          </w:r>
          <w:r>
            <w:fldChar w:fldCharType="separate"/>
          </w:r>
          <w:r>
            <w:rPr>
              <w:rFonts w:hint="eastAsia"/>
            </w:rPr>
            <w:t>6.1.1 立项阶段发生费用情况</w:t>
          </w:r>
          <w:r>
            <w:tab/>
          </w:r>
          <w:r>
            <w:fldChar w:fldCharType="begin"/>
          </w:r>
          <w:r>
            <w:instrText xml:space="preserve"> PAGEREF _Toc12788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_Toc27122 </w:instrText>
          </w:r>
          <w:r>
            <w:fldChar w:fldCharType="separate"/>
          </w:r>
          <w:r>
            <w:rPr>
              <w:rFonts w:hint="eastAsia"/>
            </w:rPr>
            <w:t>6.1.2 立项阶段加计扣除情况</w:t>
          </w:r>
          <w:r>
            <w:tab/>
          </w:r>
          <w:r>
            <w:fldChar w:fldCharType="begin"/>
          </w:r>
          <w:r>
            <w:instrText xml:space="preserve"> PAGEREF _Toc27122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_Toc15177 </w:instrText>
          </w:r>
          <w:r>
            <w:fldChar w:fldCharType="separate"/>
          </w:r>
          <w:r>
            <w:rPr>
              <w:rFonts w:hint="eastAsia"/>
            </w:rPr>
            <w:t>6.2 研究、开发阶段</w:t>
          </w:r>
          <w:r>
            <w:tab/>
          </w:r>
          <w:r>
            <w:fldChar w:fldCharType="begin"/>
          </w:r>
          <w:r>
            <w:instrText xml:space="preserve"> PAGEREF _Toc15177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_Toc24442 </w:instrText>
          </w:r>
          <w:r>
            <w:fldChar w:fldCharType="separate"/>
          </w:r>
          <w:r>
            <w:rPr>
              <w:rFonts w:hint="eastAsia"/>
            </w:rPr>
            <w:t>6.2.1发生费用情况</w:t>
          </w:r>
          <w:r>
            <w:tab/>
          </w:r>
          <w:r>
            <w:fldChar w:fldCharType="begin"/>
          </w:r>
          <w:r>
            <w:instrText xml:space="preserve"> PAGEREF _Toc24442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_Toc23989 </w:instrText>
          </w:r>
          <w:r>
            <w:fldChar w:fldCharType="separate"/>
          </w:r>
          <w:r>
            <w:rPr>
              <w:rFonts w:hint="eastAsia"/>
            </w:rPr>
            <w:t>6.2.2 加计扣除情况</w:t>
          </w:r>
          <w:r>
            <w:tab/>
          </w:r>
          <w:r>
            <w:fldChar w:fldCharType="begin"/>
          </w:r>
          <w:r>
            <w:instrText xml:space="preserve"> PAGEREF _Toc23989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_Toc18509 </w:instrText>
          </w:r>
          <w:r>
            <w:fldChar w:fldCharType="separate"/>
          </w:r>
          <w:r>
            <w:rPr>
              <w:rFonts w:hint="eastAsia"/>
            </w:rPr>
            <w:t>6.3 其他阶段</w:t>
          </w:r>
          <w:r>
            <w:tab/>
          </w:r>
          <w:r>
            <w:fldChar w:fldCharType="begin"/>
          </w:r>
          <w:r>
            <w:instrText xml:space="preserve"> PAGEREF _Toc18509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_Toc10144 </w:instrText>
          </w:r>
          <w:r>
            <w:fldChar w:fldCharType="separate"/>
          </w:r>
          <w:r>
            <w:rPr>
              <w:rFonts w:hint="eastAsia"/>
            </w:rPr>
            <w:t>6.3.1发生费用情况</w:t>
          </w:r>
          <w:r>
            <w:tab/>
          </w:r>
          <w:r>
            <w:fldChar w:fldCharType="begin"/>
          </w:r>
          <w:r>
            <w:instrText xml:space="preserve"> PAGEREF _Toc10144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_Toc32646 </w:instrText>
          </w:r>
          <w:r>
            <w:fldChar w:fldCharType="separate"/>
          </w:r>
          <w:r>
            <w:rPr>
              <w:rFonts w:hint="eastAsia"/>
            </w:rPr>
            <w:t>6.3.2加计扣除情况</w:t>
          </w:r>
          <w:r>
            <w:tab/>
          </w:r>
          <w:r>
            <w:fldChar w:fldCharType="begin"/>
          </w:r>
          <w:r>
            <w:instrText xml:space="preserve"> PAGEREF _Toc32646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_Toc23718 </w:instrText>
          </w:r>
          <w:r>
            <w:fldChar w:fldCharType="separate"/>
          </w:r>
          <w:r>
            <w:rPr>
              <w:rFonts w:hint="eastAsia"/>
            </w:rPr>
            <w:t>6.4 当年研发加计扣除情况</w:t>
          </w:r>
          <w:r>
            <w:tab/>
          </w:r>
          <w:r>
            <w:fldChar w:fldCharType="begin"/>
          </w:r>
          <w:r>
            <w:instrText xml:space="preserve"> PAGEREF _Toc23718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_Toc891 </w:instrText>
          </w:r>
          <w:r>
            <w:fldChar w:fldCharType="separate"/>
          </w:r>
          <w:r>
            <w:t>第七章 企业享受研发费加计扣除政策常见问题</w:t>
          </w:r>
          <w:r>
            <w:tab/>
          </w:r>
          <w:r>
            <w:fldChar w:fldCharType="begin"/>
          </w:r>
          <w:r>
            <w:instrText xml:space="preserve"> PAGEREF _Toc891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_Toc20043 </w:instrText>
          </w:r>
          <w:r>
            <w:fldChar w:fldCharType="separate"/>
          </w:r>
          <w:r>
            <w:rPr>
              <w:rFonts w:hint="eastAsia"/>
            </w:rPr>
            <w:t>7.1</w:t>
          </w:r>
          <w:r>
            <w:t>研发费用归集不合理</w:t>
          </w:r>
          <w:r>
            <w:tab/>
          </w:r>
          <w:r>
            <w:fldChar w:fldCharType="begin"/>
          </w:r>
          <w:r>
            <w:instrText xml:space="preserve"> PAGEREF _Toc20043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_Toc544 </w:instrText>
          </w:r>
          <w:r>
            <w:fldChar w:fldCharType="separate"/>
          </w:r>
          <w:r>
            <w:rPr>
              <w:rFonts w:hint="eastAsia"/>
            </w:rPr>
            <w:t xml:space="preserve">7.1.1 </w:t>
          </w:r>
          <w:r>
            <w:t>归集折旧费用、无形资产摊销费用时，未按照税前扣除的固定资产折旧部分、无形资产摊销金额计算加计扣除</w:t>
          </w:r>
          <w:r>
            <w:tab/>
          </w:r>
          <w:r>
            <w:fldChar w:fldCharType="begin"/>
          </w:r>
          <w:r>
            <w:instrText xml:space="preserve"> PAGEREF _Toc544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_Toc29511 </w:instrText>
          </w:r>
          <w:r>
            <w:fldChar w:fldCharType="separate"/>
          </w:r>
          <w:r>
            <w:rPr>
              <w:rFonts w:hint="eastAsia"/>
            </w:rPr>
            <w:t xml:space="preserve">7.1.2 </w:t>
          </w:r>
          <w:r>
            <w:t>其他相关费用的加计扣除金额超过了可加计扣除研发费用总额的 10%</w:t>
          </w:r>
          <w:r>
            <w:tab/>
          </w:r>
          <w:r>
            <w:fldChar w:fldCharType="begin"/>
          </w:r>
          <w:r>
            <w:instrText xml:space="preserve"> PAGEREF _Toc29511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_Toc23954 </w:instrText>
          </w:r>
          <w:r>
            <w:fldChar w:fldCharType="separate"/>
          </w:r>
          <w:r>
            <w:rPr>
              <w:rFonts w:hint="eastAsia"/>
            </w:rPr>
            <w:t xml:space="preserve">7.1.3 </w:t>
          </w:r>
          <w:r>
            <w:t>取得研发过程中形成的下脚料、残次品、中间试制品等特殊收 入，在计算确认收入当年的加计扣除研发费用时，未从已归集研发费  用中扣减该特殊收入</w:t>
          </w:r>
          <w:r>
            <w:tab/>
          </w:r>
          <w:r>
            <w:fldChar w:fldCharType="begin"/>
          </w:r>
          <w:r>
            <w:instrText xml:space="preserve"> PAGEREF _Toc23954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_Toc31327 </w:instrText>
          </w:r>
          <w:r>
            <w:fldChar w:fldCharType="separate"/>
          </w:r>
          <w:r>
            <w:rPr>
              <w:rFonts w:hint="eastAsia"/>
            </w:rPr>
            <w:t xml:space="preserve">7.1.4 </w:t>
          </w:r>
          <w:r>
            <w:t>企业从事研发活动的人员和用于研发活动的仪器、设备、无形 资产，同时从事或用于非研发活动的，未采用合理方法在研发费用和生产经营费用间分配</w:t>
          </w:r>
          <w:r>
            <w:tab/>
          </w:r>
          <w:r>
            <w:fldChar w:fldCharType="begin"/>
          </w:r>
          <w:r>
            <w:instrText xml:space="preserve"> PAGEREF _Toc31327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_Toc4636 </w:instrText>
          </w:r>
          <w:r>
            <w:fldChar w:fldCharType="separate"/>
          </w:r>
          <w:r>
            <w:rPr>
              <w:rFonts w:hint="eastAsia"/>
            </w:rPr>
            <w:t xml:space="preserve">7.2 </w:t>
          </w:r>
          <w:r>
            <w:t>委托研发加计扣除不符合规定</w:t>
          </w:r>
          <w:r>
            <w:tab/>
          </w:r>
          <w:r>
            <w:fldChar w:fldCharType="begin"/>
          </w:r>
          <w:r>
            <w:instrText xml:space="preserve"> PAGEREF _Toc4636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_Toc15592 </w:instrText>
          </w:r>
          <w:r>
            <w:fldChar w:fldCharType="separate"/>
          </w:r>
          <w:r>
            <w:rPr>
              <w:rFonts w:hint="eastAsia"/>
            </w:rPr>
            <w:t xml:space="preserve">7.2.1 </w:t>
          </w:r>
          <w:r>
            <w:t>委托境外单位研发的，可加计扣除金额计算不准确</w:t>
          </w:r>
          <w:r>
            <w:tab/>
          </w:r>
          <w:r>
            <w:fldChar w:fldCharType="begin"/>
          </w:r>
          <w:r>
            <w:instrText xml:space="preserve"> PAGEREF _Toc15592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_Toc28971 </w:instrText>
          </w:r>
          <w:r>
            <w:fldChar w:fldCharType="separate"/>
          </w:r>
          <w:r>
            <w:rPr>
              <w:rFonts w:hint="eastAsia"/>
            </w:rPr>
            <w:t xml:space="preserve">7.2.2 </w:t>
          </w:r>
          <w:r>
            <w:t>对委托研发的研发费用支出明细情况涵盖的费用范围理解错误</w:t>
          </w:r>
          <w:r>
            <w:tab/>
          </w:r>
          <w:r>
            <w:fldChar w:fldCharType="begin"/>
          </w:r>
          <w:r>
            <w:instrText xml:space="preserve"> PAGEREF _Toc28971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_Toc22109 </w:instrText>
          </w:r>
          <w:r>
            <w:fldChar w:fldCharType="separate"/>
          </w:r>
          <w:r>
            <w:rPr>
              <w:rFonts w:hint="eastAsia"/>
            </w:rPr>
            <w:t xml:space="preserve">7.2.3 </w:t>
          </w:r>
          <w:r>
            <w:t>委托研发未按规定到科技行政主管部门进行登记</w:t>
          </w:r>
          <w:r>
            <w:tab/>
          </w:r>
          <w:r>
            <w:fldChar w:fldCharType="begin"/>
          </w:r>
          <w:r>
            <w:instrText xml:space="preserve"> PAGEREF _Toc22109 \h </w:instrText>
          </w:r>
          <w:r>
            <w:fldChar w:fldCharType="separate"/>
          </w:r>
          <w:r>
            <w:t>58</w:t>
          </w:r>
          <w:r>
            <w:fldChar w:fldCharType="end"/>
          </w:r>
          <w:r>
            <w:fldChar w:fldCharType="end"/>
          </w:r>
        </w:p>
        <w:p>
          <w:pPr>
            <w:pStyle w:val="16"/>
            <w:tabs>
              <w:tab w:val="right" w:leader="dot" w:pos="8306"/>
            </w:tabs>
          </w:pPr>
          <w:r>
            <w:fldChar w:fldCharType="begin"/>
          </w:r>
          <w:r>
            <w:instrText xml:space="preserve"> HYPERLINK \l _Toc264 </w:instrText>
          </w:r>
          <w:r>
            <w:fldChar w:fldCharType="separate"/>
          </w:r>
          <w:r>
            <w:rPr>
              <w:rFonts w:hint="eastAsia"/>
            </w:rPr>
            <w:t xml:space="preserve">7.3 </w:t>
          </w:r>
          <w:r>
            <w:t>资本化时点把握不当</w:t>
          </w:r>
          <w:r>
            <w:tab/>
          </w:r>
          <w:r>
            <w:fldChar w:fldCharType="begin"/>
          </w:r>
          <w:r>
            <w:instrText xml:space="preserve"> PAGEREF _Toc264 \h </w:instrText>
          </w:r>
          <w:r>
            <w:fldChar w:fldCharType="separate"/>
          </w:r>
          <w:r>
            <w:t>58</w:t>
          </w:r>
          <w:r>
            <w:fldChar w:fldCharType="end"/>
          </w:r>
          <w:r>
            <w:fldChar w:fldCharType="end"/>
          </w:r>
        </w:p>
        <w:p>
          <w:pPr>
            <w:pStyle w:val="16"/>
            <w:tabs>
              <w:tab w:val="right" w:leader="dot" w:pos="8306"/>
            </w:tabs>
          </w:pPr>
          <w:r>
            <w:fldChar w:fldCharType="begin"/>
          </w:r>
          <w:r>
            <w:instrText xml:space="preserve"> HYPERLINK \l _Toc4531 </w:instrText>
          </w:r>
          <w:r>
            <w:fldChar w:fldCharType="separate"/>
          </w:r>
          <w:r>
            <w:t>第八章 研发费加计扣除政策问答汇总</w:t>
          </w:r>
          <w:r>
            <w:tab/>
          </w:r>
          <w:r>
            <w:fldChar w:fldCharType="begin"/>
          </w:r>
          <w:r>
            <w:instrText xml:space="preserve"> PAGEREF _Toc4531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_Toc3931 </w:instrText>
          </w:r>
          <w:r>
            <w:fldChar w:fldCharType="separate"/>
          </w:r>
          <w:r>
            <w:rPr>
              <w:rFonts w:hint="eastAsia"/>
            </w:rPr>
            <w:t xml:space="preserve">8.1 </w:t>
          </w:r>
          <w:r>
            <w:t>研发活动方面</w:t>
          </w:r>
          <w:r>
            <w:tab/>
          </w:r>
          <w:r>
            <w:fldChar w:fldCharType="begin"/>
          </w:r>
          <w:r>
            <w:instrText xml:space="preserve"> PAGEREF _Toc3931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_Toc8791 </w:instrText>
          </w:r>
          <w:r>
            <w:fldChar w:fldCharType="separate"/>
          </w:r>
          <w:r>
            <w:rPr>
              <w:rFonts w:hint="eastAsia"/>
            </w:rPr>
            <w:t xml:space="preserve">8.1.1 </w:t>
          </w:r>
          <w:r>
            <w:t>我公司目前正在开展科研攻关，请问研发费用加计扣除政策中的研发活动如何界定？</w:t>
          </w:r>
          <w:r>
            <w:tab/>
          </w:r>
          <w:r>
            <w:fldChar w:fldCharType="begin"/>
          </w:r>
          <w:r>
            <w:instrText xml:space="preserve"> PAGEREF _Toc8791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_Toc13501 </w:instrText>
          </w:r>
          <w:r>
            <w:fldChar w:fldCharType="separate"/>
          </w:r>
          <w:r>
            <w:rPr>
              <w:rFonts w:hint="eastAsia"/>
            </w:rPr>
            <w:t xml:space="preserve">8.1.2 </w:t>
          </w:r>
          <w:r>
            <w:t>我公司主要是从事创意设计活动，发生的相关费用可以加计扣除吗？</w:t>
          </w:r>
          <w:r>
            <w:tab/>
          </w:r>
          <w:r>
            <w:fldChar w:fldCharType="begin"/>
          </w:r>
          <w:r>
            <w:instrText xml:space="preserve"> PAGEREF _Toc13501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_Toc3565 </w:instrText>
          </w:r>
          <w:r>
            <w:fldChar w:fldCharType="separate"/>
          </w:r>
          <w:r>
            <w:rPr>
              <w:rFonts w:hint="eastAsia"/>
            </w:rPr>
            <w:t xml:space="preserve">8.1.3 </w:t>
          </w:r>
          <w:r>
            <w:t>研发项目最终研发失败，相关研发费用是否还可以享受企业所得税税前加计扣除？</w:t>
          </w:r>
          <w:r>
            <w:tab/>
          </w:r>
          <w:r>
            <w:fldChar w:fldCharType="begin"/>
          </w:r>
          <w:r>
            <w:instrText xml:space="preserve"> PAGEREF _Toc3565 \h </w:instrText>
          </w:r>
          <w:r>
            <w:fldChar w:fldCharType="separate"/>
          </w:r>
          <w:r>
            <w:t>61</w:t>
          </w:r>
          <w:r>
            <w:fldChar w:fldCharType="end"/>
          </w:r>
          <w:r>
            <w:fldChar w:fldCharType="end"/>
          </w:r>
        </w:p>
        <w:p>
          <w:pPr>
            <w:pStyle w:val="16"/>
            <w:tabs>
              <w:tab w:val="right" w:leader="dot" w:pos="8306"/>
            </w:tabs>
          </w:pPr>
          <w:r>
            <w:fldChar w:fldCharType="begin"/>
          </w:r>
          <w:r>
            <w:instrText xml:space="preserve"> HYPERLINK \l _Toc14821 </w:instrText>
          </w:r>
          <w:r>
            <w:fldChar w:fldCharType="separate"/>
          </w:r>
          <w:r>
            <w:rPr>
              <w:rFonts w:hint="eastAsia"/>
            </w:rPr>
            <w:t xml:space="preserve">8.2 </w:t>
          </w:r>
          <w:r>
            <w:t>行业规定方面</w:t>
          </w:r>
          <w:r>
            <w:tab/>
          </w:r>
          <w:r>
            <w:fldChar w:fldCharType="begin"/>
          </w:r>
          <w:r>
            <w:instrText xml:space="preserve"> PAGEREF _Toc14821 \h </w:instrText>
          </w:r>
          <w:r>
            <w:fldChar w:fldCharType="separate"/>
          </w:r>
          <w:r>
            <w:t>61</w:t>
          </w:r>
          <w:r>
            <w:fldChar w:fldCharType="end"/>
          </w:r>
          <w:r>
            <w:fldChar w:fldCharType="end"/>
          </w:r>
        </w:p>
        <w:p>
          <w:pPr>
            <w:pStyle w:val="16"/>
            <w:tabs>
              <w:tab w:val="right" w:leader="dot" w:pos="8306"/>
            </w:tabs>
          </w:pPr>
          <w:r>
            <w:fldChar w:fldCharType="begin"/>
          </w:r>
          <w:r>
            <w:instrText xml:space="preserve"> HYPERLINK \l _Toc5460 </w:instrText>
          </w:r>
          <w:r>
            <w:fldChar w:fldCharType="separate"/>
          </w:r>
          <w:r>
            <w:rPr>
              <w:rFonts w:hint="eastAsia"/>
            </w:rPr>
            <w:t xml:space="preserve">8.2.1 </w:t>
          </w:r>
          <w:r>
            <w:t>我公司是一家事业单位，公司目前正在开展科研攻关，是否可 以享受研发费加计扣除优惠政策？</w:t>
          </w:r>
          <w:r>
            <w:tab/>
          </w:r>
          <w:r>
            <w:fldChar w:fldCharType="begin"/>
          </w:r>
          <w:r>
            <w:instrText xml:space="preserve"> PAGEREF _Toc5460 \h </w:instrText>
          </w:r>
          <w:r>
            <w:fldChar w:fldCharType="separate"/>
          </w:r>
          <w:r>
            <w:t>61</w:t>
          </w:r>
          <w:r>
            <w:fldChar w:fldCharType="end"/>
          </w:r>
          <w:r>
            <w:fldChar w:fldCharType="end"/>
          </w:r>
        </w:p>
        <w:p>
          <w:pPr>
            <w:pStyle w:val="16"/>
            <w:tabs>
              <w:tab w:val="right" w:leader="dot" w:pos="8306"/>
            </w:tabs>
          </w:pPr>
          <w:r>
            <w:fldChar w:fldCharType="begin"/>
          </w:r>
          <w:r>
            <w:instrText xml:space="preserve"> HYPERLINK \l _Toc4916 </w:instrText>
          </w:r>
          <w:r>
            <w:fldChar w:fldCharType="separate"/>
          </w:r>
          <w:r>
            <w:rPr>
              <w:rFonts w:hint="eastAsia"/>
            </w:rPr>
            <w:t xml:space="preserve">8.2.2 </w:t>
          </w:r>
          <w:r>
            <w:t>核定征收企业是否可以享受研发费用加计扣除政策？</w:t>
          </w:r>
          <w:r>
            <w:tab/>
          </w:r>
          <w:r>
            <w:fldChar w:fldCharType="begin"/>
          </w:r>
          <w:r>
            <w:instrText xml:space="preserve"> PAGEREF _Toc4916 \h </w:instrText>
          </w:r>
          <w:r>
            <w:fldChar w:fldCharType="separate"/>
          </w:r>
          <w:r>
            <w:t>62</w:t>
          </w:r>
          <w:r>
            <w:fldChar w:fldCharType="end"/>
          </w:r>
          <w:r>
            <w:fldChar w:fldCharType="end"/>
          </w:r>
        </w:p>
        <w:p>
          <w:pPr>
            <w:pStyle w:val="16"/>
            <w:tabs>
              <w:tab w:val="right" w:leader="dot" w:pos="8306"/>
            </w:tabs>
          </w:pPr>
          <w:r>
            <w:fldChar w:fldCharType="begin"/>
          </w:r>
          <w:r>
            <w:instrText xml:space="preserve"> HYPERLINK \l _Toc7801 </w:instrText>
          </w:r>
          <w:r>
            <w:fldChar w:fldCharType="separate"/>
          </w:r>
          <w:r>
            <w:rPr>
              <w:rFonts w:hint="eastAsia"/>
            </w:rPr>
            <w:t xml:space="preserve">8.2.3 </w:t>
          </w:r>
          <w:r>
            <w:t>我公司既不是高新技术企业，也不是科技型中小企业，能否享受研发费用加计扣除？</w:t>
          </w:r>
          <w:r>
            <w:tab/>
          </w:r>
          <w:r>
            <w:fldChar w:fldCharType="begin"/>
          </w:r>
          <w:r>
            <w:instrText xml:space="preserve"> PAGEREF _Toc7801 \h </w:instrText>
          </w:r>
          <w:r>
            <w:fldChar w:fldCharType="separate"/>
          </w:r>
          <w:r>
            <w:t>62</w:t>
          </w:r>
          <w:r>
            <w:fldChar w:fldCharType="end"/>
          </w:r>
          <w:r>
            <w:fldChar w:fldCharType="end"/>
          </w:r>
        </w:p>
        <w:p>
          <w:pPr>
            <w:pStyle w:val="16"/>
            <w:tabs>
              <w:tab w:val="right" w:leader="dot" w:pos="8306"/>
            </w:tabs>
          </w:pPr>
          <w:r>
            <w:fldChar w:fldCharType="begin"/>
          </w:r>
          <w:r>
            <w:instrText xml:space="preserve"> HYPERLINK \l _Toc3501 </w:instrText>
          </w:r>
          <w:r>
            <w:fldChar w:fldCharType="separate"/>
          </w:r>
          <w:r>
            <w:rPr>
              <w:rFonts w:hint="eastAsia"/>
            </w:rPr>
            <w:t xml:space="preserve">8.3 </w:t>
          </w:r>
          <w:r>
            <w:t>研发费用方面</w:t>
          </w:r>
          <w:r>
            <w:tab/>
          </w:r>
          <w:r>
            <w:fldChar w:fldCharType="begin"/>
          </w:r>
          <w:r>
            <w:instrText xml:space="preserve"> PAGEREF _Toc3501 \h </w:instrText>
          </w:r>
          <w:r>
            <w:fldChar w:fldCharType="separate"/>
          </w:r>
          <w:r>
            <w:t>62</w:t>
          </w:r>
          <w:r>
            <w:fldChar w:fldCharType="end"/>
          </w:r>
          <w:r>
            <w:fldChar w:fldCharType="end"/>
          </w:r>
        </w:p>
        <w:p>
          <w:pPr>
            <w:pStyle w:val="16"/>
            <w:tabs>
              <w:tab w:val="right" w:leader="dot" w:pos="8306"/>
            </w:tabs>
          </w:pPr>
          <w:r>
            <w:fldChar w:fldCharType="begin"/>
          </w:r>
          <w:r>
            <w:instrText xml:space="preserve"> HYPERLINK \l _Toc28150 </w:instrText>
          </w:r>
          <w:r>
            <w:fldChar w:fldCharType="separate"/>
          </w:r>
          <w:r>
            <w:rPr>
              <w:rFonts w:hint="eastAsia"/>
            </w:rPr>
            <w:t xml:space="preserve">8.3.1 </w:t>
          </w:r>
          <w:r>
            <w:t>我公司计划在 2020 年度申报时首次享受研发费用加计扣除， 请问哪些研发费用可以税前加计扣除？</w:t>
          </w:r>
          <w:r>
            <w:tab/>
          </w:r>
          <w:r>
            <w:fldChar w:fldCharType="begin"/>
          </w:r>
          <w:r>
            <w:instrText xml:space="preserve"> PAGEREF _Toc28150 \h </w:instrText>
          </w:r>
          <w:r>
            <w:fldChar w:fldCharType="separate"/>
          </w:r>
          <w:r>
            <w:t>62</w:t>
          </w:r>
          <w:r>
            <w:fldChar w:fldCharType="end"/>
          </w:r>
          <w:r>
            <w:fldChar w:fldCharType="end"/>
          </w:r>
        </w:p>
        <w:p>
          <w:pPr>
            <w:pStyle w:val="16"/>
            <w:tabs>
              <w:tab w:val="right" w:leader="dot" w:pos="8306"/>
            </w:tabs>
          </w:pPr>
          <w:r>
            <w:fldChar w:fldCharType="begin"/>
          </w:r>
          <w:r>
            <w:instrText xml:space="preserve"> HYPERLINK \l _Toc24731 </w:instrText>
          </w:r>
          <w:r>
            <w:fldChar w:fldCharType="separate"/>
          </w:r>
          <w:r>
            <w:rPr>
              <w:rFonts w:hint="eastAsia"/>
            </w:rPr>
            <w:t xml:space="preserve">8.3.2 </w:t>
          </w:r>
          <w:r>
            <w:t>我公司 2019 年取得科技部门一笔财政性资金用于研发，所形成的研发支出可否税前加计扣除？</w:t>
          </w:r>
          <w:r>
            <w:tab/>
          </w:r>
          <w:r>
            <w:fldChar w:fldCharType="begin"/>
          </w:r>
          <w:r>
            <w:instrText xml:space="preserve"> PAGEREF _Toc24731 \h </w:instrText>
          </w:r>
          <w:r>
            <w:fldChar w:fldCharType="separate"/>
          </w:r>
          <w:r>
            <w:t>62</w:t>
          </w:r>
          <w:r>
            <w:fldChar w:fldCharType="end"/>
          </w:r>
          <w:r>
            <w:fldChar w:fldCharType="end"/>
          </w:r>
        </w:p>
        <w:p>
          <w:pPr>
            <w:pStyle w:val="16"/>
            <w:tabs>
              <w:tab w:val="right" w:leader="dot" w:pos="8306"/>
            </w:tabs>
          </w:pPr>
          <w:r>
            <w:fldChar w:fldCharType="begin"/>
          </w:r>
          <w:r>
            <w:instrText xml:space="preserve"> HYPERLINK \l _Toc13982 </w:instrText>
          </w:r>
          <w:r>
            <w:fldChar w:fldCharType="separate"/>
          </w:r>
          <w:r>
            <w:rPr>
              <w:rFonts w:hint="eastAsia"/>
            </w:rPr>
            <w:t xml:space="preserve">8.3.3 </w:t>
          </w:r>
          <w:r>
            <w:t>对于同时用于研发活动和非研发活动的仪器、设备、无形资产以及同时参与生产经营管理的研发人员可以享受研发费加计扣除政策吗？</w:t>
          </w:r>
          <w:r>
            <w:tab/>
          </w:r>
          <w:r>
            <w:fldChar w:fldCharType="begin"/>
          </w:r>
          <w:r>
            <w:instrText xml:space="preserve"> PAGEREF _Toc13982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_Toc12656 </w:instrText>
          </w:r>
          <w:r>
            <w:fldChar w:fldCharType="separate"/>
          </w:r>
          <w:r>
            <w:rPr>
              <w:rFonts w:hint="eastAsia"/>
            </w:rPr>
            <w:t xml:space="preserve">8.3.4 </w:t>
          </w:r>
          <w:r>
            <w:t>我公司研发活动中发生“试制试产费用”是否可以享受研发费 加计扣除政策？</w:t>
          </w:r>
          <w:r>
            <w:tab/>
          </w:r>
          <w:r>
            <w:fldChar w:fldCharType="begin"/>
          </w:r>
          <w:r>
            <w:instrText xml:space="preserve"> PAGEREF _Toc12656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_Toc30298 </w:instrText>
          </w:r>
          <w:r>
            <w:fldChar w:fldCharType="separate"/>
          </w:r>
          <w:r>
            <w:rPr>
              <w:rFonts w:hint="eastAsia"/>
            </w:rPr>
            <w:t xml:space="preserve">8.3.5 </w:t>
          </w:r>
          <w:r>
            <w:t>企业取得研发过程中形成的下脚料、残次品、中间试制品或企 业研发活动直接形成产品或作为组成部分形成的产品对外销售的，研 发费用应该怎么核算？</w:t>
          </w:r>
          <w:r>
            <w:tab/>
          </w:r>
          <w:r>
            <w:fldChar w:fldCharType="begin"/>
          </w:r>
          <w:r>
            <w:instrText xml:space="preserve"> PAGEREF _Toc30298 \h </w:instrText>
          </w:r>
          <w:r>
            <w:fldChar w:fldCharType="separate"/>
          </w:r>
          <w:r>
            <w:t>64</w:t>
          </w:r>
          <w:r>
            <w:fldChar w:fldCharType="end"/>
          </w:r>
          <w:r>
            <w:fldChar w:fldCharType="end"/>
          </w:r>
        </w:p>
        <w:p>
          <w:pPr>
            <w:pStyle w:val="16"/>
            <w:tabs>
              <w:tab w:val="right" w:leader="dot" w:pos="8306"/>
            </w:tabs>
          </w:pPr>
          <w:r>
            <w:fldChar w:fldCharType="begin"/>
          </w:r>
          <w:r>
            <w:instrText xml:space="preserve"> HYPERLINK \l _Toc17320 </w:instrText>
          </w:r>
          <w:r>
            <w:fldChar w:fldCharType="separate"/>
          </w:r>
          <w:r>
            <w:rPr>
              <w:rFonts w:hint="eastAsia"/>
            </w:rPr>
            <w:t xml:space="preserve">8.3.6 </w:t>
          </w:r>
          <w:r>
            <w:t>在企业研发过程中，发生的不在《财政部 国家税务总局 科技部关于完善研究开发费用税前加计扣除政策的通知》（财税〔2015〕 119 号）文件列举范围内的其他费用，能否加计扣除？</w:t>
          </w:r>
          <w:r>
            <w:tab/>
          </w:r>
          <w:r>
            <w:fldChar w:fldCharType="begin"/>
          </w:r>
          <w:r>
            <w:instrText xml:space="preserve"> PAGEREF _Toc17320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_Toc4874 </w:instrText>
          </w:r>
          <w:r>
            <w:fldChar w:fldCharType="separate"/>
          </w:r>
          <w:r>
            <w:rPr>
              <w:rFonts w:hint="eastAsia"/>
            </w:rPr>
            <w:t xml:space="preserve">8.3.7 </w:t>
          </w:r>
          <w:r>
            <w:t>企业为研发人员购买的补充医疗保险，能否加计扣除？</w:t>
          </w:r>
          <w:r>
            <w:tab/>
          </w:r>
          <w:r>
            <w:fldChar w:fldCharType="begin"/>
          </w:r>
          <w:r>
            <w:instrText xml:space="preserve"> PAGEREF _Toc4874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_Toc7347 </w:instrText>
          </w:r>
          <w:r>
            <w:fldChar w:fldCharType="separate"/>
          </w:r>
          <w:r>
            <w:rPr>
              <w:rFonts w:hint="eastAsia"/>
            </w:rPr>
            <w:t xml:space="preserve">8.3.8 </w:t>
          </w:r>
          <w:r>
            <w:t>企业为研发人员缴纳的年金，能否加计扣除？</w:t>
          </w:r>
          <w:r>
            <w:tab/>
          </w:r>
          <w:r>
            <w:fldChar w:fldCharType="begin"/>
          </w:r>
          <w:r>
            <w:instrText xml:space="preserve"> PAGEREF _Toc7347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_Toc32576 </w:instrText>
          </w:r>
          <w:r>
            <w:fldChar w:fldCharType="separate"/>
          </w:r>
          <w:r>
            <w:rPr>
              <w:rFonts w:hint="eastAsia"/>
            </w:rPr>
            <w:t xml:space="preserve">8.4 </w:t>
          </w:r>
          <w:r>
            <w:t>研发人员方面</w:t>
          </w:r>
          <w:r>
            <w:tab/>
          </w:r>
          <w:r>
            <w:fldChar w:fldCharType="begin"/>
          </w:r>
          <w:r>
            <w:instrText xml:space="preserve"> PAGEREF _Toc32576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_Toc25646 </w:instrText>
          </w:r>
          <w:r>
            <w:fldChar w:fldCharType="separate"/>
          </w:r>
          <w:r>
            <w:rPr>
              <w:rFonts w:hint="eastAsia"/>
            </w:rPr>
            <w:t xml:space="preserve">8.4.1 </w:t>
          </w:r>
          <w:r>
            <w:t>研究开发人员的范围如何界定？</w:t>
          </w:r>
          <w:r>
            <w:tab/>
          </w:r>
          <w:r>
            <w:fldChar w:fldCharType="begin"/>
          </w:r>
          <w:r>
            <w:instrText xml:space="preserve"> PAGEREF _Toc25646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_Toc11798 </w:instrText>
          </w:r>
          <w:r>
            <w:fldChar w:fldCharType="separate"/>
          </w:r>
          <w:r>
            <w:rPr>
              <w:rFonts w:hint="eastAsia"/>
            </w:rPr>
            <w:t xml:space="preserve">8.4.2 </w:t>
          </w:r>
          <w:r>
            <w:t>我公司开展自主研发，研发人员属于外聘人员，该人员还在其他企业兼职，企业发生的此类兼职人员人工费用是否可以享受加计扣除政策？</w:t>
          </w:r>
          <w:r>
            <w:tab/>
          </w:r>
          <w:r>
            <w:fldChar w:fldCharType="begin"/>
          </w:r>
          <w:r>
            <w:instrText xml:space="preserve"> PAGEREF _Toc11798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_Toc19193 </w:instrText>
          </w:r>
          <w:r>
            <w:fldChar w:fldCharType="separate"/>
          </w:r>
          <w:r>
            <w:rPr>
              <w:rFonts w:hint="eastAsia"/>
            </w:rPr>
            <w:t xml:space="preserve">8.4.3 </w:t>
          </w:r>
          <w:r>
            <w:t>有很多公司为节省人力成本，研发人员既是生产技术人员又是产品开发人员，研发费归集时是否必须明确区分研发人员和生产人员吗？</w:t>
          </w:r>
          <w:r>
            <w:tab/>
          </w:r>
          <w:r>
            <w:fldChar w:fldCharType="begin"/>
          </w:r>
          <w:r>
            <w:instrText xml:space="preserve"> PAGEREF _Toc19193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_Toc5740 </w:instrText>
          </w:r>
          <w:r>
            <w:fldChar w:fldCharType="separate"/>
          </w:r>
          <w:r>
            <w:rPr>
              <w:rFonts w:hint="eastAsia"/>
            </w:rPr>
            <w:t xml:space="preserve">8.5 </w:t>
          </w:r>
          <w:r>
            <w:t>会计核算方面</w:t>
          </w:r>
          <w:r>
            <w:tab/>
          </w:r>
          <w:r>
            <w:fldChar w:fldCharType="begin"/>
          </w:r>
          <w:r>
            <w:instrText xml:space="preserve"> PAGEREF _Toc5740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_Toc22510 </w:instrText>
          </w:r>
          <w:r>
            <w:fldChar w:fldCharType="separate"/>
          </w:r>
          <w:r>
            <w:rPr>
              <w:rFonts w:hint="eastAsia"/>
            </w:rPr>
            <w:t xml:space="preserve">8.5.1 </w:t>
          </w:r>
          <w:r>
            <w:t>我是某公司财务人员，想了解一下研发费用加计扣除政策对企业会计核算有什么要求？</w:t>
          </w:r>
          <w:r>
            <w:tab/>
          </w:r>
          <w:r>
            <w:fldChar w:fldCharType="begin"/>
          </w:r>
          <w:r>
            <w:instrText xml:space="preserve"> PAGEREF _Toc22510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_Toc18763 </w:instrText>
          </w:r>
          <w:r>
            <w:fldChar w:fldCharType="separate"/>
          </w:r>
          <w:r>
            <w:rPr>
              <w:rFonts w:hint="eastAsia"/>
            </w:rPr>
            <w:t xml:space="preserve">8.5.2 </w:t>
          </w:r>
          <w:r>
            <w:t>研发费用如何设置会计科目?</w:t>
          </w:r>
          <w:r>
            <w:tab/>
          </w:r>
          <w:r>
            <w:fldChar w:fldCharType="begin"/>
          </w:r>
          <w:r>
            <w:instrText xml:space="preserve"> PAGEREF _Toc18763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_Toc12089 </w:instrText>
          </w:r>
          <w:r>
            <w:fldChar w:fldCharType="separate"/>
          </w:r>
          <w:r>
            <w:rPr>
              <w:rFonts w:hint="eastAsia"/>
            </w:rPr>
            <w:t xml:space="preserve">8.6 </w:t>
          </w:r>
          <w:r>
            <w:t>委托研发方面</w:t>
          </w:r>
          <w:r>
            <w:tab/>
          </w:r>
          <w:r>
            <w:fldChar w:fldCharType="begin"/>
          </w:r>
          <w:r>
            <w:instrText xml:space="preserve"> PAGEREF _Toc12089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_Toc31820 </w:instrText>
          </w:r>
          <w:r>
            <w:fldChar w:fldCharType="separate"/>
          </w:r>
          <w:r>
            <w:rPr>
              <w:rFonts w:hint="eastAsia"/>
            </w:rPr>
            <w:t xml:space="preserve">8.6.1 </w:t>
          </w:r>
          <w:r>
            <w:t>我是企业的财会人员，想了解一下委托境外进行研发活动和委托境内进行研发活动在享受加计扣除时有什么差异？</w:t>
          </w:r>
          <w:r>
            <w:tab/>
          </w:r>
          <w:r>
            <w:fldChar w:fldCharType="begin"/>
          </w:r>
          <w:r>
            <w:instrText xml:space="preserve"> PAGEREF _Toc31820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_Toc20911 </w:instrText>
          </w:r>
          <w:r>
            <w:fldChar w:fldCharType="separate"/>
          </w:r>
          <w:r>
            <w:rPr>
              <w:rFonts w:hint="eastAsia"/>
            </w:rPr>
            <w:t xml:space="preserve">8.6.2 </w:t>
          </w:r>
          <w:r>
            <w:t>我公司 2019 年将某个科研项目委托境外公司进行研发，可加计扣除的研发费用金额应如何计算？</w:t>
          </w:r>
          <w:r>
            <w:tab/>
          </w:r>
          <w:r>
            <w:fldChar w:fldCharType="begin"/>
          </w:r>
          <w:r>
            <w:instrText xml:space="preserve"> PAGEREF _Toc20911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_Toc12325 </w:instrText>
          </w:r>
          <w:r>
            <w:fldChar w:fldCharType="separate"/>
          </w:r>
          <w:r>
            <w:rPr>
              <w:rFonts w:hint="eastAsia"/>
            </w:rPr>
            <w:t xml:space="preserve">8.6.3 </w:t>
          </w:r>
          <w:r>
            <w:t>企业受托开展研发，委托方选择不享受研发费加计扣除优惠政策，我公司作为受托方是否可以就实际发生的研发费用申报享受研发费加计扣除？</w:t>
          </w:r>
          <w:r>
            <w:tab/>
          </w:r>
          <w:r>
            <w:fldChar w:fldCharType="begin"/>
          </w:r>
          <w:r>
            <w:instrText xml:space="preserve"> PAGEREF _Toc12325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_Toc31631 </w:instrText>
          </w:r>
          <w:r>
            <w:fldChar w:fldCharType="separate"/>
          </w:r>
          <w:r>
            <w:rPr>
              <w:rFonts w:hint="eastAsia"/>
            </w:rPr>
            <w:t xml:space="preserve">8.6.4 </w:t>
          </w:r>
          <w:r>
            <w:t>委托非关联方研发是否需要提供研发项目费用支出明细？</w:t>
          </w:r>
          <w:r>
            <w:tab/>
          </w:r>
          <w:r>
            <w:fldChar w:fldCharType="begin"/>
          </w:r>
          <w:r>
            <w:instrText xml:space="preserve"> PAGEREF _Toc31631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_Toc7386 </w:instrText>
          </w:r>
          <w:r>
            <w:fldChar w:fldCharType="separate"/>
          </w:r>
          <w:r>
            <w:rPr>
              <w:rFonts w:hint="eastAsia"/>
            </w:rPr>
            <w:t xml:space="preserve">8.7 </w:t>
          </w:r>
          <w:r>
            <w:t>集团研发方面</w:t>
          </w:r>
          <w:r>
            <w:tab/>
          </w:r>
          <w:r>
            <w:fldChar w:fldCharType="begin"/>
          </w:r>
          <w:r>
            <w:instrText xml:space="preserve"> PAGEREF _Toc7386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_Toc18065 </w:instrText>
          </w:r>
          <w:r>
            <w:fldChar w:fldCharType="separate"/>
          </w:r>
          <w:r>
            <w:rPr>
              <w:rFonts w:hint="eastAsia"/>
            </w:rPr>
            <w:t xml:space="preserve">8.7.1 </w:t>
          </w:r>
          <w:r>
            <w:t>对于集团统一进行研发，研发费用在各子公司间分摊，如何确定分配率？</w:t>
          </w:r>
          <w:r>
            <w:tab/>
          </w:r>
          <w:r>
            <w:fldChar w:fldCharType="begin"/>
          </w:r>
          <w:r>
            <w:instrText xml:space="preserve"> PAGEREF _Toc18065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_Toc6168 </w:instrText>
          </w:r>
          <w:r>
            <w:fldChar w:fldCharType="separate"/>
          </w:r>
          <w:r>
            <w:rPr>
              <w:rFonts w:hint="eastAsia"/>
            </w:rPr>
            <w:t xml:space="preserve">8.7.2 </w:t>
          </w:r>
          <w:r>
            <w:t>集团分摊研发费用后，由集团公司还是子公司承担后续管理资料备查工作？</w:t>
          </w:r>
          <w:r>
            <w:tab/>
          </w:r>
          <w:r>
            <w:fldChar w:fldCharType="begin"/>
          </w:r>
          <w:r>
            <w:instrText xml:space="preserve"> PAGEREF _Toc6168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_Toc4402 </w:instrText>
          </w:r>
          <w:r>
            <w:fldChar w:fldCharType="separate"/>
          </w:r>
          <w:r>
            <w:rPr>
              <w:rFonts w:hint="eastAsia"/>
            </w:rPr>
            <w:t xml:space="preserve">8.7.3 </w:t>
          </w:r>
          <w:r>
            <w:t>企业集团集中开发的研发费用分摊需要注意哪些事项？</w:t>
          </w:r>
          <w:r>
            <w:tab/>
          </w:r>
          <w:r>
            <w:fldChar w:fldCharType="begin"/>
          </w:r>
          <w:r>
            <w:instrText xml:space="preserve"> PAGEREF _Toc4402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_Toc4036 </w:instrText>
          </w:r>
          <w:r>
            <w:fldChar w:fldCharType="separate"/>
          </w:r>
          <w:r>
            <w:rPr>
              <w:rFonts w:hint="eastAsia"/>
            </w:rPr>
            <w:t xml:space="preserve">8.8 </w:t>
          </w:r>
          <w:r>
            <w:t>叠加优惠方面</w:t>
          </w:r>
          <w:r>
            <w:tab/>
          </w:r>
          <w:r>
            <w:fldChar w:fldCharType="begin"/>
          </w:r>
          <w:r>
            <w:instrText xml:space="preserve"> PAGEREF _Toc4036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_Toc32158 </w:instrText>
          </w:r>
          <w:r>
            <w:fldChar w:fldCharType="separate"/>
          </w:r>
          <w:r>
            <w:rPr>
              <w:rFonts w:hint="eastAsia"/>
            </w:rPr>
            <w:t xml:space="preserve">8.8.1 </w:t>
          </w:r>
          <w:r>
            <w:t>研发仪器设备享受了固定资产加速折旧优惠，还可以再享受加计扣除吗？</w:t>
          </w:r>
          <w:r>
            <w:tab/>
          </w:r>
          <w:r>
            <w:fldChar w:fldCharType="begin"/>
          </w:r>
          <w:r>
            <w:instrText xml:space="preserve"> PAGEREF _Toc32158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_Toc16849 </w:instrText>
          </w:r>
          <w:r>
            <w:fldChar w:fldCharType="separate"/>
          </w:r>
          <w:r>
            <w:rPr>
              <w:rFonts w:hint="eastAsia"/>
            </w:rPr>
            <w:t xml:space="preserve">8.9 </w:t>
          </w:r>
          <w:r>
            <w:t>申报享受方面</w:t>
          </w:r>
          <w:r>
            <w:tab/>
          </w:r>
          <w:r>
            <w:fldChar w:fldCharType="begin"/>
          </w:r>
          <w:r>
            <w:instrText xml:space="preserve"> PAGEREF _Toc16849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_Toc11430 </w:instrText>
          </w:r>
          <w:r>
            <w:fldChar w:fldCharType="separate"/>
          </w:r>
          <w:r>
            <w:rPr>
              <w:rFonts w:hint="eastAsia"/>
              <w:spacing w:val="15"/>
            </w:rPr>
            <w:t xml:space="preserve">8.9.1 </w:t>
          </w:r>
          <w:r>
            <w:rPr>
              <w:spacing w:val="15"/>
            </w:rPr>
            <w:t>我公司发生的研发费用何时申报享受研发费用加计扣除政策？预缴企业所得税时能否享受？</w:t>
          </w:r>
          <w:r>
            <w:tab/>
          </w:r>
          <w:r>
            <w:fldChar w:fldCharType="begin"/>
          </w:r>
          <w:r>
            <w:instrText xml:space="preserve"> PAGEREF _Toc11430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_Toc25546 </w:instrText>
          </w:r>
          <w:r>
            <w:fldChar w:fldCharType="separate"/>
          </w:r>
          <w:r>
            <w:rPr>
              <w:rFonts w:hint="eastAsia"/>
            </w:rPr>
            <w:t xml:space="preserve">8.9.2 </w:t>
          </w:r>
          <w:r>
            <w:t>我公司当年度符合条件的研发费用没有享受加计扣除政策，是否可以追溯享受？</w:t>
          </w:r>
          <w:r>
            <w:tab/>
          </w:r>
          <w:r>
            <w:fldChar w:fldCharType="begin"/>
          </w:r>
          <w:r>
            <w:instrText xml:space="preserve"> PAGEREF _Toc25546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_Toc15778 </w:instrText>
          </w:r>
          <w:r>
            <w:fldChar w:fldCharType="separate"/>
          </w:r>
          <w:r>
            <w:t>8.9.3 研发费用加计扣除政策是否需要到税务机关备案？</w:t>
          </w:r>
          <w:r>
            <w:tab/>
          </w:r>
          <w:r>
            <w:fldChar w:fldCharType="begin"/>
          </w:r>
          <w:r>
            <w:instrText xml:space="preserve"> PAGEREF _Toc15778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_Toc16318 </w:instrText>
          </w:r>
          <w:r>
            <w:fldChar w:fldCharType="separate"/>
          </w:r>
          <w:r>
            <w:rPr>
              <w:rFonts w:hint="eastAsia"/>
            </w:rPr>
            <w:t xml:space="preserve">8.9.4 </w:t>
          </w:r>
          <w:r>
            <w:rPr>
              <w:spacing w:val="-19"/>
            </w:rPr>
            <w:t xml:space="preserve">我公司 </w:t>
          </w:r>
          <w:r>
            <w:t>2019</w:t>
          </w:r>
          <w:r>
            <w:rPr>
              <w:spacing w:val="-9"/>
            </w:rPr>
            <w:t xml:space="preserve"> 年申报享受了研发费用加计扣除政策，请问相应的研发项目是否需要事前向科技部门申请鉴定？</w:t>
          </w:r>
          <w:r>
            <w:tab/>
          </w:r>
          <w:r>
            <w:fldChar w:fldCharType="begin"/>
          </w:r>
          <w:r>
            <w:instrText xml:space="preserve"> PAGEREF _Toc16318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_Toc8755 </w:instrText>
          </w:r>
          <w:r>
            <w:fldChar w:fldCharType="separate"/>
          </w:r>
          <w:r>
            <w:rPr>
              <w:rFonts w:hint="eastAsia"/>
            </w:rPr>
            <w:t xml:space="preserve">8.9.5 </w:t>
          </w:r>
          <w:r>
            <w:t>企业清算期间的研发费用能否加计扣除？</w:t>
          </w:r>
          <w:r>
            <w:tab/>
          </w:r>
          <w:r>
            <w:fldChar w:fldCharType="begin"/>
          </w:r>
          <w:r>
            <w:instrText xml:space="preserve"> PAGEREF _Toc8755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_Toc14696 </w:instrText>
          </w:r>
          <w:r>
            <w:fldChar w:fldCharType="separate"/>
          </w:r>
          <w:r>
            <w:rPr>
              <w:rFonts w:hint="eastAsia"/>
              <w:spacing w:val="-5"/>
            </w:rPr>
            <w:t xml:space="preserve">8.9.6 </w:t>
          </w:r>
          <w:r>
            <w:t>企业经营亏损，还</w:t>
          </w:r>
          <w:r>
            <w:rPr>
              <w:spacing w:val="-11"/>
            </w:rPr>
            <w:t>能享受研发费加计扣除税收优惠吗？</w:t>
          </w:r>
          <w:r>
            <w:tab/>
          </w:r>
          <w:r>
            <w:fldChar w:fldCharType="begin"/>
          </w:r>
          <w:r>
            <w:instrText xml:space="preserve"> PAGEREF _Toc14696 \h </w:instrText>
          </w:r>
          <w:r>
            <w:fldChar w:fldCharType="separate"/>
          </w:r>
          <w:r>
            <w:t>73</w:t>
          </w:r>
          <w:r>
            <w:fldChar w:fldCharType="end"/>
          </w:r>
          <w:r>
            <w:fldChar w:fldCharType="end"/>
          </w:r>
        </w:p>
        <w:p>
          <w:r>
            <w:fldChar w:fldCharType="end"/>
          </w:r>
        </w:p>
      </w:sdtContent>
    </w:sdt>
    <w:p>
      <w:pPr>
        <w:pStyle w:val="5"/>
        <w:spacing w:line="393" w:lineRule="auto"/>
        <w:ind w:right="373"/>
        <w:rPr>
          <w:spacing w:val="3"/>
        </w:rPr>
      </w:pPr>
    </w:p>
    <w:p>
      <w:pPr>
        <w:pStyle w:val="5"/>
        <w:spacing w:line="393" w:lineRule="auto"/>
        <w:ind w:right="373"/>
        <w:rPr>
          <w:spacing w:val="3"/>
        </w:rPr>
        <w:sectPr>
          <w:footerReference r:id="rId3" w:type="default"/>
          <w:pgSz w:w="11906" w:h="16838"/>
          <w:pgMar w:top="1440" w:right="1800" w:bottom="1440" w:left="1800" w:header="851" w:footer="992" w:gutter="0"/>
          <w:cols w:space="425" w:num="1"/>
          <w:titlePg/>
          <w:docGrid w:type="lines" w:linePitch="312" w:charSpace="0"/>
        </w:sectPr>
      </w:pPr>
    </w:p>
    <w:p>
      <w:pPr>
        <w:pStyle w:val="22"/>
        <w:ind w:left="0"/>
        <w:jc w:val="center"/>
      </w:pPr>
      <w:bookmarkStart w:id="1" w:name="_Toc12358"/>
      <w:r>
        <w:t xml:space="preserve">第一章 </w:t>
      </w:r>
      <w:r>
        <w:rPr>
          <w:rFonts w:hint="eastAsia"/>
        </w:rPr>
        <w:t>汽车制造产业</w:t>
      </w:r>
      <w:r>
        <w:t>研发概述</w:t>
      </w:r>
      <w:bookmarkEnd w:id="1"/>
    </w:p>
    <w:p>
      <w:pPr>
        <w:pStyle w:val="5"/>
        <w:spacing w:line="393" w:lineRule="auto"/>
        <w:ind w:right="-199" w:firstLine="574" w:firstLineChars="200"/>
        <w:jc w:val="center"/>
        <w:rPr>
          <w:rFonts w:asciiTheme="majorEastAsia" w:hAnsiTheme="majorEastAsia" w:eastAsiaTheme="majorEastAsia"/>
          <w:b/>
          <w:spacing w:val="3"/>
        </w:rPr>
      </w:pPr>
    </w:p>
    <w:p>
      <w:pPr>
        <w:pStyle w:val="5"/>
        <w:ind w:firstLine="560" w:firstLineChars="200"/>
      </w:pPr>
      <w:r>
        <w:t>汽车</w:t>
      </w:r>
      <w:r>
        <w:rPr>
          <w:rFonts w:hint="eastAsia"/>
        </w:rPr>
        <w:t>制造产业</w:t>
      </w:r>
      <w:r>
        <w:t>是在许多相关联的工业和有关技术的基础上发展起来的综合性企业</w:t>
      </w:r>
      <w:r>
        <w:rPr>
          <w:rFonts w:hint="eastAsia"/>
        </w:rPr>
        <w:t>产业</w:t>
      </w:r>
      <w:r>
        <w:t>。汽车从毛坯加工到整车装配，</w:t>
      </w:r>
      <w:r>
        <w:rPr>
          <w:rFonts w:hint="eastAsia"/>
        </w:rPr>
        <w:t>以及车上</w:t>
      </w:r>
      <w:r>
        <w:t>使用的</w:t>
      </w:r>
      <w:r>
        <w:rPr>
          <w:rFonts w:hint="eastAsia"/>
        </w:rPr>
        <w:t>各类零件，</w:t>
      </w:r>
      <w:r>
        <w:t>包括大至地板，小至螺钉等数千个不同的部件</w:t>
      </w:r>
      <w:r>
        <w:rPr>
          <w:rFonts w:hint="eastAsia"/>
        </w:rPr>
        <w:t>，</w:t>
      </w:r>
      <w:r>
        <w:t>要采用各类加工技术。</w:t>
      </w:r>
      <w:r>
        <w:rPr>
          <w:rFonts w:hint="eastAsia"/>
        </w:rPr>
        <w:t>根据《嘉兴市工业转型领导小组办公室关于印发嘉兴市“五大”先进制造业产业集群培育和发展实施意见的通知》的工作目标</w:t>
      </w:r>
      <w:r>
        <w:t>，嘉兴汽车制造产业总产值力争在“十四五”末达到1000亿元，在整车环节和汽车主要零部件的生产制造上实现突破，整车制造规模超过15万辆，形成一批协同制造、规模化生产、品牌化经营的重点骨干企业，促成一批企业进入国际采购体系；嘉兴汽车制品在全国汽车零部件配套规模和影响力实现大幅提升，实现总成化、模块化供货能力，形成在国际、国内有一定竞争力的汽车及零部件制造基地。</w:t>
      </w:r>
    </w:p>
    <w:p>
      <w:pPr>
        <w:pStyle w:val="5"/>
        <w:ind w:firstLine="560" w:firstLineChars="200"/>
      </w:pPr>
      <w:r>
        <w:t>本指引第二、五、七章是研发企业享受研发费加计扣除政策存在的共性涉税内容，具有普遍性参考意义；第三、四、六章则是通过对</w:t>
      </w:r>
      <w:r>
        <w:rPr>
          <w:rFonts w:hint="eastAsia"/>
        </w:rPr>
        <w:t>汽车制造</w:t>
      </w:r>
      <w:r>
        <w:t>企业调研、座谈、走访等过程中归集的其企业研发活动特点所针对性编写的。第八章是我们在编写过程中从各渠道所收集到的企业享受研发费加计扣除政策的常见问题。如遇到本指引尚未囊括的有关问题，可将有关情况反馈给我们，我局将据此进一步完善本系列指引。</w:t>
      </w:r>
    </w:p>
    <w:p>
      <w:pPr>
        <w:pStyle w:val="5"/>
      </w:pPr>
    </w:p>
    <w:p>
      <w:pPr>
        <w:pStyle w:val="5"/>
      </w:pPr>
    </w:p>
    <w:p>
      <w:pPr>
        <w:pStyle w:val="22"/>
        <w:spacing w:before="38"/>
        <w:ind w:left="715" w:right="792"/>
        <w:jc w:val="center"/>
      </w:pPr>
      <w:bookmarkStart w:id="2" w:name="_Toc6339"/>
      <w:r>
        <w:t>第二章 研发费加计扣除政策与企业研发活动</w:t>
      </w:r>
      <w:bookmarkEnd w:id="2"/>
    </w:p>
    <w:p>
      <w:pPr>
        <w:pStyle w:val="22"/>
        <w:ind w:left="0"/>
      </w:pPr>
      <w:bookmarkStart w:id="3" w:name="2.1.研发费加计扣除政策内容"/>
      <w:bookmarkEnd w:id="3"/>
      <w:bookmarkStart w:id="4" w:name="_bookmark2"/>
      <w:bookmarkEnd w:id="4"/>
      <w:bookmarkStart w:id="5" w:name="_Toc14848"/>
      <w:r>
        <w:rPr>
          <w:rFonts w:hint="eastAsia"/>
        </w:rPr>
        <w:t xml:space="preserve">2.1 </w:t>
      </w:r>
      <w:r>
        <w:t>研发费加计扣除政策内容</w:t>
      </w:r>
      <w:bookmarkEnd w:id="5"/>
    </w:p>
    <w:p>
      <w:pPr>
        <w:pStyle w:val="5"/>
        <w:ind w:firstLine="560" w:firstLineChars="200"/>
      </w:pPr>
      <w:r>
        <w:t>根据《中华人民共和国企业所得税法》及其实施条例：企业开发新技术、新产品、新工艺发生的研究开发费用，可以在计算企业所得税应纳税所得额时加计扣除。上述所称研究开发费用的加计扣除，是指企业为开发新技术、新产品、新工艺发生的研究开发费用，未形成无形资产计入当期损益的，在按规定据实扣除的基础上，按照本年度实际发生额的 50%，从本年度应纳税所得额中扣除；形成无形资产的， 按照无形资产成本的 150%在税前摊销。</w:t>
      </w:r>
    </w:p>
    <w:p>
      <w:pPr>
        <w:pStyle w:val="5"/>
        <w:ind w:firstLine="560" w:firstLineChars="200"/>
      </w:pPr>
      <w:r>
        <w:t>根据《财政部税务总局科技部关于提高研究开发费用税前加计扣除比例的通知》（财税〔2018〕99 号）的有关规定：在 2018 年 1 月1 日至 2020 年 12 月 31 日期间，企业开展研发活动中实际发生的研发费用，未形成无形资产计入当期损益的，在按规定据实扣除的基础上，再按照实际发生额的 75%在税前加计扣除；形成无形资产的，在上述期间按照无形资产成本的 175%在税前摊销。</w:t>
      </w:r>
    </w:p>
    <w:p>
      <w:pPr>
        <w:pStyle w:val="5"/>
        <w:ind w:firstLine="560" w:firstLineChars="200"/>
      </w:pPr>
      <w:r>
        <w:t>企业为获得创新性、创意性、突破性的产品进行创意设计活动而发生的相关费用，可以按照规定进行税前加计扣除。</w:t>
      </w:r>
    </w:p>
    <w:p>
      <w:pPr>
        <w:pStyle w:val="5"/>
        <w:ind w:firstLine="560" w:firstLineChars="200"/>
      </w:pPr>
      <w:r>
        <w:rPr>
          <w:rFonts w:hint="eastAsia"/>
        </w:rPr>
        <w:t>根据《</w:t>
      </w:r>
      <w:r>
        <w:t>财政部税务总局</w:t>
      </w:r>
      <w:r>
        <w:rPr>
          <w:rFonts w:hint="eastAsia"/>
        </w:rPr>
        <w:t>关于延长部分税收优惠政策执行期限的公告》（</w:t>
      </w:r>
      <w:r>
        <w:t>财政部税务总局</w:t>
      </w:r>
      <w:r>
        <w:rPr>
          <w:rFonts w:hint="eastAsia"/>
        </w:rPr>
        <w:t>公告2021年第6号）的有关规定，将</w:t>
      </w:r>
      <w:r>
        <w:t>《财政部税务总局科技部关于提高研究开发费用税前加计扣除比例的通知》（财税〔2018〕99 号）</w:t>
      </w:r>
      <w:r>
        <w:rPr>
          <w:rFonts w:hint="eastAsia"/>
        </w:rPr>
        <w:t>的执行期限延长至2023年12月31日。</w:t>
      </w:r>
    </w:p>
    <w:p>
      <w:pPr>
        <w:pStyle w:val="5"/>
        <w:spacing w:line="418" w:lineRule="auto"/>
        <w:ind w:right="-58" w:firstLine="559"/>
        <w:rPr>
          <w:rFonts w:hint="eastAsia"/>
          <w:spacing w:val="-5"/>
          <w:lang w:eastAsia="zh-CN"/>
        </w:rPr>
      </w:pPr>
      <w:r>
        <w:rPr>
          <w:rFonts w:hint="eastAsia"/>
          <w:spacing w:val="-5"/>
          <w:lang w:val="en-US" w:eastAsia="zh-CN"/>
        </w:rPr>
        <w:t>根据</w:t>
      </w:r>
      <w:r>
        <w:rPr>
          <w:rFonts w:hint="eastAsia"/>
          <w:spacing w:val="-5"/>
        </w:rPr>
        <w:t>《</w:t>
      </w:r>
      <w:r>
        <w:rPr>
          <w:spacing w:val="-12"/>
        </w:rPr>
        <w:t>财政部税务总局</w:t>
      </w:r>
      <w:r>
        <w:rPr>
          <w:rFonts w:hint="eastAsia"/>
          <w:spacing w:val="-12"/>
        </w:rPr>
        <w:t>关于</w:t>
      </w:r>
      <w:r>
        <w:rPr>
          <w:rFonts w:hint="eastAsia"/>
          <w:spacing w:val="-12"/>
          <w:lang w:eastAsia="zh-CN"/>
        </w:rPr>
        <w:t>进一步完善研发费用税前加计扣除政策的</w:t>
      </w:r>
      <w:r>
        <w:rPr>
          <w:rFonts w:hint="eastAsia"/>
          <w:spacing w:val="-12"/>
        </w:rPr>
        <w:t>公告</w:t>
      </w:r>
      <w:r>
        <w:rPr>
          <w:rFonts w:hint="eastAsia"/>
          <w:spacing w:val="-5"/>
        </w:rPr>
        <w:t>》（</w:t>
      </w:r>
      <w:r>
        <w:rPr>
          <w:spacing w:val="-12"/>
        </w:rPr>
        <w:t>财政部税务总局</w:t>
      </w:r>
      <w:r>
        <w:rPr>
          <w:rFonts w:hint="eastAsia"/>
          <w:spacing w:val="-12"/>
        </w:rPr>
        <w:t>公告2021年第</w:t>
      </w:r>
      <w:r>
        <w:rPr>
          <w:rFonts w:hint="eastAsia"/>
          <w:spacing w:val="-12"/>
          <w:lang w:val="en-US" w:eastAsia="zh-CN"/>
        </w:rPr>
        <w:t>13</w:t>
      </w:r>
      <w:r>
        <w:rPr>
          <w:rFonts w:hint="eastAsia"/>
          <w:spacing w:val="-12"/>
        </w:rPr>
        <w:t>号</w:t>
      </w:r>
      <w:r>
        <w:rPr>
          <w:rFonts w:hint="eastAsia"/>
          <w:spacing w:val="-5"/>
        </w:rPr>
        <w:t>）的有关规定</w:t>
      </w:r>
      <w:r>
        <w:rPr>
          <w:rFonts w:hint="eastAsia"/>
          <w:spacing w:val="-5"/>
          <w:lang w:eastAsia="zh-CN"/>
        </w:rPr>
        <w:t>，制造业企业开展研发活动中实际发生的研发费用，未形成无形资产计入当期损益的，在按规定据实扣除的基础上，自2021年1月1日起，再按照实际发生额的100%在税前加计扣除；形成无形资产的，自2021年1月1日起，按照无形资产成本的200%在税前摊销。</w:t>
      </w:r>
    </w:p>
    <w:p>
      <w:pPr>
        <w:pStyle w:val="5"/>
        <w:ind w:firstLine="540" w:firstLineChars="200"/>
      </w:pPr>
      <w:r>
        <w:rPr>
          <w:rFonts w:hint="eastAsia"/>
          <w:spacing w:val="-5"/>
          <w:lang w:val="en-US" w:eastAsia="zh-CN"/>
        </w:rPr>
        <w:t>企业预缴申报当年第3季度（按季预缴）或9月份（按月预缴）企业所得税时，可以自行选择就当年上半年研发费用享受加计扣除优惠政策，采取“自行判别、申报享受、相关资料留存备查”办理方式。</w:t>
      </w:r>
    </w:p>
    <w:p>
      <w:pPr>
        <w:pStyle w:val="22"/>
        <w:ind w:left="0"/>
      </w:pPr>
      <w:bookmarkStart w:id="6" w:name="_Toc10336"/>
      <w:r>
        <w:rPr>
          <w:rFonts w:hint="eastAsia"/>
        </w:rPr>
        <w:t xml:space="preserve">2.2 </w:t>
      </w:r>
      <w:r>
        <w:t>享受研发费加计扣除政策的基本流程</w:t>
      </w:r>
      <w:bookmarkEnd w:id="6"/>
    </w:p>
    <w:p>
      <w:pPr>
        <w:pStyle w:val="5"/>
        <w:ind w:firstLine="560" w:firstLineChars="200"/>
      </w:pPr>
      <w:r>
        <w:t>享受研发费用加计扣除优惠政策基本流程见下图：</w:t>
      </w:r>
    </w:p>
    <w:p>
      <w:pPr>
        <w:pStyle w:val="5"/>
        <w:spacing w:line="393" w:lineRule="auto"/>
        <w:ind w:right="-199" w:firstLine="572" w:firstLineChars="200"/>
        <w:rPr>
          <w:rFonts w:hint="eastAsia" w:eastAsia="宋体"/>
          <w:color w:val="FF0000"/>
          <w:spacing w:val="3"/>
          <w:lang w:eastAsia="zh-CN"/>
        </w:rPr>
      </w:pPr>
      <w:r>
        <w:rPr>
          <w:rFonts w:hint="eastAsia" w:eastAsia="宋体"/>
          <w:color w:val="FF0000"/>
          <w:spacing w:val="3"/>
          <w:lang w:eastAsia="zh-CN"/>
        </w:rPr>
        <w:drawing>
          <wp:inline distT="0" distB="0" distL="114300" distR="114300">
            <wp:extent cx="5272405" cy="5974080"/>
            <wp:effectExtent l="0" t="0" r="444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72405" cy="5974080"/>
                    </a:xfrm>
                    <a:prstGeom prst="rect">
                      <a:avLst/>
                    </a:prstGeom>
                  </pic:spPr>
                </pic:pic>
              </a:graphicData>
            </a:graphic>
          </wp:inline>
        </w:drawing>
      </w:r>
    </w:p>
    <w:p>
      <w:pPr>
        <w:pStyle w:val="22"/>
        <w:ind w:left="0"/>
      </w:pPr>
      <w:bookmarkStart w:id="7" w:name="_Toc104"/>
      <w:r>
        <w:rPr>
          <w:rFonts w:hint="eastAsia"/>
        </w:rPr>
        <w:t xml:space="preserve">2.3 </w:t>
      </w:r>
      <w:r>
        <w:t>税收方面对研发活动的界定</w:t>
      </w:r>
      <w:bookmarkEnd w:id="7"/>
    </w:p>
    <w:p>
      <w:pPr>
        <w:pStyle w:val="5"/>
        <w:ind w:firstLine="560" w:firstLineChars="200"/>
      </w:pPr>
      <w:r>
        <w:t>《财政部国家税务总局科学技术部关于完善研究开发费用税前扣除政策的通知》（财税〔2015〕119 号）规定：研发活动是指企业为获得科学与技术新知识，创造性运用科学技术新知识，或实质性改进技术、产品（服务）、工艺而持续进行的具有明确目标的系统性活动。</w:t>
      </w:r>
    </w:p>
    <w:p>
      <w:pPr>
        <w:pStyle w:val="5"/>
        <w:ind w:firstLine="560" w:firstLineChars="200"/>
      </w:pPr>
      <w:r>
        <w:t>在享受研发费加计扣除政策时应注意：</w:t>
      </w:r>
    </w:p>
    <w:p>
      <w:pPr>
        <w:pStyle w:val="22"/>
        <w:ind w:left="0"/>
        <w:rPr>
          <w:spacing w:val="-5"/>
        </w:rPr>
      </w:pPr>
      <w:bookmarkStart w:id="8" w:name="_Toc645"/>
      <w:r>
        <w:rPr>
          <w:rFonts w:hint="eastAsia"/>
        </w:rPr>
        <w:t xml:space="preserve">2.3.1 </w:t>
      </w:r>
      <w:r>
        <w:t>不适用加计扣除的活动</w:t>
      </w:r>
      <w:bookmarkEnd w:id="8"/>
    </w:p>
    <w:p>
      <w:pPr>
        <w:pStyle w:val="5"/>
        <w:ind w:firstLine="560" w:firstLineChars="200"/>
      </w:pPr>
      <w:r>
        <w:t>企业发生的以下一般性知识性、技术性活动不属于税收意义上的研发活动，其支出不适用研发费用加计扣除政策：</w:t>
      </w:r>
    </w:p>
    <w:p>
      <w:pPr>
        <w:pStyle w:val="5"/>
        <w:ind w:firstLine="560" w:firstLineChars="200"/>
      </w:pPr>
      <w:r>
        <w:rPr>
          <w:rFonts w:hint="eastAsia"/>
        </w:rPr>
        <w:t>（1）</w:t>
      </w:r>
      <w:r>
        <w:t>企业产品（服务）的常规性升级；</w:t>
      </w:r>
    </w:p>
    <w:p>
      <w:pPr>
        <w:pStyle w:val="5"/>
        <w:ind w:firstLine="560" w:firstLineChars="200"/>
      </w:pPr>
      <w:r>
        <w:rPr>
          <w:rFonts w:hint="eastAsia"/>
        </w:rPr>
        <w:t>（2）</w:t>
      </w:r>
      <w:r>
        <w:t>对某项科研成果的直接应用，如直接采用公开的新工艺、材料、装置、产品、服务或知识等；</w:t>
      </w:r>
    </w:p>
    <w:p>
      <w:pPr>
        <w:pStyle w:val="5"/>
        <w:ind w:firstLine="560" w:firstLineChars="200"/>
      </w:pPr>
      <w:r>
        <w:rPr>
          <w:rFonts w:hint="eastAsia"/>
        </w:rPr>
        <w:t>（3）</w:t>
      </w:r>
      <w:r>
        <w:t>企业在商品化后为顾客提供的技术支持活动；</w:t>
      </w:r>
    </w:p>
    <w:p>
      <w:pPr>
        <w:pStyle w:val="5"/>
        <w:ind w:firstLine="560" w:firstLineChars="200"/>
      </w:pPr>
      <w:r>
        <w:rPr>
          <w:rFonts w:hint="eastAsia"/>
        </w:rPr>
        <w:t>（4）</w:t>
      </w:r>
      <w:r>
        <w:t>对现存产品、服务、技术、材料或工艺流程进行的重复或简单改变；</w:t>
      </w:r>
    </w:p>
    <w:p>
      <w:pPr>
        <w:pStyle w:val="5"/>
        <w:ind w:firstLine="560" w:firstLineChars="200"/>
      </w:pPr>
      <w:r>
        <w:rPr>
          <w:rFonts w:hint="eastAsia"/>
        </w:rPr>
        <w:t>（5）</w:t>
      </w:r>
      <w:r>
        <w:t>市场调查研究、效率调查或管理研究；</w:t>
      </w:r>
    </w:p>
    <w:p>
      <w:pPr>
        <w:pStyle w:val="5"/>
        <w:ind w:firstLine="560" w:firstLineChars="200"/>
      </w:pPr>
      <w:r>
        <w:rPr>
          <w:rFonts w:hint="eastAsia"/>
        </w:rPr>
        <w:t>（6）</w:t>
      </w:r>
      <w:r>
        <w:t>作为工业（服务）流程环节或常规的质量控制、测试分析、维修维护；</w:t>
      </w:r>
    </w:p>
    <w:p>
      <w:pPr>
        <w:pStyle w:val="5"/>
        <w:ind w:firstLine="560" w:firstLineChars="200"/>
      </w:pPr>
      <w:r>
        <w:rPr>
          <w:rFonts w:hint="eastAsia"/>
        </w:rPr>
        <w:t>（7）</w:t>
      </w:r>
      <w:r>
        <w:t>社会科学、艺术或人文学方面的研究</w:t>
      </w:r>
      <w:bookmarkStart w:id="9" w:name="2.3.2.不适用加计扣除的行业"/>
      <w:bookmarkEnd w:id="9"/>
      <w:bookmarkStart w:id="10" w:name="_bookmark6"/>
      <w:bookmarkEnd w:id="10"/>
    </w:p>
    <w:p>
      <w:pPr>
        <w:pStyle w:val="22"/>
        <w:ind w:left="0"/>
      </w:pPr>
      <w:bookmarkStart w:id="11" w:name="_Toc17024"/>
      <w:r>
        <w:rPr>
          <w:rFonts w:hint="eastAsia"/>
        </w:rPr>
        <w:t xml:space="preserve">2.3.2 </w:t>
      </w:r>
      <w:r>
        <w:t>不适用加计扣除的行业</w:t>
      </w:r>
      <w:bookmarkEnd w:id="11"/>
    </w:p>
    <w:p>
      <w:pPr>
        <w:pStyle w:val="5"/>
        <w:ind w:firstLine="560" w:firstLineChars="200"/>
      </w:pPr>
      <w:r>
        <w:t>企业以下列六个行业业务为主营业务，其研发费用发生当年的主营业务收入占企业按《中华人民共和国企业所得税法》第六条规定计算的</w:t>
      </w:r>
      <w:r>
        <w:rPr>
          <w:b/>
        </w:rPr>
        <w:t xml:space="preserve">收入总额减除不征税收入和投资收益的余额 50%（不含）以上的， </w:t>
      </w:r>
      <w:r>
        <w:t>不适用研发费用加计扣除政策：</w:t>
      </w:r>
    </w:p>
    <w:p>
      <w:pPr>
        <w:pStyle w:val="5"/>
        <w:ind w:firstLine="560" w:firstLineChars="200"/>
      </w:pPr>
      <w:r>
        <w:rPr>
          <w:rFonts w:hint="eastAsia"/>
        </w:rPr>
        <w:t>（1）</w:t>
      </w:r>
      <w:r>
        <w:t>烟草制造业；</w:t>
      </w:r>
    </w:p>
    <w:p>
      <w:pPr>
        <w:pStyle w:val="5"/>
        <w:ind w:firstLine="560" w:firstLineChars="200"/>
      </w:pPr>
      <w:r>
        <w:rPr>
          <w:rFonts w:hint="eastAsia"/>
        </w:rPr>
        <w:t>（2）</w:t>
      </w:r>
      <w:r>
        <w:t>住宿和餐饮业；</w:t>
      </w:r>
    </w:p>
    <w:p>
      <w:pPr>
        <w:pStyle w:val="5"/>
        <w:ind w:firstLine="560" w:firstLineChars="200"/>
      </w:pPr>
      <w:r>
        <w:rPr>
          <w:rFonts w:hint="eastAsia"/>
        </w:rPr>
        <w:t>（3）</w:t>
      </w:r>
      <w:r>
        <w:t>批发和零售业；</w:t>
      </w:r>
    </w:p>
    <w:p>
      <w:pPr>
        <w:pStyle w:val="5"/>
        <w:ind w:firstLine="560" w:firstLineChars="200"/>
      </w:pPr>
      <w:r>
        <w:rPr>
          <w:rFonts w:hint="eastAsia"/>
        </w:rPr>
        <w:t>（4）</w:t>
      </w:r>
      <w:r>
        <w:t>房地产业；</w:t>
      </w:r>
    </w:p>
    <w:p>
      <w:pPr>
        <w:pStyle w:val="5"/>
        <w:ind w:firstLine="560" w:firstLineChars="200"/>
      </w:pPr>
      <w:r>
        <w:rPr>
          <w:rFonts w:hint="eastAsia"/>
        </w:rPr>
        <w:t>（5）</w:t>
      </w:r>
      <w:r>
        <w:t>租赁和商务服务业；</w:t>
      </w:r>
    </w:p>
    <w:p>
      <w:pPr>
        <w:pStyle w:val="5"/>
        <w:ind w:firstLine="560" w:firstLineChars="200"/>
      </w:pPr>
      <w:r>
        <w:rPr>
          <w:rFonts w:hint="eastAsia"/>
        </w:rPr>
        <w:t>（6）</w:t>
      </w:r>
      <w:r>
        <w:t>娱乐业；</w:t>
      </w:r>
    </w:p>
    <w:p>
      <w:pPr>
        <w:pStyle w:val="5"/>
        <w:ind w:firstLine="560" w:firstLineChars="200"/>
      </w:pPr>
      <w:r>
        <w:rPr>
          <w:rFonts w:hint="eastAsia"/>
        </w:rPr>
        <w:t>（7）</w:t>
      </w:r>
      <w:r>
        <w:t>财政部和国家税务总局规定的其他行业。</w:t>
      </w:r>
    </w:p>
    <w:p>
      <w:pPr>
        <w:pStyle w:val="5"/>
        <w:ind w:firstLine="560" w:firstLineChars="200"/>
      </w:pPr>
      <w:r>
        <w:t>上述行业以《国民经济行业分类与代码（GB/4754-2017）》为准， 并随之更新。例如：某企业20</w:t>
      </w:r>
      <w:r>
        <w:rPr>
          <w:rFonts w:hint="eastAsia"/>
        </w:rPr>
        <w:t>20</w:t>
      </w:r>
      <w:r>
        <w:t>年度取得零售收入2000万元，兼营生产家用电器取得销售收入500万元，取得投资收益800万元。</w:t>
      </w:r>
    </w:p>
    <w:p>
      <w:pPr>
        <w:pStyle w:val="5"/>
      </w:pPr>
      <w:r>
        <w:t>零售收入占比=2000÷（2000＋500）=80%，投资收益不计算在主营业务收入中，因此，该企业属于批发零售行业，不得享受研发费加计扣除政策优惠。</w:t>
      </w:r>
    </w:p>
    <w:p>
      <w:pPr>
        <w:pStyle w:val="22"/>
        <w:ind w:left="0"/>
      </w:pPr>
      <w:bookmarkStart w:id="12" w:name="_bookmark7"/>
      <w:bookmarkEnd w:id="12"/>
      <w:bookmarkStart w:id="13" w:name="2.3.3.不适用加计扣除的企业"/>
      <w:bookmarkEnd w:id="13"/>
      <w:bookmarkStart w:id="14" w:name="_Toc16586"/>
      <w:r>
        <w:rPr>
          <w:rFonts w:hint="eastAsia"/>
        </w:rPr>
        <w:t xml:space="preserve">2.3.3 </w:t>
      </w:r>
      <w:r>
        <w:t>不适用加计扣除的企业</w:t>
      </w:r>
      <w:bookmarkEnd w:id="14"/>
    </w:p>
    <w:p>
      <w:pPr>
        <w:pStyle w:val="5"/>
        <w:ind w:firstLine="560" w:firstLineChars="200"/>
      </w:pPr>
      <w:r>
        <w:rPr>
          <w:rFonts w:hint="eastAsia"/>
        </w:rPr>
        <w:t>（1）</w:t>
      </w:r>
      <w:r>
        <w:t>会计核算不健全、不能准确归集研发费用的企业；</w:t>
      </w:r>
    </w:p>
    <w:p>
      <w:pPr>
        <w:pStyle w:val="5"/>
        <w:ind w:firstLine="560" w:firstLineChars="200"/>
      </w:pPr>
      <w:r>
        <w:rPr>
          <w:rFonts w:hint="eastAsia"/>
        </w:rPr>
        <w:t>（2）</w:t>
      </w:r>
      <w:r>
        <w:t>核定征收的企业；</w:t>
      </w:r>
    </w:p>
    <w:p>
      <w:pPr>
        <w:pStyle w:val="5"/>
        <w:ind w:firstLine="560" w:firstLineChars="200"/>
      </w:pPr>
      <w:r>
        <w:rPr>
          <w:rFonts w:hint="eastAsia"/>
        </w:rPr>
        <w:t>（3）</w:t>
      </w:r>
      <w:r>
        <w:t>非居民企业。</w:t>
      </w:r>
      <w:bookmarkStart w:id="15" w:name="_bookmark8"/>
      <w:bookmarkEnd w:id="15"/>
      <w:bookmarkStart w:id="16" w:name="2.4.可加计扣除的研发费用"/>
      <w:bookmarkEnd w:id="16"/>
    </w:p>
    <w:p>
      <w:pPr>
        <w:pStyle w:val="22"/>
        <w:ind w:left="0"/>
      </w:pPr>
      <w:bookmarkStart w:id="17" w:name="_Toc6066"/>
      <w:r>
        <w:rPr>
          <w:rFonts w:hint="eastAsia"/>
        </w:rPr>
        <w:t xml:space="preserve">2.4 </w:t>
      </w:r>
      <w:r>
        <w:t>可加计扣除的研发费用</w:t>
      </w:r>
      <w:bookmarkEnd w:id="17"/>
    </w:p>
    <w:p>
      <w:pPr>
        <w:pStyle w:val="22"/>
        <w:ind w:left="0"/>
      </w:pPr>
      <w:bookmarkStart w:id="18" w:name="2.4.1.研发费加计扣除政策口径的研发费用"/>
      <w:bookmarkEnd w:id="18"/>
      <w:bookmarkStart w:id="19" w:name="_bookmark9"/>
      <w:bookmarkEnd w:id="19"/>
      <w:bookmarkStart w:id="20" w:name="_Toc14419"/>
      <w:r>
        <w:rPr>
          <w:rFonts w:hint="eastAsia"/>
        </w:rPr>
        <w:t xml:space="preserve">2.4.1 </w:t>
      </w:r>
      <w:r>
        <w:t>研发费加计扣除政策口径的研发费用</w:t>
      </w:r>
      <w:bookmarkEnd w:id="20"/>
    </w:p>
    <w:p>
      <w:pPr>
        <w:pStyle w:val="5"/>
        <w:ind w:firstLine="560" w:firstLineChars="200"/>
      </w:pPr>
      <w:r>
        <w:t>包括人员人工费用、直接投入费用、折旧费用、无形资产摊销费用、新产品设计费、新工艺规程制定费、新药研制的临床试验费、勘探开发技术的现场试验费、其他相关费用以及财政部和国家税务总局规定的其他费用。</w:t>
      </w:r>
    </w:p>
    <w:p>
      <w:pPr>
        <w:pStyle w:val="22"/>
        <w:ind w:left="0"/>
      </w:pPr>
      <w:bookmarkStart w:id="21" w:name="_Toc22095"/>
      <w:r>
        <w:rPr>
          <w:rFonts w:hint="eastAsia"/>
        </w:rPr>
        <w:t xml:space="preserve">2.4.2 </w:t>
      </w:r>
      <w:r>
        <w:t>加计扣除研发费用核算要求</w:t>
      </w:r>
      <w:bookmarkEnd w:id="21"/>
    </w:p>
    <w:p>
      <w:pPr>
        <w:pStyle w:val="5"/>
        <w:ind w:firstLine="560" w:firstLineChars="200"/>
      </w:pPr>
      <w:r>
        <w:rPr>
          <w:rFonts w:hint="eastAsia"/>
        </w:rPr>
        <w:t>（1）</w:t>
      </w:r>
      <w:r>
        <w:t>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pPr>
        <w:pStyle w:val="5"/>
        <w:ind w:firstLine="560" w:firstLineChars="200"/>
      </w:pPr>
      <w:r>
        <w:rPr>
          <w:rFonts w:hint="eastAsia"/>
        </w:rPr>
        <w:t>（2）</w:t>
      </w:r>
      <w:r>
        <w:t>企业应对研发费用和生产经营费用分别核算，准确、合理归集各项费用支出，对划分不清的，不得实行加计扣除。</w:t>
      </w: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5"/>
        <w:spacing w:line="393" w:lineRule="auto"/>
        <w:ind w:right="-199" w:firstLine="516" w:firstLineChars="200"/>
        <w:rPr>
          <w:spacing w:val="-11"/>
        </w:rPr>
      </w:pPr>
    </w:p>
    <w:p>
      <w:pPr>
        <w:pStyle w:val="22"/>
      </w:pPr>
      <w:bookmarkStart w:id="22" w:name="_Toc27889"/>
      <w:r>
        <w:t xml:space="preserve">第三章 </w:t>
      </w:r>
      <w:r>
        <w:rPr>
          <w:rFonts w:hint="eastAsia"/>
        </w:rPr>
        <w:t>汽车制造产业</w:t>
      </w:r>
      <w:r>
        <w:t>领域企业研发活动中的税务处理</w:t>
      </w:r>
      <w:bookmarkEnd w:id="22"/>
    </w:p>
    <w:p>
      <w:pPr>
        <w:pStyle w:val="22"/>
        <w:ind w:left="0"/>
      </w:pPr>
      <w:bookmarkStart w:id="23" w:name="_bookmark12"/>
      <w:bookmarkEnd w:id="23"/>
      <w:bookmarkStart w:id="24" w:name="3.1.研发费用归集的三个口径及差异比较"/>
      <w:bookmarkEnd w:id="24"/>
      <w:bookmarkStart w:id="25" w:name="_Toc18106"/>
      <w:r>
        <w:rPr>
          <w:rFonts w:hint="eastAsia"/>
        </w:rPr>
        <w:t xml:space="preserve">3.1 </w:t>
      </w:r>
      <w:r>
        <w:t>研发费用归集的三个口径及差异比较</w:t>
      </w:r>
      <w:bookmarkEnd w:id="25"/>
    </w:p>
    <w:p>
      <w:pPr>
        <w:pStyle w:val="5"/>
        <w:ind w:firstLine="560" w:firstLineChars="200"/>
      </w:pPr>
      <w:r>
        <w:t>目前研发费用归集有三个口径，一是会计核算口径，由《财政部关于企业加强研发费用财务管理的若干意见》（财企〔2007〕194号）规范；二是高新技术企业认定口径，由《科技部财政部国家税务总局关于修订印发〈高新技术企业认定管理工作指引〉的通知》（国科发火〔2016〕195号）规范；三是加计扣除税收规定口径，由财税〔2015〕119号文件、国家税务总局公告2015年第97号和国家税务总局公告2017年第40号规范。三个研发费用归集口径相比较，存在一定差异。</w:t>
      </w:r>
    </w:p>
    <w:p>
      <w:pPr>
        <w:pStyle w:val="22"/>
        <w:ind w:left="0"/>
      </w:pPr>
      <w:bookmarkStart w:id="26" w:name="_bookmark13"/>
      <w:bookmarkEnd w:id="26"/>
      <w:bookmarkStart w:id="27" w:name="3.1.1.人员人工费用"/>
      <w:bookmarkEnd w:id="27"/>
      <w:bookmarkStart w:id="28" w:name="_Toc20989"/>
      <w:r>
        <w:rPr>
          <w:rFonts w:hint="eastAsia"/>
        </w:rPr>
        <w:t xml:space="preserve">3.1.1 </w:t>
      </w:r>
      <w:r>
        <w:t>人员人工费用</w:t>
      </w:r>
      <w:bookmarkEnd w:id="28"/>
    </w:p>
    <w:p>
      <w:pPr>
        <w:pStyle w:val="5"/>
        <w:spacing w:line="417" w:lineRule="auto"/>
        <w:ind w:right="-58" w:firstLine="518" w:firstLineChars="200"/>
        <w:rPr>
          <w:spacing w:val="-11"/>
        </w:rPr>
      </w:pPr>
      <w:r>
        <w:rPr>
          <w:b/>
          <w:spacing w:val="-11"/>
        </w:rPr>
        <w:t>差异：</w:t>
      </w:r>
      <w:r>
        <w:rPr>
          <w:spacing w:val="-11"/>
        </w:rPr>
        <w:t>本项费用的会计核算口径大于加计扣除税收规定口径。加计扣除税收规定口径中可加计扣除人员人工费用归集对象是直接从事研发活动人员，分为研究人员、技术人员和辅助人员三类。研究开发人员既可以是本企业的员工，也可以是外聘研发人员。外聘研发人员是指与本企业或劳务派遣企业签订劳务用工协议（合同）和临时聘用的研究人员、技术人员、辅助人员。而高新技术企业认定口径中人员人工费用归集对象是直接从事研发和相关技术创新活动，以及专门从事上述活动的管理和提供直接技术服务的科技人员，并且在企业累计实际工作时间在 183 天以上。</w:t>
      </w:r>
    </w:p>
    <w:p>
      <w:pPr>
        <w:pStyle w:val="5"/>
        <w:spacing w:line="417" w:lineRule="auto"/>
        <w:ind w:right="-58" w:firstLine="516" w:firstLineChars="200"/>
        <w:rPr>
          <w:spacing w:val="-11"/>
        </w:rPr>
      </w:pPr>
    </w:p>
    <w:p>
      <w:pPr>
        <w:pStyle w:val="5"/>
        <w:spacing w:line="417" w:lineRule="auto"/>
        <w:ind w:right="-58" w:firstLine="516" w:firstLineChars="200"/>
        <w:rPr>
          <w:spacing w:val="-11"/>
        </w:rPr>
      </w:pPr>
    </w:p>
    <w:p>
      <w:pPr>
        <w:pStyle w:val="5"/>
        <w:spacing w:line="417" w:lineRule="auto"/>
        <w:ind w:right="-58" w:firstLine="516" w:firstLineChars="200"/>
        <w:rPr>
          <w:spacing w:val="-11"/>
        </w:rPr>
      </w:pPr>
    </w:p>
    <w:p>
      <w:pPr>
        <w:pStyle w:val="5"/>
        <w:spacing w:line="417" w:lineRule="auto"/>
        <w:ind w:right="-58" w:firstLine="560" w:firstLineChars="200"/>
      </w:pPr>
    </w:p>
    <w:tbl>
      <w:tblPr>
        <w:tblStyle w:val="18"/>
        <w:tblW w:w="8364" w:type="dxa"/>
        <w:tblInd w:w="-34" w:type="dxa"/>
        <w:tblLayout w:type="autofit"/>
        <w:tblCellMar>
          <w:top w:w="0" w:type="dxa"/>
          <w:left w:w="108" w:type="dxa"/>
          <w:bottom w:w="0" w:type="dxa"/>
          <w:right w:w="108" w:type="dxa"/>
        </w:tblCellMar>
      </w:tblPr>
      <w:tblGrid>
        <w:gridCol w:w="2410"/>
        <w:gridCol w:w="3119"/>
        <w:gridCol w:w="2835"/>
      </w:tblGrid>
      <w:tr>
        <w:tblPrEx>
          <w:tblCellMar>
            <w:top w:w="0" w:type="dxa"/>
            <w:left w:w="108" w:type="dxa"/>
            <w:bottom w:w="0" w:type="dxa"/>
            <w:right w:w="108" w:type="dxa"/>
          </w:tblCellMar>
        </w:tblPrEx>
        <w:trPr>
          <w:trHeight w:val="54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119"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835"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670" w:hRule="atLeast"/>
        </w:trPr>
        <w:tc>
          <w:tcPr>
            <w:tcW w:w="2410"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企业</w:t>
            </w:r>
            <w:r>
              <w:rPr>
                <w:rFonts w:hint="eastAsia" w:ascii="宋体" w:hAnsi="宋体" w:eastAsia="宋体" w:cs="宋体"/>
                <w:b/>
                <w:bCs/>
                <w:color w:val="000000"/>
                <w:kern w:val="0"/>
                <w:sz w:val="28"/>
                <w:szCs w:val="28"/>
              </w:rPr>
              <w:t>在职研发人员</w:t>
            </w:r>
            <w:r>
              <w:rPr>
                <w:rFonts w:hint="eastAsia" w:ascii="宋体" w:hAnsi="宋体" w:eastAsia="宋体" w:cs="宋体"/>
                <w:color w:val="000000"/>
                <w:kern w:val="0"/>
                <w:sz w:val="28"/>
                <w:szCs w:val="28"/>
              </w:rPr>
              <w:t>的工资、奖金、津贴、补贴、社会保险费、住房公积金等人工费用以及外聘研发人员的劳务费用。</w:t>
            </w:r>
          </w:p>
        </w:tc>
        <w:tc>
          <w:tcPr>
            <w:tcW w:w="311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企业</w:t>
            </w:r>
            <w:r>
              <w:rPr>
                <w:rFonts w:hint="eastAsia" w:ascii="宋体" w:hAnsi="宋体" w:eastAsia="宋体" w:cs="宋体"/>
                <w:b/>
                <w:bCs/>
                <w:color w:val="000000"/>
                <w:kern w:val="0"/>
                <w:sz w:val="28"/>
                <w:szCs w:val="28"/>
              </w:rPr>
              <w:t>科技人员</w:t>
            </w:r>
            <w:r>
              <w:rPr>
                <w:rFonts w:hint="eastAsia" w:ascii="宋体" w:hAnsi="宋体" w:eastAsia="宋体" w:cs="宋体"/>
                <w:color w:val="000000"/>
                <w:kern w:val="0"/>
                <w:sz w:val="28"/>
                <w:szCs w:val="28"/>
              </w:rPr>
              <w:t>的工资薪金、基本养老保险费、基本医疗保险费、失业保险费、工伤保险费、生育保险费和住房公积金，以及外聘科技人员的劳务费用。</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直接从事研发活动</w:t>
            </w:r>
            <w:r>
              <w:rPr>
                <w:rFonts w:hint="eastAsia" w:ascii="宋体" w:hAnsi="宋体" w:eastAsia="宋体" w:cs="宋体"/>
                <w:color w:val="000000"/>
                <w:kern w:val="0"/>
                <w:sz w:val="28"/>
                <w:szCs w:val="28"/>
              </w:rPr>
              <w:t>人员的工资薪金、基本养老保险费、基本医疗保险费、失业保险费、工伤保险费、生育保险费和住房公积金，以及外聘研发人员的劳务费用。</w:t>
            </w:r>
          </w:p>
        </w:tc>
      </w:tr>
    </w:tbl>
    <w:p>
      <w:pPr>
        <w:pStyle w:val="5"/>
        <w:spacing w:line="417" w:lineRule="auto"/>
        <w:ind w:right="-58" w:firstLine="559"/>
        <w:rPr>
          <w:b/>
          <w:sz w:val="24"/>
          <w:szCs w:val="22"/>
        </w:rPr>
      </w:pPr>
    </w:p>
    <w:p>
      <w:pPr>
        <w:pStyle w:val="5"/>
        <w:ind w:firstLine="562" w:firstLineChars="200"/>
      </w:pPr>
      <w:r>
        <w:rPr>
          <w:b/>
        </w:rPr>
        <w:t>例如：</w:t>
      </w:r>
      <w:r>
        <w:t>高新技术企业如果存在累计工作时间未达到 183 天的直接从事研发活动的研发人员，其发生的工资薪金等费用，不计入高新技术企业研发费口径，但该部分人员从事研发工作所发生的工资薪金等费用可以享受加计扣除税收优惠，企业应注意将该部分人员费用按照会计核算受益原则计入研发费用。</w:t>
      </w:r>
    </w:p>
    <w:p>
      <w:pPr>
        <w:pStyle w:val="22"/>
        <w:ind w:left="0"/>
      </w:pPr>
      <w:bookmarkStart w:id="29" w:name="_bookmark14"/>
      <w:bookmarkEnd w:id="29"/>
      <w:bookmarkStart w:id="30" w:name="3.1.2.直接投入费用"/>
      <w:bookmarkEnd w:id="30"/>
      <w:bookmarkStart w:id="31" w:name="_Toc20812"/>
      <w:r>
        <w:rPr>
          <w:rFonts w:hint="eastAsia"/>
        </w:rPr>
        <w:t xml:space="preserve">3.1.2 </w:t>
      </w:r>
      <w:r>
        <w:t>直接投入费用</w:t>
      </w:r>
      <w:bookmarkEnd w:id="31"/>
    </w:p>
    <w:p>
      <w:pPr>
        <w:pStyle w:val="5"/>
        <w:spacing w:line="417" w:lineRule="auto"/>
        <w:ind w:right="-58" w:firstLine="559"/>
        <w:rPr>
          <w:spacing w:val="-11"/>
        </w:rPr>
      </w:pPr>
      <w:r>
        <w:rPr>
          <w:b/>
          <w:spacing w:val="-11"/>
        </w:rPr>
        <w:t>差异</w:t>
      </w:r>
      <w:r>
        <w:rPr>
          <w:spacing w:val="-11"/>
        </w:rPr>
        <w:t>：本项费用几个口径的主要差异在于房屋的租赁费、运行维护、维修等费用是否归集。对高新技术企业认定口径，房屋等固定资产的运行维护、维修等费用不计入，通过经营租赁租入的用于研发活动的固定资产租赁费计入高新技术企业认定研发费口径；房屋等固定资产的租赁费、运行维护、调整、检验、维修等费用不计入加计扣除税收规定。</w:t>
      </w:r>
    </w:p>
    <w:p>
      <w:pPr>
        <w:pStyle w:val="5"/>
        <w:spacing w:line="417" w:lineRule="auto"/>
        <w:ind w:right="-58" w:firstLine="559"/>
        <w:rPr>
          <w:spacing w:val="-11"/>
        </w:rPr>
      </w:pPr>
    </w:p>
    <w:tbl>
      <w:tblPr>
        <w:tblStyle w:val="18"/>
        <w:tblW w:w="8506" w:type="dxa"/>
        <w:tblInd w:w="-34" w:type="dxa"/>
        <w:tblLayout w:type="autofit"/>
        <w:tblCellMar>
          <w:top w:w="0" w:type="dxa"/>
          <w:left w:w="108" w:type="dxa"/>
          <w:bottom w:w="0" w:type="dxa"/>
          <w:right w:w="108" w:type="dxa"/>
        </w:tblCellMar>
      </w:tblPr>
      <w:tblGrid>
        <w:gridCol w:w="2552"/>
        <w:gridCol w:w="2977"/>
        <w:gridCol w:w="2977"/>
      </w:tblGrid>
      <w:tr>
        <w:tblPrEx>
          <w:tblCellMar>
            <w:top w:w="0" w:type="dxa"/>
            <w:left w:w="108" w:type="dxa"/>
            <w:bottom w:w="0" w:type="dxa"/>
            <w:right w:w="108" w:type="dxa"/>
          </w:tblCellMar>
        </w:tblPrEx>
        <w:trPr>
          <w:trHeight w:val="660"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125" w:hRule="atLeast"/>
        </w:trPr>
        <w:tc>
          <w:tcPr>
            <w:tcW w:w="25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（1）研发活动直接消耗的材料、燃料和动力费用。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（1）直接消耗的材料、燃料和动力费用。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（1）研发活动直接消耗的材料、燃料和动力费用。</w:t>
            </w:r>
          </w:p>
        </w:tc>
      </w:tr>
      <w:tr>
        <w:tblPrEx>
          <w:tblCellMar>
            <w:top w:w="0" w:type="dxa"/>
            <w:left w:w="108" w:type="dxa"/>
            <w:bottom w:w="0" w:type="dxa"/>
            <w:right w:w="108" w:type="dxa"/>
          </w:tblCellMar>
        </w:tblPrEx>
        <w:trPr>
          <w:trHeight w:val="2625" w:hRule="atLeast"/>
        </w:trPr>
        <w:tc>
          <w:tcPr>
            <w:tcW w:w="25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（2）用于中间试验和产品试制的模具、工艺装备开发及制造费，样品、样机及一般测试手段购置费，试制产品的检验费等。</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（2）用于中间试验和产品试制的模具、工艺装备开发及制造费，不构成固定资产的样品、样机及一般测试手段购置费，试制产品的检验费。</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（2）用于中间试验和产品试制的模具、工艺装备开发及制造费，不构成固定资产的样品、样机及一般测试手段购置费，试制产品的检验费。</w:t>
            </w:r>
          </w:p>
        </w:tc>
      </w:tr>
      <w:tr>
        <w:tblPrEx>
          <w:tblCellMar>
            <w:top w:w="0" w:type="dxa"/>
            <w:left w:w="108" w:type="dxa"/>
            <w:bottom w:w="0" w:type="dxa"/>
            <w:right w:w="108" w:type="dxa"/>
          </w:tblCellMar>
        </w:tblPrEx>
        <w:trPr>
          <w:trHeight w:val="2625" w:hRule="atLeast"/>
        </w:trPr>
        <w:tc>
          <w:tcPr>
            <w:tcW w:w="25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（3）用于研发活动的仪器、设备、房屋等固定资产的租赁费，设备调整及检验费，以及相关固定资产的运行维护、维修等费用。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（3）用于研究开发活动的仪器、设备的运行维护、调整、检验、检测、维修等费用，以及通过经营租赁方式租入的用于研发活动的固定资产租赁费。</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（3）用于研发活动的仪器、设备的运行维护、调整、检验、维修等费用，以及通过经营租赁方式租入的用于研发活动的仪器、设备租赁费。</w:t>
            </w:r>
          </w:p>
        </w:tc>
      </w:tr>
    </w:tbl>
    <w:p>
      <w:pPr>
        <w:pStyle w:val="5"/>
        <w:spacing w:line="417" w:lineRule="auto"/>
        <w:ind w:right="-58" w:firstLine="559"/>
        <w:rPr>
          <w:b/>
          <w:sz w:val="24"/>
          <w:szCs w:val="22"/>
        </w:rPr>
      </w:pPr>
    </w:p>
    <w:p>
      <w:pPr>
        <w:pStyle w:val="5"/>
        <w:ind w:firstLine="562" w:firstLineChars="200"/>
      </w:pPr>
      <w:r>
        <w:rPr>
          <w:b/>
        </w:rPr>
        <w:t>例如：</w:t>
      </w:r>
      <w:r>
        <w:t>企业以经营租赁方式租入的办公场所、实验室、试制车间等能合理分摊研发项目与非研发项目，其租金可计入高新技术企业认定口径的研发费用范畴，但不可享受加计扣除。</w:t>
      </w:r>
    </w:p>
    <w:p>
      <w:pPr>
        <w:pStyle w:val="22"/>
        <w:ind w:left="0"/>
      </w:pPr>
      <w:bookmarkStart w:id="32" w:name="_Toc28493"/>
      <w:r>
        <w:rPr>
          <w:rFonts w:hint="eastAsia"/>
        </w:rPr>
        <w:t xml:space="preserve">3.1.3 </w:t>
      </w:r>
      <w:r>
        <w:t>折旧费用与长期待摊费用</w:t>
      </w:r>
      <w:bookmarkEnd w:id="32"/>
    </w:p>
    <w:p>
      <w:pPr>
        <w:pStyle w:val="5"/>
        <w:ind w:firstLine="562" w:firstLineChars="200"/>
      </w:pPr>
      <w:r>
        <w:rPr>
          <w:b/>
        </w:rPr>
        <w:t>差异：</w:t>
      </w:r>
      <w:r>
        <w:t>房屋折旧费不计入加计扣除税收规定口径。此外，在用建筑物的折旧费，研发设施的改建、改装、装修和修理过程中发生的长期待摊费用等可计入高新技术企业认定口径，但不计入加计扣除税收规定口径。</w:t>
      </w:r>
    </w:p>
    <w:tbl>
      <w:tblPr>
        <w:tblStyle w:val="18"/>
        <w:tblW w:w="8506" w:type="dxa"/>
        <w:tblInd w:w="-34" w:type="dxa"/>
        <w:tblLayout w:type="autofit"/>
        <w:tblCellMar>
          <w:top w:w="0" w:type="dxa"/>
          <w:left w:w="108" w:type="dxa"/>
          <w:bottom w:w="0" w:type="dxa"/>
          <w:right w:w="108" w:type="dxa"/>
        </w:tblCellMar>
      </w:tblPr>
      <w:tblGrid>
        <w:gridCol w:w="2252"/>
        <w:gridCol w:w="3419"/>
        <w:gridCol w:w="2835"/>
      </w:tblGrid>
      <w:tr>
        <w:tblPrEx>
          <w:tblCellMar>
            <w:top w:w="0" w:type="dxa"/>
            <w:left w:w="108" w:type="dxa"/>
            <w:bottom w:w="0" w:type="dxa"/>
            <w:right w:w="108" w:type="dxa"/>
          </w:tblCellMar>
        </w:tblPrEx>
        <w:trPr>
          <w:trHeight w:val="540" w:hRule="atLeast"/>
        </w:trPr>
        <w:tc>
          <w:tcPr>
            <w:tcW w:w="2252" w:type="dxa"/>
            <w:tcBorders>
              <w:top w:val="single" w:color="auto" w:sz="4" w:space="0"/>
              <w:left w:val="single" w:color="auto" w:sz="4" w:space="0"/>
              <w:bottom w:val="single" w:color="auto" w:sz="4" w:space="0"/>
              <w:right w:val="single" w:color="auto"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419" w:type="dxa"/>
            <w:tcBorders>
              <w:top w:val="single" w:color="auto" w:sz="4" w:space="0"/>
              <w:left w:val="nil"/>
              <w:bottom w:val="single" w:color="auto" w:sz="4" w:space="0"/>
              <w:right w:val="single" w:color="auto"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835" w:type="dxa"/>
            <w:tcBorders>
              <w:top w:val="single" w:color="auto" w:sz="4" w:space="0"/>
              <w:left w:val="nil"/>
              <w:bottom w:val="single" w:color="auto" w:sz="4" w:space="0"/>
              <w:right w:val="single" w:color="auto"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065" w:hRule="atLeast"/>
        </w:trPr>
        <w:tc>
          <w:tcPr>
            <w:tcW w:w="2252" w:type="dxa"/>
            <w:vMerge w:val="restart"/>
            <w:tcBorders>
              <w:top w:val="nil"/>
              <w:left w:val="single" w:color="auto" w:sz="4" w:space="0"/>
              <w:bottom w:val="single" w:color="000000" w:sz="4" w:space="0"/>
              <w:right w:val="single" w:color="auto" w:sz="4" w:space="0"/>
            </w:tcBorders>
            <w:shd w:val="clear" w:color="auto" w:fill="auto"/>
          </w:tcPr>
          <w:p>
            <w:pPr>
              <w:widowControl/>
              <w:rPr>
                <w:rFonts w:ascii="宋体" w:hAnsi="宋体" w:eastAsia="宋体" w:cs="宋体"/>
                <w:kern w:val="0"/>
                <w:sz w:val="28"/>
                <w:szCs w:val="28"/>
                <w:lang w:val="zh-CN" w:bidi="zh-CN"/>
              </w:rPr>
            </w:pPr>
            <w:r>
              <w:rPr>
                <w:rFonts w:hint="eastAsia" w:ascii="宋体" w:hAnsi="宋体" w:eastAsia="宋体" w:cs="宋体"/>
                <w:kern w:val="0"/>
                <w:sz w:val="28"/>
                <w:szCs w:val="28"/>
                <w:lang w:val="zh-CN" w:bidi="zh-CN"/>
              </w:rPr>
              <w:t>用于研发活动的仪器、设备、房屋等固定资产的折旧费。</w:t>
            </w:r>
          </w:p>
        </w:tc>
        <w:tc>
          <w:tcPr>
            <w:tcW w:w="3419" w:type="dxa"/>
            <w:tcBorders>
              <w:top w:val="nil"/>
              <w:left w:val="nil"/>
              <w:bottom w:val="nil"/>
              <w:right w:val="single" w:color="auto" w:sz="4" w:space="0"/>
            </w:tcBorders>
            <w:shd w:val="clear" w:color="auto" w:fill="auto"/>
          </w:tcPr>
          <w:p>
            <w:pPr>
              <w:widowControl/>
              <w:rPr>
                <w:rFonts w:ascii="宋体" w:hAnsi="宋体" w:eastAsia="宋体" w:cs="宋体"/>
                <w:kern w:val="0"/>
                <w:sz w:val="28"/>
                <w:szCs w:val="28"/>
                <w:lang w:val="zh-CN" w:bidi="zh-CN"/>
              </w:rPr>
            </w:pPr>
            <w:r>
              <w:rPr>
                <w:rFonts w:hint="eastAsia" w:ascii="宋体" w:hAnsi="宋体" w:eastAsia="宋体" w:cs="宋体"/>
                <w:kern w:val="0"/>
                <w:sz w:val="28"/>
                <w:szCs w:val="28"/>
                <w:lang w:val="zh-CN" w:bidi="zh-CN"/>
              </w:rPr>
              <w:t>用于研究开发活动的仪器、设备和在用建筑物的折旧费。</w:t>
            </w:r>
          </w:p>
        </w:tc>
        <w:tc>
          <w:tcPr>
            <w:tcW w:w="2835" w:type="dxa"/>
            <w:vMerge w:val="restart"/>
            <w:tcBorders>
              <w:top w:val="nil"/>
              <w:left w:val="single" w:color="auto" w:sz="4" w:space="0"/>
              <w:bottom w:val="single" w:color="000000" w:sz="4" w:space="0"/>
              <w:right w:val="single" w:color="auto" w:sz="4" w:space="0"/>
            </w:tcBorders>
            <w:shd w:val="clear" w:color="auto" w:fill="auto"/>
          </w:tcPr>
          <w:p>
            <w:pPr>
              <w:widowControl/>
              <w:jc w:val="left"/>
              <w:rPr>
                <w:rFonts w:ascii="宋体" w:hAnsi="宋体" w:eastAsia="宋体" w:cs="宋体"/>
                <w:kern w:val="0"/>
                <w:sz w:val="28"/>
                <w:szCs w:val="28"/>
                <w:lang w:val="zh-CN" w:bidi="zh-CN"/>
              </w:rPr>
            </w:pPr>
            <w:r>
              <w:rPr>
                <w:rFonts w:hint="eastAsia" w:ascii="宋体" w:hAnsi="宋体" w:eastAsia="宋体" w:cs="宋体"/>
                <w:kern w:val="0"/>
                <w:sz w:val="28"/>
                <w:szCs w:val="28"/>
                <w:lang w:val="zh-CN" w:bidi="zh-CN"/>
              </w:rPr>
              <w:t>用于研发活动的仪器、设备的折旧费。</w:t>
            </w:r>
          </w:p>
        </w:tc>
      </w:tr>
      <w:tr>
        <w:tblPrEx>
          <w:tblCellMar>
            <w:top w:w="0" w:type="dxa"/>
            <w:left w:w="108" w:type="dxa"/>
            <w:bottom w:w="0" w:type="dxa"/>
            <w:right w:w="108" w:type="dxa"/>
          </w:tblCellMar>
        </w:tblPrEx>
        <w:trPr>
          <w:trHeight w:val="855" w:hRule="atLeast"/>
        </w:trPr>
        <w:tc>
          <w:tcPr>
            <w:tcW w:w="225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3419" w:type="dxa"/>
            <w:tcBorders>
              <w:top w:val="nil"/>
              <w:left w:val="nil"/>
              <w:bottom w:val="single" w:color="auto" w:sz="4" w:space="0"/>
              <w:right w:val="single" w:color="auto" w:sz="4" w:space="0"/>
            </w:tcBorders>
            <w:shd w:val="clear" w:color="auto" w:fill="auto"/>
          </w:tcPr>
          <w:p>
            <w:pPr>
              <w:widowControl/>
              <w:ind w:firstLine="562" w:firstLineChars="20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8"/>
                <w:szCs w:val="28"/>
              </w:rPr>
              <w:t>研发设施的改建、改装、装修和修理过程中发生的长期待摊费用。</w:t>
            </w:r>
          </w:p>
        </w:tc>
        <w:tc>
          <w:tcPr>
            <w:tcW w:w="283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r>
    </w:tbl>
    <w:p>
      <w:pPr>
        <w:pStyle w:val="5"/>
      </w:pPr>
    </w:p>
    <w:p>
      <w:pPr>
        <w:pStyle w:val="22"/>
        <w:ind w:left="0"/>
      </w:pPr>
      <w:bookmarkStart w:id="33" w:name="3.1.4.无形资产摊销"/>
      <w:bookmarkEnd w:id="33"/>
      <w:bookmarkStart w:id="34" w:name="_bookmark16"/>
      <w:bookmarkEnd w:id="34"/>
      <w:bookmarkStart w:id="35" w:name="_Toc1009"/>
      <w:r>
        <w:rPr>
          <w:rFonts w:hint="eastAsia"/>
        </w:rPr>
        <w:t xml:space="preserve">3.1.4 </w:t>
      </w:r>
      <w:r>
        <w:t>无形资产摊销</w:t>
      </w:r>
      <w:bookmarkEnd w:id="35"/>
    </w:p>
    <w:p>
      <w:pPr>
        <w:pStyle w:val="5"/>
        <w:ind w:firstLine="562" w:firstLineChars="200"/>
      </w:pPr>
      <w:r>
        <w:rPr>
          <w:b/>
        </w:rPr>
        <w:t>差异：</w:t>
      </w:r>
      <w:r>
        <w:t>高新技术企业认定口径的研发费用包含“知识产权”摊销， 而加计扣除税收规定口径的研发费用包含“专利权”摊销,二者存在一定差异。</w:t>
      </w:r>
    </w:p>
    <w:p>
      <w:pPr>
        <w:pStyle w:val="5"/>
        <w:ind w:firstLine="560" w:firstLineChars="200"/>
      </w:pPr>
    </w:p>
    <w:p>
      <w:pPr>
        <w:pStyle w:val="5"/>
        <w:ind w:firstLine="560" w:firstLineChars="200"/>
      </w:pPr>
    </w:p>
    <w:p>
      <w:pPr>
        <w:pStyle w:val="5"/>
        <w:ind w:firstLine="560" w:firstLineChars="200"/>
      </w:pPr>
    </w:p>
    <w:p>
      <w:pPr>
        <w:pStyle w:val="5"/>
        <w:ind w:firstLine="560" w:firstLineChars="200"/>
      </w:pPr>
    </w:p>
    <w:p>
      <w:pPr>
        <w:pStyle w:val="5"/>
        <w:ind w:firstLine="560" w:firstLineChars="200"/>
      </w:pPr>
    </w:p>
    <w:tbl>
      <w:tblPr>
        <w:tblStyle w:val="18"/>
        <w:tblW w:w="8506" w:type="dxa"/>
        <w:tblInd w:w="-34" w:type="dxa"/>
        <w:tblLayout w:type="autofit"/>
        <w:tblCellMar>
          <w:top w:w="0" w:type="dxa"/>
          <w:left w:w="108" w:type="dxa"/>
          <w:bottom w:w="0" w:type="dxa"/>
          <w:right w:w="108" w:type="dxa"/>
        </w:tblCellMar>
      </w:tblPr>
      <w:tblGrid>
        <w:gridCol w:w="2410"/>
        <w:gridCol w:w="3119"/>
        <w:gridCol w:w="2977"/>
      </w:tblGrid>
      <w:tr>
        <w:tblPrEx>
          <w:tblCellMar>
            <w:top w:w="0" w:type="dxa"/>
            <w:left w:w="108" w:type="dxa"/>
            <w:bottom w:w="0" w:type="dxa"/>
            <w:right w:w="108" w:type="dxa"/>
          </w:tblCellMar>
        </w:tblPrEx>
        <w:trPr>
          <w:trHeight w:val="705"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119"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250" w:hRule="atLeast"/>
        </w:trPr>
        <w:tc>
          <w:tcPr>
            <w:tcW w:w="2410"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用于研发活动的软件、专利权、非专利技术等无形资产的摊销费用。</w:t>
            </w:r>
          </w:p>
        </w:tc>
        <w:tc>
          <w:tcPr>
            <w:tcW w:w="311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用于研究开发活动的软件、知识产权、非专利技术（专有技术、许可证、设计和计算方法等）的摊销费用。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用于研发活动的软件、</w:t>
            </w:r>
            <w:r>
              <w:rPr>
                <w:rFonts w:hint="eastAsia" w:ascii="宋体" w:hAnsi="宋体" w:eastAsia="宋体" w:cs="宋体"/>
                <w:b/>
                <w:bCs/>
                <w:color w:val="000000"/>
                <w:kern w:val="0"/>
                <w:sz w:val="28"/>
                <w:szCs w:val="28"/>
              </w:rPr>
              <w:t>专利权、非专利技术（包括许可证、专有技术、设计和计算方法等）的摊销费用。</w:t>
            </w:r>
          </w:p>
        </w:tc>
      </w:tr>
    </w:tbl>
    <w:p>
      <w:pPr>
        <w:pStyle w:val="5"/>
        <w:spacing w:line="417" w:lineRule="auto"/>
        <w:ind w:left="780" w:right="718" w:firstLine="559"/>
        <w:rPr>
          <w:spacing w:val="-9"/>
        </w:rPr>
      </w:pPr>
    </w:p>
    <w:p>
      <w:pPr>
        <w:pStyle w:val="22"/>
        <w:ind w:left="0"/>
      </w:pPr>
      <w:bookmarkStart w:id="36" w:name="_Toc29377"/>
      <w:r>
        <w:rPr>
          <w:rFonts w:hint="eastAsia"/>
        </w:rPr>
        <w:t xml:space="preserve">3.1.5 </w:t>
      </w:r>
      <w:r>
        <w:t>设计试验等费用</w:t>
      </w:r>
      <w:bookmarkEnd w:id="36"/>
    </w:p>
    <w:p>
      <w:pPr>
        <w:pStyle w:val="5"/>
        <w:ind w:firstLine="562" w:firstLineChars="200"/>
      </w:pPr>
      <w:r>
        <w:rPr>
          <w:b/>
        </w:rPr>
        <w:t>差异：</w:t>
      </w:r>
      <w:r>
        <w:t>高新技术企业认定口径的研发费用包含装备调试费用和田 间试验费，而加计扣除税收规定口径的研发费用范围限于正列举范围。</w:t>
      </w:r>
    </w:p>
    <w:tbl>
      <w:tblPr>
        <w:tblStyle w:val="18"/>
        <w:tblW w:w="8506" w:type="dxa"/>
        <w:tblInd w:w="-34" w:type="dxa"/>
        <w:tblLayout w:type="autofit"/>
        <w:tblCellMar>
          <w:top w:w="0" w:type="dxa"/>
          <w:left w:w="108" w:type="dxa"/>
          <w:bottom w:w="0" w:type="dxa"/>
          <w:right w:w="108" w:type="dxa"/>
        </w:tblCellMar>
      </w:tblPr>
      <w:tblGrid>
        <w:gridCol w:w="2127"/>
        <w:gridCol w:w="3544"/>
        <w:gridCol w:w="2835"/>
      </w:tblGrid>
      <w:tr>
        <w:tblPrEx>
          <w:tblCellMar>
            <w:top w:w="0" w:type="dxa"/>
            <w:left w:w="108" w:type="dxa"/>
            <w:bottom w:w="0" w:type="dxa"/>
            <w:right w:w="108" w:type="dxa"/>
          </w:tblCellMar>
        </w:tblPrEx>
        <w:trPr>
          <w:trHeight w:val="840" w:hRule="atLeast"/>
        </w:trPr>
        <w:tc>
          <w:tcPr>
            <w:tcW w:w="2127"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544"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835"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250" w:hRule="atLeast"/>
        </w:trPr>
        <w:tc>
          <w:tcPr>
            <w:tcW w:w="2127"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符合会计核算常规的设计试验费用。</w:t>
            </w:r>
          </w:p>
        </w:tc>
        <w:tc>
          <w:tcPr>
            <w:tcW w:w="3544"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符合条件的设计费用、装备调试费用、试验费用（ 包括新药研制的临床试验费、勘探开发技术的现场试验费、</w:t>
            </w:r>
            <w:r>
              <w:rPr>
                <w:rFonts w:hint="eastAsia" w:ascii="宋体" w:hAnsi="宋体" w:eastAsia="宋体" w:cs="宋体"/>
                <w:b/>
                <w:color w:val="000000"/>
                <w:kern w:val="0"/>
                <w:sz w:val="28"/>
                <w:szCs w:val="28"/>
              </w:rPr>
              <w:t>田间试验费</w:t>
            </w:r>
            <w:r>
              <w:rPr>
                <w:rFonts w:hint="eastAsia" w:ascii="宋体" w:hAnsi="宋体" w:eastAsia="宋体" w:cs="宋体"/>
                <w:color w:val="000000"/>
                <w:kern w:val="0"/>
                <w:sz w:val="28"/>
                <w:szCs w:val="28"/>
              </w:rPr>
              <w:t>等）。</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新产品设计费、新工艺规程制定费、新药研制的临床试验费、勘探开发技术的现场试验费。</w:t>
            </w:r>
          </w:p>
        </w:tc>
      </w:tr>
    </w:tbl>
    <w:p>
      <w:pPr>
        <w:pStyle w:val="5"/>
        <w:spacing w:line="417" w:lineRule="auto"/>
        <w:ind w:right="718"/>
        <w:rPr>
          <w:b/>
          <w:spacing w:val="-9"/>
        </w:rPr>
      </w:pPr>
      <w:bookmarkStart w:id="37" w:name="3.1.6.其他相关费用"/>
      <w:bookmarkEnd w:id="37"/>
      <w:bookmarkStart w:id="38" w:name="_bookmark18"/>
      <w:bookmarkEnd w:id="38"/>
    </w:p>
    <w:p>
      <w:pPr>
        <w:pStyle w:val="22"/>
        <w:ind w:left="0"/>
      </w:pPr>
      <w:bookmarkStart w:id="39" w:name="_Toc30218"/>
      <w:r>
        <w:rPr>
          <w:rFonts w:hint="eastAsia"/>
        </w:rPr>
        <w:t xml:space="preserve">3.1.6 </w:t>
      </w:r>
      <w:r>
        <w:t>其他相关费用</w:t>
      </w:r>
      <w:bookmarkEnd w:id="39"/>
    </w:p>
    <w:p>
      <w:pPr>
        <w:pStyle w:val="5"/>
        <w:ind w:firstLine="562" w:firstLineChars="200"/>
      </w:pPr>
      <w:r>
        <w:rPr>
          <w:b/>
        </w:rPr>
        <w:t>差异：</w:t>
      </w:r>
      <w:r>
        <w:t>加计扣除税收规定口径及高新技术企业认定口径的研发费用范围中对其他相关费用总额有比例限制，并且加计扣除研发费用范围限于正列举范围。</w:t>
      </w:r>
    </w:p>
    <w:p>
      <w:pPr>
        <w:pStyle w:val="5"/>
        <w:ind w:firstLine="560" w:firstLineChars="200"/>
      </w:pPr>
    </w:p>
    <w:tbl>
      <w:tblPr>
        <w:tblStyle w:val="18"/>
        <w:tblW w:w="8506" w:type="dxa"/>
        <w:tblInd w:w="-34" w:type="dxa"/>
        <w:tblLayout w:type="autofit"/>
        <w:tblCellMar>
          <w:top w:w="0" w:type="dxa"/>
          <w:left w:w="108" w:type="dxa"/>
          <w:bottom w:w="0" w:type="dxa"/>
          <w:right w:w="108" w:type="dxa"/>
        </w:tblCellMar>
      </w:tblPr>
      <w:tblGrid>
        <w:gridCol w:w="2432"/>
        <w:gridCol w:w="2813"/>
        <w:gridCol w:w="3261"/>
      </w:tblGrid>
      <w:tr>
        <w:tblPrEx>
          <w:tblCellMar>
            <w:top w:w="0" w:type="dxa"/>
            <w:left w:w="108" w:type="dxa"/>
            <w:bottom w:w="0" w:type="dxa"/>
            <w:right w:w="108" w:type="dxa"/>
          </w:tblCellMar>
        </w:tblPrEx>
        <w:trPr>
          <w:trHeight w:val="375" w:hRule="atLeast"/>
        </w:trPr>
        <w:tc>
          <w:tcPr>
            <w:tcW w:w="2432" w:type="dxa"/>
            <w:tcBorders>
              <w:top w:val="single" w:color="auto" w:sz="4" w:space="0"/>
              <w:left w:val="single" w:color="auto" w:sz="4" w:space="0"/>
              <w:bottom w:val="single" w:color="auto" w:sz="4" w:space="0"/>
              <w:right w:val="single" w:color="auto"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813"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261" w:type="dxa"/>
            <w:tcBorders>
              <w:top w:val="single" w:color="auto" w:sz="4" w:space="0"/>
              <w:left w:val="nil"/>
              <w:bottom w:val="single" w:color="auto" w:sz="4" w:space="0"/>
              <w:right w:val="single" w:color="auto"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6000" w:hRule="atLeast"/>
        </w:trPr>
        <w:tc>
          <w:tcPr>
            <w:tcW w:w="2432" w:type="dxa"/>
            <w:tcBorders>
              <w:top w:val="nil"/>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发活动直接相关的其他费用，包括技术图书资料费、资料翻译费、会议费、差旅费、办公费、外事费、研发人员培训费、培养费、专家咨询费、高新科技研发保险费用等。研发成果的论证、评审、验收、评估以及知识产权的申请费、注册费、代理费等费用。</w:t>
            </w:r>
          </w:p>
        </w:tc>
        <w:tc>
          <w:tcPr>
            <w:tcW w:w="2813"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究开发活动直接相关的其他费用，包括技术图书资料费、资料翻译费、专家咨询费、高新科技研发保险费，研发成果的检索、论证、评审、鉴定、验收费用，知识产权的申请费、注册费、代理费，会议费、差旅费、通讯费等。</w:t>
            </w:r>
            <w:r>
              <w:rPr>
                <w:rFonts w:hint="eastAsia" w:ascii="宋体" w:hAnsi="宋体" w:eastAsia="宋体" w:cs="宋体"/>
                <w:b/>
                <w:bCs/>
                <w:color w:val="000000"/>
                <w:kern w:val="0"/>
                <w:sz w:val="28"/>
                <w:szCs w:val="28"/>
              </w:rPr>
              <w:t>此项费用一般不得超过研究开发总费用的 20%，</w:t>
            </w:r>
            <w:r>
              <w:rPr>
                <w:rFonts w:hint="eastAsia" w:ascii="宋体" w:hAnsi="宋体" w:eastAsia="宋体" w:cs="宋体"/>
                <w:color w:val="000000"/>
                <w:kern w:val="0"/>
                <w:sz w:val="28"/>
                <w:szCs w:val="28"/>
              </w:rPr>
              <w:t>另有规定的除外。</w:t>
            </w:r>
          </w:p>
        </w:tc>
        <w:tc>
          <w:tcPr>
            <w:tcW w:w="3261"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r>
              <w:rPr>
                <w:rFonts w:hint="eastAsia" w:ascii="宋体" w:hAnsi="宋体" w:eastAsia="宋体" w:cs="宋体"/>
                <w:b/>
                <w:bCs/>
                <w:color w:val="000000"/>
                <w:kern w:val="0"/>
                <w:sz w:val="28"/>
                <w:szCs w:val="28"/>
              </w:rPr>
              <w:t>此项费用总额不得超过可加计扣除研发费用总额的 10%。</w:t>
            </w:r>
          </w:p>
        </w:tc>
      </w:tr>
    </w:tbl>
    <w:p>
      <w:pPr>
        <w:pStyle w:val="5"/>
      </w:pPr>
    </w:p>
    <w:p>
      <w:pPr>
        <w:pStyle w:val="22"/>
        <w:ind w:left="0"/>
      </w:pPr>
      <w:bookmarkStart w:id="40" w:name="_Toc15153"/>
      <w:r>
        <w:rPr>
          <w:rFonts w:hint="eastAsia"/>
        </w:rPr>
        <w:t xml:space="preserve">3.2 </w:t>
      </w:r>
      <w:r>
        <w:t>企业各阶段研发费用归集</w:t>
      </w:r>
      <w:bookmarkEnd w:id="40"/>
    </w:p>
    <w:p>
      <w:pPr>
        <w:pStyle w:val="22"/>
        <w:ind w:left="0"/>
      </w:pPr>
      <w:bookmarkStart w:id="41" w:name="3.2.1.立项阶段"/>
      <w:bookmarkEnd w:id="41"/>
      <w:bookmarkStart w:id="42" w:name="_bookmark20"/>
      <w:bookmarkEnd w:id="42"/>
      <w:bookmarkStart w:id="43" w:name="_Toc1061"/>
      <w:r>
        <w:rPr>
          <w:rFonts w:hint="eastAsia"/>
        </w:rPr>
        <w:t xml:space="preserve">3.2.1 </w:t>
      </w:r>
      <w:r>
        <w:t>立项阶段</w:t>
      </w:r>
      <w:bookmarkEnd w:id="43"/>
    </w:p>
    <w:p>
      <w:pPr>
        <w:pStyle w:val="5"/>
        <w:ind w:firstLine="560" w:firstLineChars="200"/>
      </w:pPr>
      <w:r>
        <w:rPr>
          <w:rFonts w:hint="eastAsia"/>
        </w:rPr>
        <w:t>本阶段主要涉及“市场调研”和“项目立项”两大环节。市场调研目的是为企业经营提供全面的数据分析服务,通过开展市场调查研究,形成市场调研分析报告,帮助企业快速经营决策,通过走访采购商和供应商、了解采购商产品需求、收集竞争对手同类产品信息等方式，收集合作伙伴需求及市场动态，确定产品研发方向；项目立项是根据市场需求文档，召集立项评审会委员进行技术可行性分析、综合指标分析、技术路线分析、成本分析、预期效益分析、计划进度、产品名称、竞争对手产品分析及风险分析。立项评审通过后，正式立项。</w:t>
      </w:r>
    </w:p>
    <w:p>
      <w:pPr>
        <w:pStyle w:val="5"/>
        <w:spacing w:line="417" w:lineRule="auto"/>
        <w:ind w:right="-58" w:firstLine="559"/>
      </w:pPr>
      <w:r>
        <w:rPr>
          <w:b/>
        </w:rPr>
        <w:t>①</w:t>
      </w:r>
      <w:r>
        <w:rPr>
          <w:rFonts w:hint="eastAsia"/>
          <w:b/>
        </w:rPr>
        <w:t>可能发生的费用</w:t>
      </w:r>
    </w:p>
    <w:p>
      <w:pPr>
        <w:pStyle w:val="5"/>
        <w:ind w:firstLine="560" w:firstLineChars="200"/>
      </w:pPr>
      <w:r>
        <w:t>在此阶段，</w:t>
      </w:r>
      <w:r>
        <w:rPr>
          <w:rFonts w:hint="eastAsia"/>
        </w:rPr>
        <w:t>汽车制造</w:t>
      </w:r>
      <w:r>
        <w:t>企业通常会发生的费用包括人员人工费用、其他费用。</w:t>
      </w:r>
    </w:p>
    <w:p>
      <w:pPr>
        <w:pStyle w:val="26"/>
        <w:numPr>
          <w:ilvl w:val="0"/>
          <w:numId w:val="1"/>
        </w:numPr>
        <w:tabs>
          <w:tab w:val="left" w:pos="142"/>
        </w:tabs>
        <w:spacing w:line="417" w:lineRule="auto"/>
        <w:ind w:left="0" w:right="-58" w:firstLine="559"/>
        <w:jc w:val="both"/>
        <w:rPr>
          <w:spacing w:val="-9"/>
          <w:sz w:val="28"/>
          <w:szCs w:val="28"/>
        </w:rPr>
      </w:pPr>
      <w:r>
        <w:rPr>
          <w:b/>
          <w:spacing w:val="-8"/>
          <w:sz w:val="28"/>
        </w:rPr>
        <w:t>人员人工费用。</w:t>
      </w:r>
      <w:r>
        <w:rPr>
          <w:rStyle w:val="21"/>
        </w:rPr>
        <w:t>指直接从事研发活动人员的工资薪金、基本养老保险费、基本医疗保险费、失业保险费、工伤保险费、生育保险费和住房公积金，以及外聘研发人员的劳务费用</w:t>
      </w:r>
      <w:r>
        <w:rPr>
          <w:spacing w:val="-9"/>
          <w:sz w:val="28"/>
          <w:szCs w:val="28"/>
        </w:rPr>
        <w:t>。</w:t>
      </w:r>
    </w:p>
    <w:p>
      <w:pPr>
        <w:pStyle w:val="5"/>
        <w:ind w:firstLine="520" w:firstLineChars="196"/>
      </w:pPr>
      <w:r>
        <w:rPr>
          <w:rFonts w:hint="eastAsia"/>
          <w:b/>
          <w:spacing w:val="-8"/>
        </w:rPr>
        <w:t>a.</w:t>
      </w:r>
      <w: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pStyle w:val="5"/>
      </w:pPr>
      <w:r>
        <w:t>接受劳务派遣的企业按照协议（合同）约定支付给劳务派遣企业， 且由劳务派遣企业实际支付给外聘研发人员的工资薪金等费用，属于外聘研发人员的劳务费用。</w:t>
      </w:r>
    </w:p>
    <w:p>
      <w:pPr>
        <w:pStyle w:val="5"/>
        <w:ind w:firstLine="560" w:firstLineChars="200"/>
      </w:pPr>
      <w:r>
        <w:rPr>
          <w:rFonts w:hint="eastAsia"/>
        </w:rPr>
        <w:t>b.</w:t>
      </w:r>
      <w:r>
        <w:t>工资薪金包括按规定可以在税前扣除的对研发人员股权激励的支出。</w:t>
      </w:r>
    </w:p>
    <w:p>
      <w:pPr>
        <w:pStyle w:val="5"/>
        <w:ind w:firstLine="560" w:firstLineChars="200"/>
      </w:pPr>
      <w:r>
        <w:rPr>
          <w:rFonts w:hint="eastAsia"/>
        </w:rPr>
        <w:t>c.</w:t>
      </w:r>
      <w:r>
        <w:t>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p>
    <w:p>
      <w:pPr>
        <w:pStyle w:val="26"/>
        <w:numPr>
          <w:ilvl w:val="0"/>
          <w:numId w:val="1"/>
        </w:numPr>
        <w:tabs>
          <w:tab w:val="left" w:pos="0"/>
        </w:tabs>
        <w:spacing w:line="417" w:lineRule="auto"/>
        <w:ind w:left="0" w:right="-58" w:firstLine="567"/>
        <w:jc w:val="both"/>
        <w:rPr>
          <w:spacing w:val="-9"/>
          <w:sz w:val="28"/>
          <w:szCs w:val="28"/>
        </w:rPr>
      </w:pPr>
      <w:r>
        <w:rPr>
          <w:b/>
          <w:spacing w:val="-8"/>
          <w:sz w:val="28"/>
        </w:rPr>
        <w:t>其他相关费用。</w:t>
      </w:r>
      <w:r>
        <w:rPr>
          <w:rStyle w:val="21"/>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pStyle w:val="5"/>
        <w:ind w:firstLine="560" w:firstLineChars="200"/>
      </w:pPr>
      <w:r>
        <w:t>此类费用总额不得超过可加计扣除研发费用总额的10%。</w:t>
      </w:r>
    </w:p>
    <w:p>
      <w:pPr>
        <w:pStyle w:val="5"/>
        <w:spacing w:line="417" w:lineRule="auto"/>
        <w:ind w:right="-58" w:firstLine="559"/>
        <w:rPr>
          <w:b/>
        </w:rPr>
      </w:pPr>
      <w:r>
        <w:rPr>
          <w:b/>
        </w:rPr>
        <w:t>②备查资料留存</w:t>
      </w:r>
    </w:p>
    <w:p>
      <w:pPr>
        <w:pStyle w:val="5"/>
        <w:tabs>
          <w:tab w:val="left" w:pos="8306"/>
        </w:tabs>
        <w:spacing w:line="417" w:lineRule="auto"/>
        <w:ind w:right="-58" w:firstLine="606" w:firstLineChars="196"/>
        <w:rPr>
          <w:b/>
          <w:spacing w:val="-10"/>
        </w:rPr>
      </w:pPr>
      <w:r>
        <w:rPr>
          <w:rFonts w:hint="eastAsia"/>
          <w:b/>
          <w:spacing w:val="14"/>
        </w:rPr>
        <w:t>A．</w:t>
      </w:r>
      <w:r>
        <w:rPr>
          <w:b/>
          <w:spacing w:val="14"/>
        </w:rPr>
        <w:t>自主、委托、合作研究开发项目计划书和企业有权部门关于立项的决议文件。</w:t>
      </w:r>
    </w:p>
    <w:p>
      <w:pPr>
        <w:pStyle w:val="5"/>
        <w:ind w:firstLine="560" w:firstLineChars="200"/>
      </w:pPr>
      <w:r>
        <w:t>自 2016 年 1 月 1日起，企业申报享受研发费用加计扣除优惠，无需事前通过科技部门鉴定，只需企业内部有决策权的部门，如董事会等做出决议即可。</w:t>
      </w:r>
    </w:p>
    <w:p>
      <w:pPr>
        <w:pStyle w:val="5"/>
        <w:spacing w:line="417" w:lineRule="auto"/>
        <w:ind w:right="-58" w:firstLine="606" w:firstLineChars="196"/>
        <w:rPr>
          <w:b/>
          <w:spacing w:val="14"/>
        </w:rPr>
      </w:pPr>
      <w:r>
        <w:rPr>
          <w:rFonts w:hint="eastAsia"/>
          <w:b/>
          <w:spacing w:val="14"/>
        </w:rPr>
        <w:t>B．</w:t>
      </w:r>
      <w:r>
        <w:rPr>
          <w:b/>
          <w:spacing w:val="14"/>
        </w:rPr>
        <w:t>自主、委托、合作研究开发专门机构或项目组的编制情况和研发人员名单。</w:t>
      </w:r>
    </w:p>
    <w:p>
      <w:pPr>
        <w:pStyle w:val="5"/>
        <w:ind w:firstLine="560" w:firstLineChars="200"/>
      </w:pPr>
      <w:r>
        <w:t>应注意研发人员必须是直接从事研发活动人员，包括研究人员、技术人员和辅助人员三类。后勤人员、行政人员、生产工人不能计算为直接从事研发活动人员。研究开发人员既可以是本企业的员工，也可以是外聘研发人员。外聘研发人员是指与本企业或劳务派遣企业签订劳务用工协议（合同）和临时聘用的研究人员、技术人员、辅助人员。</w:t>
      </w:r>
    </w:p>
    <w:p>
      <w:pPr>
        <w:pStyle w:val="5"/>
        <w:spacing w:line="417" w:lineRule="auto"/>
        <w:ind w:right="-58" w:firstLine="606" w:firstLineChars="196"/>
        <w:rPr>
          <w:b/>
          <w:spacing w:val="14"/>
        </w:rPr>
      </w:pPr>
      <w:r>
        <w:rPr>
          <w:rFonts w:hint="eastAsia"/>
          <w:b/>
          <w:spacing w:val="14"/>
        </w:rPr>
        <w:t>C.</w:t>
      </w:r>
      <w:r>
        <w:rPr>
          <w:b/>
          <w:spacing w:val="14"/>
        </w:rPr>
        <w:t xml:space="preserve"> 委托、合作研究开发项目经科技行政主管部门登记的开发项目合同。</w:t>
      </w:r>
    </w:p>
    <w:p>
      <w:pPr>
        <w:pStyle w:val="5"/>
        <w:ind w:firstLine="560" w:firstLineChars="200"/>
      </w:pPr>
      <w:r>
        <w:t>《技术合同认定管理办法》（国科发政字〔2000〕63 号）第六条规定：未申请认定登记和未予登记的技术合同，不得享受国家对有关促进科技成果转化规定的税收、信贷和奖励等方面的优惠政策；国家税务总局公告 2015 年 97号规定，委托及合作研发的，需提供经科技行政主管部门登记的委托、合作研究开发项目的合同留存备查。因此，经科技行政主管部门登记的委托、合作研发项目合同需留存备查。</w:t>
      </w:r>
    </w:p>
    <w:p>
      <w:pPr>
        <w:pStyle w:val="5"/>
        <w:spacing w:line="417" w:lineRule="auto"/>
        <w:ind w:right="-58" w:firstLine="606" w:firstLineChars="196"/>
        <w:rPr>
          <w:b/>
          <w:spacing w:val="14"/>
        </w:rPr>
      </w:pPr>
      <w:r>
        <w:rPr>
          <w:rFonts w:hint="eastAsia"/>
          <w:b/>
          <w:spacing w:val="14"/>
        </w:rPr>
        <w:t>D.</w:t>
      </w:r>
      <w:r>
        <w:rPr>
          <w:b/>
          <w:spacing w:val="14"/>
        </w:rPr>
        <w:t>从事研发活动的人员（包括外聘人员）和用于研发活动的仪器、设备、无形资产的费用分配说明（包括工作使用情况记录及费用分配计算证据材料）。</w:t>
      </w:r>
    </w:p>
    <w:p>
      <w:pPr>
        <w:pStyle w:val="5"/>
        <w:ind w:firstLine="560" w:firstLineChars="200"/>
      </w:pPr>
      <w:r>
        <w:t>财税〔2015〕119号文件对允许加计扣除的研发费用不再强调“专门用于”。为有效划分这类情形，企业应对此类人员活动情况及仪器、设备、无形资产的使用情况做必要记录，并将其实际发生的相关费用按实际工时占比等合理方法在研发费用和生产经营费用间分配，未分配的不得加计扣除。</w:t>
      </w:r>
    </w:p>
    <w:p>
      <w:pPr>
        <w:pStyle w:val="5"/>
        <w:spacing w:line="417" w:lineRule="auto"/>
        <w:ind w:right="-58" w:firstLine="606" w:firstLineChars="196"/>
        <w:rPr>
          <w:b/>
          <w:spacing w:val="14"/>
        </w:rPr>
      </w:pPr>
      <w:r>
        <w:rPr>
          <w:rFonts w:hint="eastAsia"/>
          <w:b/>
          <w:spacing w:val="14"/>
        </w:rPr>
        <w:t>E．</w:t>
      </w:r>
      <w:r>
        <w:rPr>
          <w:b/>
          <w:spacing w:val="14"/>
        </w:rPr>
        <w:t>集中研发项目研发费决算表、集中研发项目费用分摊明细情况表和实际分享收益比例等资料。</w:t>
      </w:r>
    </w:p>
    <w:p>
      <w:pPr>
        <w:pStyle w:val="5"/>
        <w:spacing w:line="417" w:lineRule="auto"/>
        <w:ind w:right="-58" w:firstLine="606" w:firstLineChars="196"/>
        <w:rPr>
          <w:b/>
          <w:spacing w:val="14"/>
        </w:rPr>
      </w:pPr>
      <w:r>
        <w:rPr>
          <w:rFonts w:hint="eastAsia"/>
          <w:b/>
          <w:spacing w:val="14"/>
        </w:rPr>
        <w:t>F．</w:t>
      </w:r>
      <w:r>
        <w:rPr>
          <w:b/>
          <w:spacing w:val="14"/>
        </w:rPr>
        <w:t>本阶段根据研发项目分别设置的“研发支出”辅助账。</w:t>
      </w:r>
    </w:p>
    <w:p>
      <w:pPr>
        <w:pStyle w:val="5"/>
        <w:ind w:firstLine="560" w:firstLineChars="200"/>
      </w:pPr>
      <w:r>
        <w:rPr>
          <w:rFonts w:hint="eastAsia"/>
        </w:rPr>
        <w:t>a.</w:t>
      </w:r>
      <w:r>
        <w:t>国家税务总局公告2015年第97号为指导企业设置研发支出辅助账做了细化规定，以帮助企业防范相关风险，企业可参照97号公告所附样式，在研发项目立项时根据研发活动的形式分别设置：1. 自主研发“研发支出”辅助账；2.委托研发“研发支出”辅助账；3. 合作研发“研发支出”辅助账；4.集中研发“研发支出”辅助账。年末汇总分析填报研发支出辅助账汇总表，以便正确核算企业该年度发生的可加计扣除的研发费用。</w:t>
      </w:r>
    </w:p>
    <w:p>
      <w:pPr>
        <w:pStyle w:val="5"/>
        <w:ind w:firstLine="560" w:firstLineChars="200"/>
      </w:pPr>
      <w:r>
        <w:t>企业也可以根据自己的实际情况建立辅助账，但应涵盖97号公告所附样式内容。也就是说辅助账样式可以在总局发布的辅助账框架内增加有关项目，但不得减少和合并有关项目。</w:t>
      </w:r>
    </w:p>
    <w:p>
      <w:pPr>
        <w:pStyle w:val="5"/>
        <w:ind w:firstLine="560" w:firstLineChars="200"/>
      </w:pPr>
      <w:r>
        <w:rPr>
          <w:rFonts w:hint="eastAsia"/>
        </w:rPr>
        <w:t>b.</w:t>
      </w:r>
      <w:r>
        <w:t>企业应准确归集核算当年可加计扣除的各项研发费用实际发生额，从凭证级别记录各个项目的研发支出，并将每笔研发支出按照国家税务总局公告2017 年第40 号列明的可加计扣除的六大类研发费用类别进行归类。</w:t>
      </w:r>
    </w:p>
    <w:p>
      <w:pPr>
        <w:pStyle w:val="5"/>
        <w:ind w:firstLine="560" w:firstLineChars="200"/>
      </w:pPr>
      <w:r>
        <w:rPr>
          <w:rFonts w:hint="eastAsia"/>
        </w:rPr>
        <w:t>c.</w:t>
      </w:r>
      <w:r>
        <w:t>企业在一个纳税年度内进行多项研发活动的，应按照不同研发项目分别设置辅助账归集可加计扣除的研发费用。</w:t>
      </w:r>
    </w:p>
    <w:p>
      <w:pPr>
        <w:pStyle w:val="5"/>
        <w:ind w:firstLine="560" w:firstLineChars="200"/>
      </w:pPr>
      <w:r>
        <w:rPr>
          <w:rFonts w:hint="eastAsia"/>
        </w:rPr>
        <w:t>d.</w:t>
      </w:r>
      <w:r>
        <w:t>允许扣除的研发费用范围采取的是正列举方式，即政策规定中没有列举的加计扣除项目，不可以享受加计扣除优惠，不得列入研发费用辅助账进行核算。</w:t>
      </w:r>
    </w:p>
    <w:p>
      <w:pPr>
        <w:pStyle w:val="5"/>
        <w:spacing w:line="417" w:lineRule="auto"/>
        <w:ind w:right="-58" w:firstLine="559"/>
        <w:rPr>
          <w:b/>
        </w:rPr>
      </w:pPr>
      <w:r>
        <w:rPr>
          <w:b/>
        </w:rPr>
        <w:t>③注意事项：</w:t>
      </w:r>
    </w:p>
    <w:p>
      <w:pPr>
        <w:pStyle w:val="5"/>
        <w:ind w:firstLine="551" w:firstLineChars="196"/>
        <w:rPr>
          <w:b/>
        </w:rPr>
      </w:pPr>
      <w:r>
        <w:rPr>
          <w:rFonts w:hint="eastAsia"/>
          <w:b/>
        </w:rPr>
        <w:t>A．</w:t>
      </w:r>
      <w:r>
        <w:rPr>
          <w:b/>
        </w:rPr>
        <w:t>其他费用总额不得超过可加计扣除研发费用总额的 10%。</w:t>
      </w:r>
    </w:p>
    <w:p>
      <w:pPr>
        <w:pStyle w:val="5"/>
        <w:ind w:firstLine="560" w:firstLineChars="200"/>
      </w:pPr>
      <w:r>
        <w:t>国家税务总局2015年97号公告明确了该限额的计算：应按项目分别计算，每个项目可加计扣除的其他相关费用都不得超过该项目可加计扣除研发费用总额的10%。高新技术企业认定口径研发费用——其他相关费用不超研究开发总费用的20%。</w:t>
      </w:r>
    </w:p>
    <w:p>
      <w:pPr>
        <w:pStyle w:val="5"/>
        <w:ind w:firstLine="560" w:firstLineChars="200"/>
      </w:pPr>
      <w:r>
        <w:t>加计扣除其他相关费用的简易计算方法如下：假设某一研发项目</w:t>
      </w:r>
      <w:r>
        <w:rPr>
          <w:spacing w:val="6"/>
        </w:rPr>
        <w:t>的其他相关费用的限额为</w:t>
      </w:r>
      <w:r>
        <w:rPr>
          <w:spacing w:val="2"/>
        </w:rPr>
        <w:t>X</w:t>
      </w:r>
      <w:r>
        <w:t>，财税〔2015〕119</w:t>
      </w:r>
      <w:r>
        <w:rPr>
          <w:spacing w:val="-8"/>
        </w:rPr>
        <w:t xml:space="preserve"> 号文件第一条允许加</w:t>
      </w:r>
      <w:r>
        <w:t>计扣除的研发费用中的第 1</w:t>
      </w:r>
      <w:r>
        <w:rPr>
          <w:spacing w:val="-29"/>
        </w:rPr>
        <w:t xml:space="preserve">项至第 </w:t>
      </w:r>
      <w:r>
        <w:t>5</w:t>
      </w:r>
      <w:r>
        <w:rPr>
          <w:spacing w:val="-2"/>
        </w:rPr>
        <w:t>项费用之和为</w:t>
      </w:r>
      <w:r>
        <w:rPr>
          <w:spacing w:val="-38"/>
        </w:rPr>
        <w:t>Y</w:t>
      </w:r>
      <w:r>
        <w:rPr>
          <w:spacing w:val="-27"/>
        </w:rPr>
        <w:t xml:space="preserve">，那么 </w:t>
      </w:r>
      <w:r>
        <w:t>X</w:t>
      </w:r>
      <w:r>
        <w:rPr>
          <w:spacing w:val="-41"/>
        </w:rPr>
        <w:t xml:space="preserve"> =</w:t>
      </w:r>
      <w:r>
        <w:rPr>
          <w:spacing w:val="-14"/>
        </w:rPr>
        <w:t>（X+Y）</w:t>
      </w:r>
      <w:r>
        <w:t>×10%，即X=Y×10%/(1-10%)。</w:t>
      </w:r>
    </w:p>
    <w:p>
      <w:pPr>
        <w:pStyle w:val="5"/>
        <w:ind w:firstLine="472" w:firstLineChars="200"/>
      </w:pPr>
      <w:r>
        <w:rPr>
          <w:spacing w:val="-22"/>
        </w:rPr>
        <w:t>例：某企业</w:t>
      </w:r>
      <w:r>
        <w:rPr>
          <w:rFonts w:hint="eastAsia"/>
        </w:rPr>
        <w:t>2020</w:t>
      </w:r>
      <w:r>
        <w:rPr>
          <w:spacing w:val="-3"/>
        </w:rPr>
        <w:t>年进行了二项研发活动</w:t>
      </w:r>
      <w:r>
        <w:t>A和</w:t>
      </w:r>
      <w:r>
        <w:rPr>
          <w:spacing w:val="-17"/>
        </w:rPr>
        <w:t>B</w:t>
      </w:r>
      <w:r>
        <w:rPr>
          <w:rFonts w:hint="eastAsia"/>
          <w:spacing w:val="-17"/>
        </w:rPr>
        <w:t>，</w:t>
      </w:r>
      <w:r>
        <w:rPr>
          <w:spacing w:val="-17"/>
        </w:rPr>
        <w:t>A</w:t>
      </w:r>
      <w:r>
        <w:rPr>
          <w:spacing w:val="-12"/>
        </w:rPr>
        <w:t>项目共发生研发费用</w:t>
      </w:r>
      <w:r>
        <w:t>100</w:t>
      </w:r>
      <w:r>
        <w:rPr>
          <w:spacing w:val="-5"/>
        </w:rPr>
        <w:t>万元，其中与研发活动直接相关的其他费用</w:t>
      </w:r>
      <w:r>
        <w:t>12</w:t>
      </w:r>
      <w:r>
        <w:rPr>
          <w:spacing w:val="-12"/>
        </w:rPr>
        <w:t>万元，</w:t>
      </w:r>
      <w:r>
        <w:t>B</w:t>
      </w:r>
      <w:r>
        <w:rPr>
          <w:spacing w:val="-12"/>
        </w:rPr>
        <w:t>共发生研发费用</w:t>
      </w:r>
      <w:r>
        <w:t>100</w:t>
      </w:r>
      <w:r>
        <w:rPr>
          <w:spacing w:val="-17"/>
        </w:rPr>
        <w:t>万元，其中与研发活动直接相关的其他费用</w:t>
      </w:r>
      <w:r>
        <w:t>8</w:t>
      </w:r>
      <w:r>
        <w:rPr>
          <w:spacing w:val="-35"/>
        </w:rPr>
        <w:t>万</w:t>
      </w:r>
      <w:r>
        <w:rPr>
          <w:spacing w:val="-8"/>
        </w:rPr>
        <w:t>元，假设研发活动均符合加计扣除相关规定。</w:t>
      </w:r>
      <w:r>
        <w:t>A</w:t>
      </w:r>
      <w:r>
        <w:rPr>
          <w:spacing w:val="-10"/>
        </w:rPr>
        <w:t>项目其他相关费用限额=（100-12）×10%/(1-10%)=9.78</w:t>
      </w:r>
      <w:r>
        <w:rPr>
          <w:spacing w:val="-16"/>
        </w:rPr>
        <w:t>万元，小于实际发生数</w:t>
      </w:r>
      <w:r>
        <w:t>12</w:t>
      </w:r>
      <w:r>
        <w:rPr>
          <w:spacing w:val="-21"/>
        </w:rPr>
        <w:t>万元，</w:t>
      </w:r>
      <w:r>
        <w:rPr>
          <w:spacing w:val="10"/>
        </w:rPr>
        <w:t>则</w:t>
      </w:r>
      <w:r>
        <w:t>A</w:t>
      </w:r>
      <w:r>
        <w:rPr>
          <w:spacing w:val="-19"/>
        </w:rPr>
        <w:t>项目允许加计扣 除的研发费用应为</w:t>
      </w:r>
      <w:r>
        <w:t>97.78</w:t>
      </w:r>
      <w:r>
        <w:rPr>
          <w:spacing w:val="3"/>
        </w:rPr>
        <w:t>万元</w:t>
      </w:r>
      <w:r>
        <w:rPr>
          <w:spacing w:val="2"/>
        </w:rPr>
        <w:t>（100-12+9.78=97.78）</w:t>
      </w:r>
      <w:r>
        <w:rPr>
          <w:spacing w:val="21"/>
        </w:rPr>
        <w:t>。</w:t>
      </w:r>
      <w:r>
        <w:t>B</w:t>
      </w:r>
      <w:r>
        <w:rPr>
          <w:spacing w:val="14"/>
        </w:rPr>
        <w:t>项目其他相关费用限额=</w:t>
      </w:r>
      <w:r>
        <w:rPr>
          <w:spacing w:val="8"/>
        </w:rPr>
        <w:t>（100-8）×</w:t>
      </w:r>
      <w:r>
        <w:t>10%/(1-10%)=10.22</w:t>
      </w:r>
      <w:r>
        <w:rPr>
          <w:spacing w:val="-15"/>
        </w:rPr>
        <w:t xml:space="preserve">万元，大于实际发生数 </w:t>
      </w:r>
      <w:r>
        <w:t>8</w:t>
      </w:r>
      <w:r>
        <w:rPr>
          <w:spacing w:val="-3"/>
        </w:rPr>
        <w:t>万元，则</w:t>
      </w:r>
      <w:r>
        <w:t>B</w:t>
      </w:r>
      <w:r>
        <w:rPr>
          <w:spacing w:val="-14"/>
        </w:rPr>
        <w:t>项目允许加</w:t>
      </w:r>
      <w:r>
        <w:rPr>
          <w:spacing w:val="-11"/>
        </w:rPr>
        <w:t>计扣除的研发费用应为</w:t>
      </w:r>
      <w:r>
        <w:t>100</w:t>
      </w:r>
      <w:r>
        <w:rPr>
          <w:spacing w:val="-19"/>
        </w:rPr>
        <w:t xml:space="preserve"> 万元。</w:t>
      </w:r>
    </w:p>
    <w:p>
      <w:pPr>
        <w:pStyle w:val="5"/>
        <w:ind w:firstLine="500" w:firstLineChars="200"/>
      </w:pPr>
      <w:r>
        <w:rPr>
          <w:spacing w:val="-15"/>
        </w:rPr>
        <w:t xml:space="preserve">该企业 </w:t>
      </w:r>
      <w:r>
        <w:t>20</w:t>
      </w:r>
      <w:r>
        <w:rPr>
          <w:rFonts w:hint="eastAsia"/>
        </w:rPr>
        <w:t>20</w:t>
      </w:r>
      <w:r>
        <w:rPr>
          <w:spacing w:val="-11"/>
        </w:rPr>
        <w:t>年度可以享受的研发费用加计扣除额为</w:t>
      </w:r>
      <w:r>
        <w:t>98.89</w:t>
      </w:r>
      <w:r>
        <w:rPr>
          <w:spacing w:val="-20"/>
        </w:rPr>
        <w:t>万元[（97.78+100）×75%=148.335]。</w:t>
      </w:r>
    </w:p>
    <w:p>
      <w:pPr>
        <w:pStyle w:val="5"/>
        <w:ind w:firstLine="512" w:firstLineChars="196"/>
        <w:rPr>
          <w:b/>
          <w:spacing w:val="-10"/>
        </w:rPr>
      </w:pPr>
      <w:r>
        <w:rPr>
          <w:rFonts w:hint="eastAsia"/>
          <w:b/>
          <w:spacing w:val="-10"/>
        </w:rPr>
        <w:t>B．</w:t>
      </w:r>
      <w:r>
        <w:rPr>
          <w:rFonts w:hint="eastAsia"/>
          <w:b/>
        </w:rPr>
        <w:t>企业在立项阶段一般都会涉及市场调研，要注意企业的市场调查研究活动不适用税前加计扣除政策。</w:t>
      </w:r>
    </w:p>
    <w:p>
      <w:pPr>
        <w:pStyle w:val="5"/>
        <w:ind w:firstLine="520" w:firstLineChars="196"/>
        <w:rPr>
          <w:b/>
        </w:rPr>
      </w:pPr>
      <w:r>
        <w:rPr>
          <w:rFonts w:hint="eastAsia"/>
          <w:b/>
          <w:spacing w:val="-8"/>
        </w:rPr>
        <w:t>C</w:t>
      </w:r>
      <w:r>
        <w:rPr>
          <w:rFonts w:hint="eastAsia"/>
          <w:b/>
          <w:spacing w:val="-10"/>
        </w:rPr>
        <w:t>．</w:t>
      </w:r>
      <w:r>
        <w:rPr>
          <w:b/>
          <w:spacing w:val="-8"/>
        </w:rPr>
        <w:t>为做好人员和设备费用的分配说明，此阶段也应明确投入研发的是哪些设备，人员和设备是按哪个标准进行费用分配。</w:t>
      </w:r>
    </w:p>
    <w:p>
      <w:pPr>
        <w:pStyle w:val="5"/>
        <w:ind w:firstLine="512" w:firstLineChars="196"/>
        <w:rPr>
          <w:b/>
          <w:spacing w:val="-16"/>
        </w:rPr>
      </w:pPr>
      <w:r>
        <w:rPr>
          <w:rFonts w:hint="eastAsia"/>
          <w:b/>
          <w:spacing w:val="-10"/>
        </w:rPr>
        <w:t>D．</w:t>
      </w:r>
      <w:r>
        <w:rPr>
          <w:b/>
          <w:spacing w:val="-10"/>
        </w:rPr>
        <w:t>若研发行为涉及外购技术、专利等，应在此阶段有关于后续研</w:t>
      </w:r>
      <w:r>
        <w:rPr>
          <w:b/>
          <w:spacing w:val="-16"/>
        </w:rPr>
        <w:t>发与外购技术之间关系的说明，注意这种外购是否会影响后续的研发能否满足加计扣除的要求。</w:t>
      </w:r>
    </w:p>
    <w:p>
      <w:pPr>
        <w:pStyle w:val="5"/>
        <w:ind w:firstLine="551" w:firstLineChars="196"/>
        <w:rPr>
          <w:b/>
        </w:rPr>
      </w:pPr>
      <w:r>
        <w:rPr>
          <w:rFonts w:hint="eastAsia"/>
          <w:b/>
        </w:rPr>
        <w:t>E</w:t>
      </w:r>
      <w:r>
        <w:rPr>
          <w:rFonts w:hint="eastAsia"/>
          <w:b/>
          <w:spacing w:val="-10"/>
        </w:rPr>
        <w:t>．</w:t>
      </w:r>
      <w:r>
        <w:rPr>
          <w:b/>
        </w:rPr>
        <w:t>委托、合作研发项目</w:t>
      </w:r>
      <w:r>
        <w:rPr>
          <w:rFonts w:hint="eastAsia"/>
          <w:b/>
        </w:rPr>
        <w:t>需</w:t>
      </w:r>
      <w:r>
        <w:rPr>
          <w:b/>
        </w:rPr>
        <w:t>签订合同并在科技部门登记（自主研发项目除外）</w:t>
      </w:r>
    </w:p>
    <w:p>
      <w:pPr>
        <w:pStyle w:val="5"/>
        <w:ind w:firstLine="560" w:firstLineChars="200"/>
      </w:pPr>
      <w:r>
        <w:t>委托外部研究开发费用：国家税务总局公告 2015 年第 97 号第三条所称“研发活动发生费用”是指委托方实际支付给受托方的费用。无论委托方是否享受研发费用税前加计扣除政策，受托方均不得加计扣除。</w:t>
      </w:r>
    </w:p>
    <w:p>
      <w:pPr>
        <w:pStyle w:val="5"/>
        <w:ind w:firstLine="560" w:firstLineChars="200"/>
      </w:pPr>
      <w:r>
        <w:t>委托方委托关联方开展研发活动的，受托方需向委托方提供研发过程中实际发生的研发项目费用支出明细情况。</w:t>
      </w:r>
    </w:p>
    <w:p>
      <w:pPr>
        <w:pStyle w:val="5"/>
        <w:ind w:firstLine="560" w:firstLineChars="200"/>
      </w:pPr>
      <w:r>
        <w:t>委托境外进行研发活动所发生的费用，按照费用实际发生额的80%计入委托方的委托境外研发费用。委托境外研发费用不超过境内 符合条件的研发费用三分之二的部分，可以按规定在企业所得税前加计扣除。委托境外进行研发活动不包括委托境外个人进行的研发活动。</w:t>
      </w:r>
    </w:p>
    <w:p>
      <w:pPr>
        <w:pStyle w:val="5"/>
        <w:ind w:firstLine="560" w:firstLineChars="200"/>
      </w:pPr>
      <w:r>
        <w:t>企业共同合作开发的项目</w:t>
      </w:r>
      <w:r>
        <w:rPr>
          <w:rFonts w:hint="eastAsia"/>
        </w:rPr>
        <w:t>，</w:t>
      </w:r>
      <w:r>
        <w:t>由合作各方就自身实际承担的研发费用分别计算扣除。</w:t>
      </w:r>
    </w:p>
    <w:p>
      <w:pPr>
        <w:pStyle w:val="22"/>
        <w:tabs>
          <w:tab w:val="left" w:pos="1623"/>
        </w:tabs>
        <w:spacing w:line="417" w:lineRule="auto"/>
        <w:ind w:left="0" w:right="855"/>
      </w:pPr>
      <w:bookmarkStart w:id="44" w:name="_Toc4033"/>
      <w:r>
        <w:t>3.2.2.研究阶段</w:t>
      </w:r>
      <w:bookmarkEnd w:id="44"/>
    </w:p>
    <w:p>
      <w:pPr>
        <w:pStyle w:val="5"/>
        <w:ind w:firstLine="560" w:firstLineChars="200"/>
      </w:pPr>
      <w:r>
        <w:rPr>
          <w:rFonts w:hint="eastAsia"/>
        </w:rPr>
        <w:t>本阶段汽车制造企业主要涉及项目研究和设计。 研究环节需要完成产品规格书定义及指标细化分析；设计环节需要完成各项性能的设计。</w:t>
      </w:r>
    </w:p>
    <w:p>
      <w:pPr>
        <w:pStyle w:val="5"/>
        <w:spacing w:line="417" w:lineRule="auto"/>
        <w:ind w:right="-58" w:firstLine="559"/>
        <w:jc w:val="both"/>
        <w:rPr>
          <w:b/>
        </w:rPr>
      </w:pPr>
      <w:r>
        <w:rPr>
          <w:b/>
        </w:rPr>
        <w:t>①</w:t>
      </w:r>
      <w:r>
        <w:rPr>
          <w:rFonts w:hint="eastAsia"/>
          <w:b/>
        </w:rPr>
        <w:t>可能发生的费用</w:t>
      </w:r>
    </w:p>
    <w:p>
      <w:pPr>
        <w:pStyle w:val="5"/>
        <w:ind w:firstLine="560" w:firstLineChars="200"/>
      </w:pPr>
      <w:r>
        <w:t>在此阶段，</w:t>
      </w:r>
      <w:r>
        <w:rPr>
          <w:rFonts w:hint="eastAsia"/>
        </w:rPr>
        <w:t>汽车制造</w:t>
      </w:r>
      <w:r>
        <w:t>企业通常会发生的费用包括人员人工费用</w:t>
      </w:r>
      <w:r>
        <w:rPr>
          <w:rFonts w:hint="eastAsia"/>
        </w:rPr>
        <w:t>、</w:t>
      </w:r>
      <w:r>
        <w:t>设计费用和其他费用。</w:t>
      </w:r>
    </w:p>
    <w:p>
      <w:pPr>
        <w:pStyle w:val="5"/>
        <w:spacing w:line="417" w:lineRule="auto"/>
        <w:ind w:right="-58" w:firstLine="559"/>
        <w:jc w:val="both"/>
        <w:rPr>
          <w:b/>
        </w:rPr>
      </w:pPr>
      <w:r>
        <w:rPr>
          <w:b/>
        </w:rPr>
        <w:t>②备查资料留存</w:t>
      </w:r>
    </w:p>
    <w:p>
      <w:pPr>
        <w:pStyle w:val="5"/>
        <w:ind w:firstLine="560" w:firstLineChars="200"/>
      </w:pPr>
      <w:r>
        <w:t>与研发项目相关的设计资料需要做好留存备查。</w:t>
      </w:r>
    </w:p>
    <w:p>
      <w:pPr>
        <w:pStyle w:val="5"/>
        <w:spacing w:line="417" w:lineRule="auto"/>
        <w:ind w:right="-58" w:firstLine="559"/>
        <w:jc w:val="both"/>
        <w:rPr>
          <w:rFonts w:asciiTheme="minorHAnsi" w:hAnsiTheme="minorHAnsi" w:eastAsiaTheme="minorEastAsia" w:cstheme="minorBidi"/>
          <w:b/>
          <w:spacing w:val="-9"/>
          <w:kern w:val="2"/>
          <w:lang w:val="en-US" w:bidi="ar-SA"/>
        </w:rPr>
      </w:pPr>
      <w:r>
        <w:rPr>
          <w:b/>
          <w:spacing w:val="-9"/>
        </w:rPr>
        <w:t>③</w:t>
      </w:r>
      <w:r>
        <w:rPr>
          <w:rFonts w:asciiTheme="minorHAnsi" w:hAnsiTheme="minorHAnsi" w:eastAsiaTheme="minorEastAsia" w:cstheme="minorBidi"/>
          <w:b/>
          <w:spacing w:val="-9"/>
          <w:kern w:val="2"/>
          <w:lang w:val="en-US" w:bidi="ar-SA"/>
        </w:rPr>
        <w:t>注意事项：</w:t>
      </w:r>
    </w:p>
    <w:p>
      <w:pPr>
        <w:pStyle w:val="5"/>
        <w:ind w:firstLine="562" w:firstLineChars="200"/>
        <w:rPr>
          <w:b/>
        </w:rPr>
      </w:pPr>
      <w:r>
        <w:rPr>
          <w:rFonts w:hint="eastAsia"/>
          <w:b/>
        </w:rPr>
        <w:t>A.</w:t>
      </w:r>
      <w:r>
        <w:rPr>
          <w:b/>
        </w:rPr>
        <w:t xml:space="preserve"> 设计费用包括新产品设计费、新工艺规程制定费等，没有扣除限额。</w:t>
      </w:r>
    </w:p>
    <w:p>
      <w:pPr>
        <w:pStyle w:val="5"/>
        <w:ind w:firstLine="560" w:firstLineChars="200"/>
      </w:pPr>
      <w:r>
        <w:t>新产品设计费、新工艺规程制定费</w:t>
      </w:r>
      <w:r>
        <w:rPr>
          <w:rFonts w:hint="eastAsia"/>
        </w:rPr>
        <w:t>，</w:t>
      </w:r>
      <w:r>
        <w:t>指企业在新产品设计、新工艺规程制定、新药研制的临床试验、勘探开发技术的现场试验过程中发生的与开展该项活动有关的各类费用。</w:t>
      </w:r>
    </w:p>
    <w:p>
      <w:pPr>
        <w:pStyle w:val="5"/>
        <w:ind w:firstLine="551" w:firstLineChars="196"/>
        <w:rPr>
          <w:b/>
        </w:rPr>
      </w:pPr>
      <w:r>
        <w:rPr>
          <w:rFonts w:hint="eastAsia"/>
          <w:b/>
        </w:rPr>
        <w:t>B.</w:t>
      </w:r>
      <w:r>
        <w:rPr>
          <w:b/>
        </w:rPr>
        <w:t>此阶段可能需要聘请专业机构做分析、评估，相关费用可纳入“其他费用—咨询专家”。</w:t>
      </w:r>
    </w:p>
    <w:p>
      <w:pPr>
        <w:pStyle w:val="5"/>
        <w:ind w:firstLine="551" w:firstLineChars="196"/>
        <w:rPr>
          <w:b/>
        </w:rPr>
      </w:pPr>
      <w:r>
        <w:rPr>
          <w:rFonts w:hint="eastAsia"/>
          <w:b/>
        </w:rPr>
        <w:t>C.</w:t>
      </w:r>
      <w:r>
        <w:rPr>
          <w:b/>
        </w:rPr>
        <w:t>正列举中没有市场调查研究、效率调查或管理研究活动等项目， 此类费用不适用税前加计扣除政策。</w:t>
      </w:r>
    </w:p>
    <w:p>
      <w:pPr>
        <w:pStyle w:val="5"/>
        <w:ind w:firstLine="551" w:firstLineChars="196"/>
        <w:rPr>
          <w:b/>
        </w:rPr>
      </w:pPr>
      <w:r>
        <w:rPr>
          <w:rFonts w:hint="eastAsia"/>
          <w:b/>
        </w:rPr>
        <w:t>D.</w:t>
      </w:r>
      <w:r>
        <w:rPr>
          <w:b/>
        </w:rPr>
        <w:t>当企业采取外购已有成果，再进一步研发时，可能要对该成果进行分析、评议、鉴定等。若该步骤必须的，相关费用计入“其他费用”，否则不能加计扣除。</w:t>
      </w:r>
    </w:p>
    <w:p>
      <w:pPr>
        <w:pStyle w:val="5"/>
        <w:ind w:firstLine="551" w:firstLineChars="196"/>
        <w:rPr>
          <w:b/>
        </w:rPr>
      </w:pPr>
      <w:r>
        <w:rPr>
          <w:rFonts w:hint="eastAsia"/>
          <w:b/>
        </w:rPr>
        <w:t>E.</w:t>
      </w:r>
      <w:r>
        <w:rPr>
          <w:b/>
        </w:rPr>
        <w:t xml:space="preserve"> 其他费用总额不得超过可加计扣除研发费用总额的 10%。</w:t>
      </w:r>
    </w:p>
    <w:p>
      <w:pPr>
        <w:pStyle w:val="22"/>
        <w:tabs>
          <w:tab w:val="left" w:pos="1630"/>
        </w:tabs>
        <w:ind w:left="0"/>
      </w:pPr>
      <w:bookmarkStart w:id="45" w:name="_Toc27255"/>
      <w:r>
        <w:rPr>
          <w:rFonts w:hint="eastAsia"/>
        </w:rPr>
        <w:t xml:space="preserve">3.2.3 </w:t>
      </w:r>
      <w:r>
        <w:t>开发阶段</w:t>
      </w:r>
      <w:bookmarkEnd w:id="45"/>
    </w:p>
    <w:p>
      <w:pPr>
        <w:pStyle w:val="5"/>
        <w:ind w:firstLine="560" w:firstLineChars="200"/>
      </w:pPr>
      <w:r>
        <w:rPr>
          <w:rFonts w:hint="eastAsia"/>
        </w:rPr>
        <w:t>本阶段主要涉及“模拟分析”和“测试验证及工艺改进”环节。“模拟分析”是指企业在设计过程中采用计算机模拟分析技术进行仿真验证，对项目的整体综合性能能够全盘把握；“测试验证及工艺改进”包括对产品各项性能的测试，并根据客户需求持续对产品进行改进。</w:t>
      </w:r>
    </w:p>
    <w:p>
      <w:pPr>
        <w:pStyle w:val="5"/>
        <w:ind w:firstLine="562" w:firstLineChars="200"/>
        <w:rPr>
          <w:b/>
        </w:rPr>
      </w:pPr>
      <w:r>
        <w:rPr>
          <w:b/>
        </w:rPr>
        <w:t>①</w:t>
      </w:r>
      <w:r>
        <w:rPr>
          <w:rFonts w:hint="eastAsia"/>
          <w:b/>
        </w:rPr>
        <w:t>可能发生的费用</w:t>
      </w:r>
    </w:p>
    <w:p>
      <w:pPr>
        <w:pStyle w:val="5"/>
        <w:ind w:firstLine="560" w:firstLineChars="200"/>
      </w:pPr>
      <w:r>
        <w:t>在这一阶段，</w:t>
      </w:r>
      <w:r>
        <w:rPr>
          <w:rFonts w:hint="eastAsia"/>
        </w:rPr>
        <w:t>汽车制造</w:t>
      </w:r>
      <w:r>
        <w:t>企业正式进行开发，会涉及到相应的材料领用、设备折旧等等，因此，此阶段包括人员人工费用、直接投入费用、折旧费用、摊销费用、设计费用、其他费用、委托研发等各类费用。</w:t>
      </w:r>
    </w:p>
    <w:p>
      <w:pPr>
        <w:pStyle w:val="5"/>
        <w:ind w:firstLine="551" w:firstLineChars="196"/>
        <w:rPr>
          <w:b/>
        </w:rPr>
      </w:pPr>
      <w:r>
        <w:rPr>
          <w:rFonts w:hint="eastAsia"/>
          <w:b/>
        </w:rPr>
        <w:t>A.</w:t>
      </w:r>
      <w:r>
        <w:rPr>
          <w:b/>
        </w:rPr>
        <w:t>直接投入费用</w:t>
      </w:r>
    </w:p>
    <w:p>
      <w:pPr>
        <w:pStyle w:val="5"/>
        <w:ind w:firstLine="560" w:firstLineChars="200"/>
      </w:pPr>
      <w:r>
        <w:t>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pStyle w:val="5"/>
        <w:ind w:firstLine="560" w:firstLineChars="200"/>
      </w:pPr>
      <w:r>
        <w:rPr>
          <w:rFonts w:hint="eastAsia"/>
        </w:rPr>
        <w:t>a.</w:t>
      </w:r>
      <w: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pStyle w:val="5"/>
        <w:ind w:firstLine="560" w:firstLineChars="200"/>
      </w:pPr>
      <w:r>
        <w:t>以经营租赁方式租入的用于研发活动的仪器、设备不包括房屋建筑物。</w:t>
      </w:r>
    </w:p>
    <w:p>
      <w:pPr>
        <w:pStyle w:val="5"/>
        <w:ind w:firstLine="560" w:firstLineChars="200"/>
      </w:pPr>
      <w:r>
        <w:rPr>
          <w:rFonts w:hint="eastAsia"/>
        </w:rPr>
        <w:t>b.</w:t>
      </w:r>
      <w:r>
        <w:t>企业研发活动直接形成产品或作为组成部分形成的产品对外销售的，研发费用中对应的材料费用不得加计扣除。</w:t>
      </w:r>
    </w:p>
    <w:p>
      <w:pPr>
        <w:pStyle w:val="5"/>
        <w:ind w:firstLine="560" w:firstLineChars="200"/>
      </w:pPr>
      <w:r>
        <w:t>产品销售与对应的材料费用发生在不同纳税年度且材料费用已计入研发费用的，可在销售当年以对应的材料费用发生额直接冲减当年的研发费用，不足冲减的，结转以后年度继续冲减。</w:t>
      </w:r>
    </w:p>
    <w:p>
      <w:pPr>
        <w:pStyle w:val="5"/>
        <w:ind w:firstLine="562" w:firstLineChars="200"/>
        <w:rPr>
          <w:b/>
        </w:rPr>
      </w:pPr>
      <w:r>
        <w:rPr>
          <w:rFonts w:hint="eastAsia"/>
          <w:b/>
        </w:rPr>
        <w:t>B.</w:t>
      </w:r>
      <w:r>
        <w:rPr>
          <w:b/>
        </w:rPr>
        <w:t>折旧费用</w:t>
      </w:r>
    </w:p>
    <w:p>
      <w:pPr>
        <w:pStyle w:val="5"/>
        <w:ind w:firstLine="560" w:firstLineChars="200"/>
      </w:pPr>
      <w:r>
        <w:t>指用于研发活动的仪器、设备的折旧费。</w:t>
      </w:r>
    </w:p>
    <w:p>
      <w:pPr>
        <w:pStyle w:val="5"/>
        <w:ind w:firstLine="560" w:firstLineChars="200"/>
      </w:pPr>
      <w:r>
        <w:rPr>
          <w:rFonts w:hint="eastAsia"/>
        </w:rPr>
        <w:t>a.</w:t>
      </w:r>
      <w:r>
        <w:t>用于研发活动的仪器、设备，同时用于非研发活动的，企业应对其仪器设备使用情况做必要记录，并将其实际发生的折旧费按实际工时占比等合理方法在研发费用和生产经营费用间分配，未分配的不得加计扣除。</w:t>
      </w:r>
    </w:p>
    <w:p>
      <w:pPr>
        <w:pStyle w:val="5"/>
        <w:ind w:firstLine="560" w:firstLineChars="200"/>
      </w:pPr>
      <w:r>
        <w:rPr>
          <w:rFonts w:hint="eastAsia"/>
        </w:rPr>
        <w:t>b.</w:t>
      </w:r>
      <w:r>
        <w:t>企业用于研发活动的仪器、设备，符合税法规定且选择加速折旧优惠政策的，在享受研发费用税前加计扣除政策时，就税前扣除的折旧部分计算加计扣除。</w:t>
      </w:r>
    </w:p>
    <w:p>
      <w:pPr>
        <w:pStyle w:val="5"/>
        <w:ind w:firstLine="560" w:firstLineChars="200"/>
      </w:pPr>
      <w:r>
        <w:t>研发费加计扣除折旧费用不包括房屋建筑物的折旧费用。空调等设备可作为研发活动的设备进行折旧费归集；但中央空调等不可随意移动的附属设备和配套设施，根据《国家税务总局关于进一步明确房屋附属设备和配套设施计征房产税有关问题的通知》(国税发〔2005〕173 号)规定，应计入房产原值，作为房屋建筑物的一部分进行折旧，不能归集入研发费加计扣除的折旧费。</w:t>
      </w:r>
    </w:p>
    <w:p>
      <w:pPr>
        <w:pStyle w:val="5"/>
        <w:ind w:firstLine="562" w:firstLineChars="200"/>
        <w:rPr>
          <w:b/>
        </w:rPr>
      </w:pPr>
      <w:r>
        <w:rPr>
          <w:rFonts w:hint="eastAsia"/>
          <w:b/>
        </w:rPr>
        <w:t>C.</w:t>
      </w:r>
      <w:r>
        <w:rPr>
          <w:b/>
        </w:rPr>
        <w:t>无形资产摊销费用</w:t>
      </w:r>
    </w:p>
    <w:p>
      <w:pPr>
        <w:pStyle w:val="5"/>
        <w:ind w:firstLine="560" w:firstLineChars="200"/>
        <w:rPr>
          <w:b/>
        </w:rPr>
      </w:pPr>
      <w:r>
        <w:t>指用于研发活动的软件、专利权、非专利技术（包括许可证、专有技术、设计和计算方法等）的摊销费用。</w:t>
      </w:r>
    </w:p>
    <w:p>
      <w:pPr>
        <w:pStyle w:val="5"/>
        <w:ind w:firstLine="560" w:firstLineChars="200"/>
        <w:rPr>
          <w:b/>
        </w:rPr>
      </w:pPr>
      <w:r>
        <w:rPr>
          <w:rFonts w:hint="eastAsia"/>
        </w:rPr>
        <w:t>a.</w:t>
      </w:r>
      <w:r>
        <w:t>用于研发活动的无形资产，同时用于非研发活动的，企业应对其无形资产使用情况做必要记录，并将其实际发生的摊销费按实际工时占比等合理方法在研发费用和生产经营费用间分配，未分配的不得加计扣除。</w:t>
      </w:r>
    </w:p>
    <w:p>
      <w:pPr>
        <w:pStyle w:val="5"/>
        <w:ind w:firstLine="560" w:firstLineChars="200"/>
        <w:rPr>
          <w:b/>
        </w:rPr>
      </w:pPr>
      <w:r>
        <w:rPr>
          <w:rFonts w:hint="eastAsia"/>
        </w:rPr>
        <w:t>b.</w:t>
      </w:r>
      <w:r>
        <w:t>用于研发活动的无形资产，符合税法规定且选择缩短摊销年限的，在享受研发费用税前加计扣除政策时，就税前扣除的摊销部分计算加计扣除。</w:t>
      </w:r>
    </w:p>
    <w:p>
      <w:pPr>
        <w:pStyle w:val="5"/>
        <w:tabs>
          <w:tab w:val="left" w:pos="8306"/>
        </w:tabs>
        <w:spacing w:line="417" w:lineRule="auto"/>
        <w:ind w:right="-58" w:firstLine="559"/>
        <w:jc w:val="both"/>
        <w:rPr>
          <w:b/>
        </w:rPr>
      </w:pPr>
      <w:r>
        <w:rPr>
          <w:b/>
        </w:rPr>
        <w:t>②备查资料留存</w:t>
      </w:r>
    </w:p>
    <w:p>
      <w:pPr>
        <w:pStyle w:val="5"/>
        <w:ind w:firstLine="551" w:firstLineChars="196"/>
        <w:rPr>
          <w:b/>
        </w:rPr>
      </w:pPr>
      <w:r>
        <w:rPr>
          <w:rFonts w:hint="eastAsia"/>
          <w:b/>
        </w:rPr>
        <w:t>A.</w:t>
      </w:r>
      <w:r>
        <w:rPr>
          <w:b/>
        </w:rPr>
        <w:t>自主、委托、合作研究开发专门机构或项目组的编制情况和研发人员名单；</w:t>
      </w:r>
    </w:p>
    <w:p>
      <w:pPr>
        <w:pStyle w:val="5"/>
        <w:ind w:firstLine="548" w:firstLineChars="196"/>
      </w:pPr>
      <w:r>
        <w:t>如本阶段研发人员有变动等情况，应及时更新机构或项目组的编制情况和研发人员名单。</w:t>
      </w:r>
    </w:p>
    <w:p>
      <w:pPr>
        <w:pStyle w:val="5"/>
        <w:ind w:firstLine="551" w:firstLineChars="196"/>
      </w:pPr>
      <w:r>
        <w:rPr>
          <w:rFonts w:hint="eastAsia"/>
          <w:b/>
        </w:rPr>
        <w:t>B.</w:t>
      </w:r>
      <w:r>
        <w:rPr>
          <w:b/>
        </w:rPr>
        <w:t>委托方委托关联方开展研发活动的，委托方需保留委托方研发过程中实际发生的研发项目费用支出明细情况，研发活动阶段应注意向委托方索要相关费用支出明细材料；</w:t>
      </w:r>
    </w:p>
    <w:p>
      <w:pPr>
        <w:pStyle w:val="5"/>
        <w:ind w:firstLine="551" w:firstLineChars="196"/>
      </w:pPr>
      <w:r>
        <w:rPr>
          <w:rFonts w:hint="eastAsia"/>
          <w:b/>
        </w:rPr>
        <w:t>C.</w:t>
      </w:r>
      <w:r>
        <w:rPr>
          <w:b/>
        </w:rPr>
        <w:t>从事研发活动的人员（包括外聘人员）和用于研发活动的仪器、设备、无形资产的费用分配说明（包括工作使用情况记录及费用分配计算证据材料）；</w:t>
      </w:r>
    </w:p>
    <w:p>
      <w:pPr>
        <w:pStyle w:val="5"/>
        <w:ind w:firstLine="551" w:firstLineChars="196"/>
      </w:pPr>
      <w:r>
        <w:rPr>
          <w:rFonts w:hint="eastAsia"/>
          <w:b/>
        </w:rPr>
        <w:t>D.</w:t>
      </w:r>
      <w:r>
        <w:rPr>
          <w:b/>
        </w:rPr>
        <w:t>集中研发项目研发费决算表、集中研发项目费用分摊明细情况表和实际分享收益比例等资料；</w:t>
      </w:r>
    </w:p>
    <w:p>
      <w:pPr>
        <w:pStyle w:val="5"/>
        <w:ind w:firstLine="551" w:firstLineChars="196"/>
      </w:pPr>
      <w:r>
        <w:rPr>
          <w:rFonts w:hint="eastAsia"/>
          <w:b/>
        </w:rPr>
        <w:t>E.</w:t>
      </w:r>
      <w:r>
        <w:rPr>
          <w:b/>
        </w:rPr>
        <w:t xml:space="preserve"> “研发支出”辅助账及汇总表。</w:t>
      </w:r>
    </w:p>
    <w:p>
      <w:pPr>
        <w:pStyle w:val="5"/>
        <w:ind w:firstLine="551" w:firstLineChars="196"/>
      </w:pPr>
      <w:r>
        <w:rPr>
          <w:b/>
        </w:rPr>
        <w:t>③其他应注意事项</w:t>
      </w:r>
    </w:p>
    <w:p>
      <w:pPr>
        <w:pStyle w:val="5"/>
        <w:ind w:firstLine="551" w:firstLineChars="196"/>
      </w:pPr>
      <w:r>
        <w:rPr>
          <w:rFonts w:hint="eastAsia"/>
          <w:b/>
        </w:rPr>
        <w:t>A.</w:t>
      </w:r>
      <w:r>
        <w:rPr>
          <w:b/>
        </w:rPr>
        <w:t>详细登记辅助账，以便后续归集申报；</w:t>
      </w:r>
    </w:p>
    <w:p>
      <w:pPr>
        <w:pStyle w:val="5"/>
        <w:ind w:firstLine="551" w:firstLineChars="196"/>
      </w:pPr>
      <w:r>
        <w:rPr>
          <w:rFonts w:hint="eastAsia"/>
          <w:b/>
        </w:rPr>
        <w:t>B.</w:t>
      </w:r>
      <w:r>
        <w:rPr>
          <w:b/>
        </w:rPr>
        <w:t>明确费用分配方式，以便按对象正确归集；</w:t>
      </w:r>
    </w:p>
    <w:p>
      <w:pPr>
        <w:pStyle w:val="5"/>
        <w:ind w:firstLine="551" w:firstLineChars="196"/>
      </w:pPr>
      <w:r>
        <w:rPr>
          <w:rFonts w:hint="eastAsia"/>
          <w:b/>
        </w:rPr>
        <w:t>C.</w:t>
      </w:r>
      <w:r>
        <w:rPr>
          <w:b/>
        </w:rPr>
        <w:t>注意企业取得研发过程中形成的下脚料、残次品、中间试制品 等特殊收入的处理；</w:t>
      </w:r>
    </w:p>
    <w:p>
      <w:pPr>
        <w:pStyle w:val="22"/>
        <w:ind w:left="0"/>
      </w:pPr>
      <w:bookmarkStart w:id="46" w:name="_Toc3816"/>
      <w:r>
        <w:t>3.2.4</w:t>
      </w:r>
      <w:r>
        <w:rPr>
          <w:rFonts w:hint="eastAsia"/>
        </w:rPr>
        <w:t xml:space="preserve"> </w:t>
      </w:r>
      <w:r>
        <w:t>后续跟踪阶段</w:t>
      </w:r>
      <w:bookmarkEnd w:id="46"/>
    </w:p>
    <w:p>
      <w:pPr>
        <w:pStyle w:val="5"/>
        <w:ind w:firstLine="560" w:firstLineChars="200"/>
      </w:pPr>
      <w:r>
        <w:rPr>
          <w:rFonts w:hint="eastAsia"/>
        </w:rPr>
        <w:t>本阶段主要涉及“试量产”和“项目验收”环节。“试量产”是指进行小批量试量产验证，针对首发客户产品测试及推广中发现的问题进行收集、分析和解决；“项目验收”是指整理项目资料，完成项目产品各类技术文件编制，组织项目验收，其中还会发生知识产权申请及相关费用。</w:t>
      </w:r>
    </w:p>
    <w:p>
      <w:pPr>
        <w:pStyle w:val="5"/>
        <w:ind w:firstLine="562" w:firstLineChars="200"/>
        <w:rPr>
          <w:b/>
        </w:rPr>
      </w:pPr>
      <w:r>
        <w:rPr>
          <w:b/>
        </w:rPr>
        <w:t>①</w:t>
      </w:r>
      <w:r>
        <w:rPr>
          <w:rFonts w:hint="eastAsia"/>
          <w:b/>
        </w:rPr>
        <w:t>可能发生的费用</w:t>
      </w:r>
    </w:p>
    <w:p>
      <w:pPr>
        <w:pStyle w:val="5"/>
        <w:ind w:firstLine="560" w:firstLineChars="200"/>
        <w:rPr>
          <w:b/>
        </w:rPr>
      </w:pPr>
      <w:r>
        <w:t>此阶段的费用包括人员人工费用、直接投入费用、折旧费用、摊销费用、试验费用和调试费用、其他费用、委托研发等各类费用。</w:t>
      </w:r>
    </w:p>
    <w:p>
      <w:pPr>
        <w:pStyle w:val="5"/>
        <w:ind w:firstLine="562" w:firstLineChars="200"/>
        <w:rPr>
          <w:b/>
        </w:rPr>
      </w:pPr>
      <w:r>
        <w:rPr>
          <w:b/>
        </w:rPr>
        <w:t>②备查资料留存</w:t>
      </w:r>
    </w:p>
    <w:p>
      <w:pPr>
        <w:pStyle w:val="5"/>
        <w:ind w:firstLine="560" w:firstLineChars="200"/>
        <w:rPr>
          <w:b/>
        </w:rPr>
      </w:pPr>
      <w:r>
        <w:t>与开发阶段相同。</w:t>
      </w:r>
    </w:p>
    <w:p>
      <w:pPr>
        <w:pStyle w:val="5"/>
        <w:ind w:firstLine="562" w:firstLineChars="200"/>
        <w:rPr>
          <w:b/>
        </w:rPr>
      </w:pPr>
      <w:r>
        <w:rPr>
          <w:b/>
        </w:rPr>
        <w:t>③应注意事项</w:t>
      </w:r>
    </w:p>
    <w:p>
      <w:pPr>
        <w:pStyle w:val="5"/>
        <w:ind w:firstLine="560" w:firstLineChars="200"/>
        <w:rPr>
          <w:b/>
        </w:rPr>
      </w:pPr>
      <w:r>
        <w:rPr>
          <w:rFonts w:hint="eastAsia"/>
        </w:rPr>
        <w:t>文件规定，企业在商品化后为顾客提供的技术支持活动不适用税前加计扣除政策。企业必须准确把握研发活动结束时点，一般情况下，当企业研发产品达到批量生产条件（或商品化后），则本项目研发阶段结束。</w:t>
      </w:r>
    </w:p>
    <w:p>
      <w:pPr>
        <w:pStyle w:val="22"/>
        <w:ind w:left="0"/>
      </w:pPr>
      <w:bookmarkStart w:id="47" w:name="_Toc15434"/>
      <w:r>
        <w:t>3.3</w:t>
      </w:r>
      <w:r>
        <w:rPr>
          <w:rFonts w:hint="eastAsia"/>
        </w:rPr>
        <w:t xml:space="preserve"> </w:t>
      </w:r>
      <w:r>
        <w:t>其他情况的税务处理</w:t>
      </w:r>
      <w:bookmarkEnd w:id="47"/>
    </w:p>
    <w:p>
      <w:pPr>
        <w:pStyle w:val="22"/>
        <w:ind w:left="0"/>
      </w:pPr>
      <w:bookmarkStart w:id="48" w:name="3.3.1.不同研发形式下的加计扣除政策处理指引"/>
      <w:bookmarkEnd w:id="48"/>
      <w:bookmarkStart w:id="49" w:name="_bookmark25"/>
      <w:bookmarkEnd w:id="49"/>
      <w:bookmarkStart w:id="50" w:name="_Toc31412"/>
      <w:r>
        <w:rPr>
          <w:rFonts w:hint="eastAsia"/>
        </w:rPr>
        <w:t xml:space="preserve">3.3.1 </w:t>
      </w:r>
      <w:r>
        <w:t>不同研发形式下的加计扣除政策处理指引</w:t>
      </w:r>
      <w:bookmarkEnd w:id="50"/>
    </w:p>
    <w:p>
      <w:pPr>
        <w:pStyle w:val="5"/>
        <w:ind w:firstLine="560" w:firstLineChars="200"/>
      </w:pPr>
      <w:r>
        <w:t>企业研发活动一般分为自主研发、委托研发、合作研发、集中研发以及以上方式的组合。</w:t>
      </w:r>
    </w:p>
    <w:p>
      <w:pPr>
        <w:pStyle w:val="5"/>
        <w:ind w:firstLine="562" w:firstLineChars="200"/>
        <w:rPr>
          <w:b/>
        </w:rPr>
      </w:pPr>
      <w:r>
        <w:rPr>
          <w:rFonts w:hint="eastAsia"/>
          <w:b/>
        </w:rPr>
        <w:t>（1）</w:t>
      </w:r>
      <w:r>
        <w:rPr>
          <w:b/>
        </w:rPr>
        <w:t>自主研发</w:t>
      </w:r>
    </w:p>
    <w:p>
      <w:pPr>
        <w:pStyle w:val="5"/>
        <w:ind w:firstLine="560" w:firstLineChars="200"/>
      </w:pPr>
      <w:r>
        <w:t>自主研发项目会经过立项阶段、研究阶段、开发阶段与后续跟踪阶段。对于新项目的立项，公司根据客户对产品的需求，以及在产品使用过程中存在的痛点出发，居于市场的需求进行自主立项、自主研发，经过一系列的需求分析、可行性研究、确定开发费用预算等阶段， 最终以决议方式立项，同步确定项目负责人以及项目团队，对该项目专用费用进行专项归集，辅助费用以及共同费用按照一定的规则进行分摊处理。比如研发人员同时兼顾几个项目的，由项目负责人根据该名员工对本项目的服务工时进行人工成本的分配与归集。</w:t>
      </w:r>
    </w:p>
    <w:p>
      <w:pPr>
        <w:pStyle w:val="5"/>
        <w:ind w:firstLine="551" w:firstLineChars="196"/>
        <w:rPr>
          <w:b/>
        </w:rPr>
      </w:pPr>
      <w:r>
        <w:rPr>
          <w:rFonts w:hint="eastAsia"/>
          <w:b/>
        </w:rPr>
        <w:t>（2）</w:t>
      </w:r>
      <w:r>
        <w:rPr>
          <w:b/>
        </w:rPr>
        <w:t>委外研发</w:t>
      </w:r>
    </w:p>
    <w:p>
      <w:pPr>
        <w:pStyle w:val="5"/>
        <w:ind w:firstLine="551" w:firstLineChars="196"/>
        <w:rPr>
          <w:b/>
        </w:rPr>
      </w:pPr>
      <w:r>
        <w:rPr>
          <w:b/>
        </w:rPr>
        <w:t>①委托境内研发（个人或机构）</w:t>
      </w:r>
    </w:p>
    <w:p>
      <w:pPr>
        <w:pStyle w:val="5"/>
        <w:ind w:firstLine="560" w:firstLineChars="200"/>
      </w:pPr>
      <w:r>
        <w:t>企业委托外部机构或个人进行研发活动所发生的费用，按照费用实际发生额的 80%计入委托方研发费用并计算加计扣除，受托方不得再进行加计扣除。委托外部研究开发费用实际发生额应按照独立交易原则确定。</w:t>
      </w:r>
    </w:p>
    <w:p>
      <w:pPr>
        <w:pStyle w:val="5"/>
        <w:ind w:firstLine="560" w:firstLineChars="200"/>
      </w:pPr>
      <w:r>
        <w:t>委托境内个人进行研发的，应凭个人出具的的发票等合法有效凭证计算税前加计扣除。</w:t>
      </w:r>
    </w:p>
    <w:p>
      <w:pPr>
        <w:pStyle w:val="5"/>
        <w:ind w:firstLine="562" w:firstLineChars="200"/>
        <w:rPr>
          <w:b/>
        </w:rPr>
      </w:pPr>
      <w:r>
        <w:rPr>
          <w:b/>
        </w:rPr>
        <w:t>②委托境外研发（机构）</w:t>
      </w:r>
    </w:p>
    <w:p>
      <w:pPr>
        <w:pStyle w:val="5"/>
        <w:ind w:firstLine="560" w:firstLineChars="200"/>
        <w:rPr>
          <w:b/>
        </w:rPr>
      </w:pPr>
      <w:r>
        <w:t>委托境外机构进行研发活动所发生的费用，按照费用实际发生额的 80%计入委托方的委托境外研发费用。委托境外研发费用不超过境内符合条件的研发费用三分之二的部分，可以按规定在企业所得税前加计扣除。委托境外进行研发活动不包括委托境外个人进行的研发活动。</w:t>
      </w:r>
    </w:p>
    <w:p>
      <w:pPr>
        <w:pStyle w:val="5"/>
        <w:ind w:firstLine="562" w:firstLineChars="200"/>
        <w:rPr>
          <w:b/>
        </w:rPr>
      </w:pPr>
      <w:r>
        <w:rPr>
          <w:rFonts w:hint="eastAsia"/>
          <w:b/>
        </w:rPr>
        <w:t>（3）</w:t>
      </w:r>
      <w:r>
        <w:rPr>
          <w:b/>
        </w:rPr>
        <w:t>委托关联方和非关联方</w:t>
      </w:r>
    </w:p>
    <w:p>
      <w:pPr>
        <w:pStyle w:val="5"/>
        <w:ind w:firstLine="560" w:firstLineChars="200"/>
        <w:rPr>
          <w:b/>
        </w:rPr>
      </w:pPr>
      <w:r>
        <w:t>委托方委托关联方开展研发活动的，受托方需向委托方提供研发过程中实际发生的研发项目费用支出明细情况。</w:t>
      </w:r>
    </w:p>
    <w:p>
      <w:pPr>
        <w:pStyle w:val="5"/>
        <w:ind w:firstLine="562" w:firstLineChars="200"/>
        <w:rPr>
          <w:b/>
        </w:rPr>
      </w:pPr>
      <w:r>
        <w:rPr>
          <w:rFonts w:hint="eastAsia"/>
          <w:b/>
        </w:rPr>
        <w:t>（4）</w:t>
      </w:r>
      <w:r>
        <w:rPr>
          <w:b/>
        </w:rPr>
        <w:t>合作研发</w:t>
      </w:r>
    </w:p>
    <w:p>
      <w:pPr>
        <w:pStyle w:val="5"/>
        <w:ind w:firstLine="560" w:firstLineChars="200"/>
        <w:rPr>
          <w:b/>
        </w:rPr>
      </w:pPr>
      <w:r>
        <w:t>企业共同合作开发的项目，由合作各方就自身实际承担的研发费用分别计算加计扣除。</w:t>
      </w:r>
    </w:p>
    <w:p>
      <w:pPr>
        <w:pStyle w:val="5"/>
        <w:ind w:firstLine="562" w:firstLineChars="200"/>
        <w:rPr>
          <w:b/>
        </w:rPr>
      </w:pPr>
      <w:r>
        <w:rPr>
          <w:rFonts w:hint="eastAsia"/>
          <w:b/>
        </w:rPr>
        <w:t>（5）</w:t>
      </w:r>
      <w:r>
        <w:rPr>
          <w:b/>
        </w:rPr>
        <w:t>集中研发</w:t>
      </w:r>
    </w:p>
    <w:p>
      <w:pPr>
        <w:pStyle w:val="5"/>
        <w:ind w:firstLine="560" w:firstLineChars="200"/>
        <w:rPr>
          <w:b/>
        </w:rPr>
      </w:pPr>
      <w:r>
        <w:t>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pPr>
        <w:pStyle w:val="5"/>
        <w:ind w:firstLine="560" w:firstLineChars="200"/>
        <w:rPr>
          <w:b/>
        </w:rPr>
      </w:pPr>
      <w:r>
        <w:t>企业集团采取合理分摊研究开发费的，应向税务机关提供集中研究开发项目的协议和合同，该协议或合同应明确规定参与各方在该研究开发项目中的权利和义务、费用分摊方法等内容，对不提供协议或合同的，研发费不得加计扣除。</w:t>
      </w:r>
      <w:bookmarkStart w:id="51" w:name="3.3.2.委托研发与合作研发的区别"/>
      <w:bookmarkEnd w:id="51"/>
      <w:bookmarkStart w:id="52" w:name="_bookmark26"/>
      <w:bookmarkEnd w:id="52"/>
    </w:p>
    <w:p>
      <w:pPr>
        <w:pStyle w:val="22"/>
        <w:ind w:left="0"/>
      </w:pPr>
      <w:bookmarkStart w:id="53" w:name="_Toc26555"/>
      <w:r>
        <w:rPr>
          <w:rFonts w:hint="eastAsia"/>
          <w:color w:val="1A1A1A"/>
          <w:spacing w:val="-3"/>
        </w:rPr>
        <w:t xml:space="preserve">3.3.2 </w:t>
      </w:r>
      <w:r>
        <w:t>委托研发与合作研发的区别</w:t>
      </w:r>
      <w:bookmarkEnd w:id="53"/>
    </w:p>
    <w:p>
      <w:pPr>
        <w:pStyle w:val="5"/>
        <w:ind w:firstLine="560" w:firstLineChars="200"/>
      </w:pPr>
      <w:r>
        <w:rPr>
          <w:rFonts w:hint="eastAsia"/>
        </w:rPr>
        <w:t>汽车制造</w:t>
      </w:r>
      <w:r>
        <w:t>企业的一些大型研究开发项目，往往不是企业自身独立完成，需要与其他单位进行合作。由于委托研发和合作研发适用的加计扣除不一致，为了准确享受政策，财务人员需要明确研发项目是委托开发，还是合作开发。</w:t>
      </w:r>
    </w:p>
    <w:p>
      <w:pPr>
        <w:pStyle w:val="5"/>
        <w:ind w:firstLine="560" w:firstLineChars="200"/>
      </w:pPr>
      <w:r>
        <w:t>委托研发指被委托人基于他人委托而开发的项目。委托人以支付报酬的形式获得被委托人的研发成果的所有权。委托项目的特点是研发经费受委托人支配，项目成果必须体现委托人的意志和实现委托人的使用目的。</w:t>
      </w:r>
    </w:p>
    <w:p>
      <w:pPr>
        <w:pStyle w:val="5"/>
        <w:ind w:firstLine="560" w:firstLineChars="200"/>
      </w:pPr>
      <w:r>
        <w:t>合作研发是指研发立项企业通过契约的形式与其他企业共同对项目的某一个关键领域分别投入资金、技术、人力，共同参与产生智力成果的创作活动，共同完成研发项目。合作研发共同完成的知识产权，其归属由合同约定，如果合同没有约定的，由合作各方共同所有。可以享受研发费用加计扣除优惠政策的合作方应该拥有合作研发项目成果的所有权。合作各方应直接参与研发活动，而非仅提供咨询、物质条件或其他辅助性活动。</w:t>
      </w:r>
    </w:p>
    <w:p>
      <w:pPr>
        <w:pStyle w:val="5"/>
        <w:ind w:firstLine="560" w:firstLineChars="200"/>
      </w:pPr>
      <w:r>
        <w:t>除了委托指向的具体技术指标、研发时间和合同的常规条款外， 最后还有一条关于知识产权的归属问题，或规定双方共有，或规定一方拥有。只有委托方部分或全部拥有时，才可按照委托研发享受加计扣除政策。若知识产权最后属于受托方，则不能按照委托研发享受加计扣除政策。</w:t>
      </w:r>
    </w:p>
    <w:p>
      <w:pPr>
        <w:pStyle w:val="5"/>
        <w:ind w:firstLine="560" w:firstLineChars="200"/>
      </w:pPr>
      <w:r>
        <w:t>合作开发在合同中应注明，双方分别投入、各自承担费用、知识产权双方共有或各自拥有自己的研究成果的知识产权。</w:t>
      </w:r>
    </w:p>
    <w:p>
      <w:pPr>
        <w:pStyle w:val="22"/>
        <w:ind w:left="0"/>
      </w:pPr>
      <w:bookmarkStart w:id="54" w:name="_bookmark27"/>
      <w:bookmarkEnd w:id="54"/>
      <w:bookmarkStart w:id="55" w:name="3.3.3.失败的研发活动所发生的研发费用也可加计扣除"/>
      <w:bookmarkEnd w:id="55"/>
      <w:bookmarkStart w:id="56" w:name="_Toc29700"/>
      <w:r>
        <w:rPr>
          <w:rFonts w:hint="eastAsia"/>
        </w:rPr>
        <w:t xml:space="preserve">3.3.3 </w:t>
      </w:r>
      <w:r>
        <w:t>失败的研发活动所发生的研发费用也可加计扣除</w:t>
      </w:r>
      <w:bookmarkEnd w:id="56"/>
    </w:p>
    <w:p>
      <w:pPr>
        <w:pStyle w:val="5"/>
        <w:ind w:firstLine="560" w:firstLineChars="200"/>
      </w:pPr>
      <w:r>
        <w:rPr>
          <w:rFonts w:hint="eastAsia"/>
        </w:rPr>
        <w:t>汽车制造</w:t>
      </w:r>
      <w:r>
        <w:t>企业失败的研发活动所发生的研发费用也可享受加计扣除。一是企业的研发活动具有一定的风险和不可预测性，既可能成功也可能失败，政策是对研发活动予以鼓励，并非单纯强调结果； 二是失败的研发活动也并不是毫无价值的，在一般情况下的“失败” 是指没有取得预期的结果，但可以取得其他有价值的成果；三是许多研发项目的执行是跨年度的，在研发项目执行当年，其发生的研发费用就可以享受加计扣除，不是在项目执行完成并取得最终结果以后才申请加计扣除，在享受加计扣除时实际无法预知研发成果，如强调研发成功才能加计扣除，将极大的增加企业享受优惠的成本，降低政策激励的有效性。</w:t>
      </w:r>
    </w:p>
    <w:p>
      <w:pPr>
        <w:pStyle w:val="22"/>
        <w:ind w:left="0"/>
      </w:pPr>
      <w:bookmarkStart w:id="57" w:name="3.3.4.盈利企业和亏损企业都可以享受加计扣除政策"/>
      <w:bookmarkEnd w:id="57"/>
      <w:bookmarkStart w:id="58" w:name="_bookmark28"/>
      <w:bookmarkEnd w:id="58"/>
      <w:bookmarkStart w:id="59" w:name="_Toc12409"/>
      <w:r>
        <w:rPr>
          <w:rFonts w:hint="eastAsia"/>
        </w:rPr>
        <w:t xml:space="preserve">3.3.4 </w:t>
      </w:r>
      <w:r>
        <w:t>盈利企业和亏损企业都可以享受加计扣除政策</w:t>
      </w:r>
      <w:bookmarkEnd w:id="59"/>
    </w:p>
    <w:p>
      <w:pPr>
        <w:pStyle w:val="5"/>
        <w:ind w:firstLine="560" w:firstLineChars="200"/>
      </w:pPr>
      <w:r>
        <w:t>现行企业所得税法第五条明确企业每一纳税年度的收入总额，减除不征税收入、免税收入、各项扣除以及允许弥补的以前年度亏损后的余额，为应纳税所得额，因此，</w:t>
      </w:r>
      <w:r>
        <w:rPr>
          <w:rFonts w:hint="eastAsia"/>
        </w:rPr>
        <w:t>汽车制造</w:t>
      </w:r>
      <w:r>
        <w:t>企业发生的研发费用， 不论企业当年是盈利还是亏损，都可以加计扣除。</w:t>
      </w:r>
    </w:p>
    <w:p>
      <w:pPr>
        <w:pStyle w:val="22"/>
        <w:ind w:left="0"/>
      </w:pPr>
      <w:bookmarkStart w:id="60" w:name="_bookmark29"/>
      <w:bookmarkEnd w:id="60"/>
      <w:bookmarkStart w:id="61" w:name="3.3.5.企业委托外部机构或个人进行研发活动所发生的费用加计扣除的规定"/>
      <w:bookmarkEnd w:id="61"/>
      <w:bookmarkStart w:id="62" w:name="_Toc1243"/>
      <w:r>
        <w:rPr>
          <w:rFonts w:hint="eastAsia"/>
        </w:rPr>
        <w:t xml:space="preserve">3.3.5 </w:t>
      </w:r>
      <w:r>
        <w:t>企业委托外部机构或个人进行研发活动所发生的费用加计扣除的规定</w:t>
      </w:r>
      <w:bookmarkEnd w:id="62"/>
    </w:p>
    <w:p>
      <w:pPr>
        <w:pStyle w:val="5"/>
        <w:ind w:firstLine="560" w:firstLineChars="200"/>
      </w:pPr>
      <w:r>
        <w:rPr>
          <w:rFonts w:hint="eastAsia"/>
        </w:rPr>
        <w:t>汽车制造</w:t>
      </w:r>
      <w:r>
        <w:t>企业委托外部机构或个人开展研发活动发生的费用，可按规定税前扣除；加计扣除时按照研发活动发生费用的 80%作为加计扣除基数。委托个人研发的，应凭个人出具的发票等合法有效 凭证在税前加计扣除。其中“研发活动发生费用”是指委托方实际支 付给受托方的费用。无论委托方是否享受研发费用税前加计扣除政策， 受托方均不得加计扣除。委托境外个人研发不适用加计扣除。</w:t>
      </w:r>
    </w:p>
    <w:p>
      <w:pPr>
        <w:pStyle w:val="22"/>
        <w:ind w:left="0"/>
      </w:pPr>
      <w:bookmarkStart w:id="63" w:name="3.3.6.企业委托关联方和非关联方管理要求的区别"/>
      <w:bookmarkEnd w:id="63"/>
      <w:bookmarkStart w:id="64" w:name="_bookmark30"/>
      <w:bookmarkEnd w:id="64"/>
      <w:bookmarkStart w:id="65" w:name="_Toc8547"/>
      <w:r>
        <w:rPr>
          <w:rFonts w:hint="eastAsia"/>
        </w:rPr>
        <w:t xml:space="preserve">3.3.6 </w:t>
      </w:r>
      <w:r>
        <w:t>企业委托关联方和非关联方管理要求的区别</w:t>
      </w:r>
      <w:bookmarkEnd w:id="65"/>
    </w:p>
    <w:p>
      <w:pPr>
        <w:pStyle w:val="5"/>
        <w:ind w:firstLine="560" w:firstLineChars="200"/>
      </w:pPr>
      <w:r>
        <w:t>委托方委托关联方开展研发活动的，受托方需向委托方提供研发</w:t>
      </w:r>
      <w:r>
        <w:rPr>
          <w:spacing w:val="3"/>
        </w:rPr>
        <w:t>过程中实际发生的研发项目费用支出明细情况。比如，A</w:t>
      </w:r>
      <w:r>
        <w:rPr>
          <w:spacing w:val="-26"/>
        </w:rPr>
        <w:t xml:space="preserve"> 企业 </w:t>
      </w:r>
      <w:r>
        <w:t xml:space="preserve">2017 </w:t>
      </w:r>
      <w:r>
        <w:rPr>
          <w:spacing w:val="15"/>
        </w:rPr>
        <w:t>年委托其</w:t>
      </w:r>
      <w:r>
        <w:t>B</w:t>
      </w:r>
      <w:r>
        <w:rPr>
          <w:spacing w:val="-15"/>
        </w:rPr>
        <w:t xml:space="preserve"> 关联企业研发，假设该研发符合研发费用加计扣除的相关</w:t>
      </w:r>
      <w:r>
        <w:rPr>
          <w:spacing w:val="-49"/>
        </w:rPr>
        <w:t>条件。</w:t>
      </w:r>
      <w:r>
        <w:t>A</w:t>
      </w:r>
      <w:r>
        <w:rPr>
          <w:spacing w:val="-2"/>
        </w:rPr>
        <w:t xml:space="preserve"> 企业支付给</w:t>
      </w:r>
      <w:r>
        <w:t>B</w:t>
      </w:r>
      <w:r>
        <w:rPr>
          <w:spacing w:val="-35"/>
        </w:rPr>
        <w:t xml:space="preserve"> 企业 </w:t>
      </w:r>
      <w:r>
        <w:t>100</w:t>
      </w:r>
      <w:r>
        <w:rPr>
          <w:spacing w:val="-51"/>
        </w:rPr>
        <w:t xml:space="preserve"> 万元。</w:t>
      </w:r>
      <w:r>
        <w:t>B</w:t>
      </w:r>
      <w:r>
        <w:rPr>
          <w:spacing w:val="-16"/>
        </w:rPr>
        <w:t xml:space="preserve"> 企业实际发生费用 </w:t>
      </w:r>
      <w:r>
        <w:t>90</w:t>
      </w:r>
      <w:r>
        <w:rPr>
          <w:spacing w:val="-65"/>
        </w:rPr>
        <w:t xml:space="preserve"> 万元</w:t>
      </w:r>
      <w:r>
        <w:t>（其</w:t>
      </w:r>
      <w:r>
        <w:rPr>
          <w:spacing w:val="-1"/>
        </w:rPr>
        <w:t xml:space="preserve">中按可加计扣除口径归集的费用为 </w:t>
      </w:r>
      <w:r>
        <w:t>85</w:t>
      </w:r>
      <w:r>
        <w:rPr>
          <w:spacing w:val="-17"/>
        </w:rPr>
        <w:t xml:space="preserve"> 万元</w:t>
      </w:r>
      <w:r>
        <w:rPr>
          <w:spacing w:val="7"/>
        </w:rPr>
        <w:t>），</w:t>
      </w:r>
      <w:r>
        <w:rPr>
          <w:spacing w:val="-17"/>
        </w:rPr>
        <w:t xml:space="preserve">利润 </w:t>
      </w:r>
      <w:r>
        <w:t>10</w:t>
      </w:r>
      <w:r>
        <w:rPr>
          <w:spacing w:val="-11"/>
        </w:rPr>
        <w:t xml:space="preserve"> 万元。</w:t>
      </w:r>
      <w:r>
        <w:t xml:space="preserve">2017 </w:t>
      </w:r>
      <w:r>
        <w:rPr>
          <w:spacing w:val="-13"/>
        </w:rPr>
        <w:t>年，</w:t>
      </w:r>
      <w:r>
        <w:rPr>
          <w:spacing w:val="-25"/>
        </w:rPr>
        <w:t>A</w:t>
      </w:r>
      <w:r>
        <w:rPr>
          <w:spacing w:val="-15"/>
        </w:rPr>
        <w:t xml:space="preserve"> 企业可加计扣除的金额为 </w:t>
      </w:r>
      <w:r>
        <w:t>100×80%×50%=40</w:t>
      </w:r>
      <w:r>
        <w:rPr>
          <w:spacing w:val="-25"/>
        </w:rPr>
        <w:t xml:space="preserve"> 万元，B</w:t>
      </w:r>
      <w:r>
        <w:rPr>
          <w:spacing w:val="-16"/>
        </w:rPr>
        <w:t xml:space="preserve">企业应向A 企业提供实际发生费用 </w:t>
      </w:r>
      <w:r>
        <w:t>90</w:t>
      </w:r>
      <w:r>
        <w:rPr>
          <w:spacing w:val="-12"/>
        </w:rPr>
        <w:t xml:space="preserve"> 万元的情况。</w:t>
      </w:r>
    </w:p>
    <w:p>
      <w:pPr>
        <w:pStyle w:val="5"/>
        <w:ind w:firstLine="548" w:firstLineChars="200"/>
      </w:pPr>
      <w:r>
        <w:rPr>
          <w:spacing w:val="-3"/>
        </w:rPr>
        <w:t>委托非关联方研发，考虑到涉及商业秘密等原因，财税〔</w:t>
      </w:r>
      <w:r>
        <w:t>2015〕119</w:t>
      </w:r>
      <w:r>
        <w:rPr>
          <w:spacing w:val="-11"/>
        </w:rPr>
        <w:t>号规定，委托方加计扣除时不再需要提供研发项目的费用支出明</w:t>
      </w:r>
      <w:r>
        <w:rPr>
          <w:spacing w:val="-5"/>
        </w:rPr>
        <w:t>细情况。</w:t>
      </w:r>
    </w:p>
    <w:p>
      <w:pPr>
        <w:pStyle w:val="22"/>
        <w:ind w:left="0"/>
      </w:pPr>
      <w:bookmarkStart w:id="66" w:name="3.3.7.委托研发与合作研发项目的合同需经科技主管部门登记"/>
      <w:bookmarkEnd w:id="66"/>
      <w:bookmarkStart w:id="67" w:name="_bookmark31"/>
      <w:bookmarkEnd w:id="67"/>
      <w:bookmarkStart w:id="68" w:name="_Toc6643"/>
      <w:r>
        <w:rPr>
          <w:rFonts w:hint="eastAsia"/>
        </w:rPr>
        <w:t xml:space="preserve">3.3.7 </w:t>
      </w:r>
      <w:r>
        <w:t>委托研发与合作研发项目的合同需经科技主管部门登记</w:t>
      </w:r>
      <w:bookmarkEnd w:id="68"/>
    </w:p>
    <w:p>
      <w:pPr>
        <w:pStyle w:val="5"/>
        <w:ind w:firstLine="560" w:firstLineChars="200"/>
      </w:pPr>
      <w:r>
        <w:t>根据 97号公告留存备查资料要求，委托研发、合作研发的合同需经科技主管部门登记。未申请认定登记和未予登记的技术合同，不得享受研发费用加计扣除优惠政策。</w:t>
      </w:r>
    </w:p>
    <w:p>
      <w:pPr>
        <w:pStyle w:val="5"/>
        <w:ind w:firstLine="560" w:firstLineChars="200"/>
      </w:pPr>
      <w:r>
        <w:t>《国家税务总局 科技部关于加强企业研发费用加计扣除政策贯彻落实工作的通知》（税总发〔2017〕106 号）规定：各级税务部门和科技部门要简化管理方式，优化操作流程，确保政策落地。优化委托研发与合作研发项目合同登记管理方式，坚持“实质重于形式” 的原则。凡研发项目合同具备技术合同登记的实质性要素，仅在形式上与技术合同示范文本存在差异的，也应予以登记，不得要求企业重新按照技术合同示范文本进行修改报送。</w:t>
      </w:r>
    </w:p>
    <w:p>
      <w:pPr>
        <w:pStyle w:val="22"/>
        <w:ind w:left="0"/>
      </w:pPr>
      <w:bookmarkStart w:id="69" w:name="_Toc13369"/>
      <w:r>
        <w:rPr>
          <w:rFonts w:hint="eastAsia"/>
        </w:rPr>
        <w:t xml:space="preserve">3.3.8 </w:t>
      </w:r>
      <w:r>
        <w:t>特殊收入应扣减可加计扣除的研发费用</w:t>
      </w:r>
      <w:bookmarkEnd w:id="69"/>
    </w:p>
    <w:p>
      <w:pPr>
        <w:pStyle w:val="5"/>
        <w:ind w:firstLine="560" w:firstLineChars="200"/>
      </w:pPr>
      <w:r>
        <w:rPr>
          <w:rFonts w:hint="eastAsia"/>
        </w:rPr>
        <w:t>汽车制造</w:t>
      </w:r>
      <w:r>
        <w:t>企业开展研发活动中实际发生的研发费用可按规定享受加计扣除政策，实务中常有已归集计入研发费用、但在当期取得的研发过程中形成的下脚料、残次品、中间试制品等特殊收入，此类收入均为与研发活动直接相关的收入，应冲减对应的可加计扣除的 研发费用。为简便操作，企业取得研发过程中形成的下脚料、残次品、中间试制品等特殊收入，在计算确认收入当年的加计扣除研发费用时， 应从已归集研发费用中扣减该特殊收入，不足扣减的，加计扣除研发 费用按零计算。</w:t>
      </w:r>
    </w:p>
    <w:p>
      <w:pPr>
        <w:pStyle w:val="22"/>
        <w:ind w:left="0"/>
      </w:pPr>
      <w:bookmarkStart w:id="70" w:name="_bookmark33"/>
      <w:bookmarkEnd w:id="70"/>
      <w:bookmarkStart w:id="71" w:name="3.3.9.研发活动直接形成产品或作为组成部分形成的产品对外销售的特殊处理"/>
      <w:bookmarkEnd w:id="71"/>
      <w:bookmarkStart w:id="72" w:name="_Toc20022"/>
      <w:r>
        <w:rPr>
          <w:rFonts w:hint="eastAsia"/>
        </w:rPr>
        <w:t xml:space="preserve">3.3.9 </w:t>
      </w:r>
      <w:r>
        <w:t>研发活动直接形成产品或作为组成部分形成的产品对外销售的特殊处理</w:t>
      </w:r>
      <w:bookmarkEnd w:id="72"/>
    </w:p>
    <w:p>
      <w:pPr>
        <w:pStyle w:val="5"/>
        <w:ind w:firstLine="560" w:firstLineChars="200"/>
      </w:pPr>
      <w:r>
        <w:t>考虑到</w:t>
      </w:r>
      <w:r>
        <w:rPr>
          <w:rFonts w:hint="eastAsia"/>
        </w:rPr>
        <w:t>汽车制造企业研发项目</w:t>
      </w:r>
      <w:r>
        <w:t>材料费用占比较大且易于计量，企业研发活动直接形成产品或作为组成部分形成的产品对外销售的，研发费用中对应的材料费用不得加计扣除。产品销售与对应的材料费用发生在不同纳税年度且材料费用已计入研发费用的，可在销售当年以对应的材料费用发生额直接冲减当年的研发费用，不足冲减的，结转以后年度继续冲减。</w:t>
      </w:r>
    </w:p>
    <w:p>
      <w:pPr>
        <w:pStyle w:val="22"/>
        <w:ind w:left="0"/>
      </w:pPr>
      <w:bookmarkStart w:id="73" w:name="_Toc10175"/>
      <w:r>
        <w:rPr>
          <w:rFonts w:hint="eastAsia"/>
        </w:rPr>
        <w:t xml:space="preserve">3.3.10 </w:t>
      </w:r>
      <w:r>
        <w:t>财政性资金用于研发形成的研发费用应区别处理</w:t>
      </w:r>
      <w:bookmarkEnd w:id="73"/>
    </w:p>
    <w:p>
      <w:pPr>
        <w:pStyle w:val="5"/>
        <w:ind w:firstLine="560" w:firstLineChars="200"/>
      </w:pPr>
      <w:r>
        <w:rPr>
          <w:rFonts w:hint="eastAsia"/>
        </w:rPr>
        <w:t>汽车制造</w:t>
      </w:r>
      <w:r>
        <w:t>企业取得的政府补助，会计处理时采用直接冲减研发费用方法且税务处理时未将其确认为应税收入的，应按冲减后的余额计算加计扣除金额。</w:t>
      </w:r>
    </w:p>
    <w:p>
      <w:pPr>
        <w:pStyle w:val="5"/>
        <w:ind w:firstLine="560" w:firstLineChars="200"/>
      </w:pPr>
      <w:r>
        <w:t>近期，财政部修订了《企业会计准则第16号——政府补助》。与原准则相比，修订后的准则在总额法的基础上，新增了净额法，将政府补助作为相关成本费用扣减。按照企业所得税法的规定，企业取得的政府补助应确认为收入，计入收入总额。净额法产生了税会差异。企业在税收上将政府补助确认为应税收入，同时增加研发费用，加计扣除应以税前扣除的研发费用为基数。但企业未进行相应调整的，税前扣除的研发费用与会计的扣除金额相同，应以会计上冲减后的余额计算加计扣除金额。比如，某企业 20</w:t>
      </w:r>
      <w:r>
        <w:rPr>
          <w:rFonts w:hint="eastAsia"/>
        </w:rPr>
        <w:t>20</w:t>
      </w:r>
      <w:r>
        <w:t>年度发生研发支出 200 万元，取得政府补助 50 万元，当年会计上的研发费用为150万元，未进行相应的纳税调整，则税前加计扣除金额为 150×75%=112.5万元。企业取得财政性资金若作为应税收入处理的，用于研发活动所形成的费用或者无形资产，可以计算加计扣除或摊销。企业可自行选择最适宜自身的处理方式。</w:t>
      </w:r>
    </w:p>
    <w:p>
      <w:pPr>
        <w:pStyle w:val="22"/>
        <w:ind w:left="0"/>
      </w:pPr>
      <w:bookmarkStart w:id="74" w:name="3.3.11.叠加享受加速折旧和加计扣除政策"/>
      <w:bookmarkEnd w:id="74"/>
      <w:bookmarkStart w:id="75" w:name="_bookmark35"/>
      <w:bookmarkEnd w:id="75"/>
      <w:bookmarkStart w:id="76" w:name="_Toc16083"/>
      <w:r>
        <w:rPr>
          <w:rFonts w:hint="eastAsia"/>
        </w:rPr>
        <w:t xml:space="preserve">3.3.11 </w:t>
      </w:r>
      <w:r>
        <w:t>叠加享受加速折旧和加计扣除政策</w:t>
      </w:r>
      <w:bookmarkEnd w:id="76"/>
    </w:p>
    <w:p>
      <w:pPr>
        <w:pStyle w:val="5"/>
        <w:ind w:firstLine="560" w:firstLineChars="200"/>
      </w:pPr>
      <w:r>
        <w:t>97号公告明确加速折旧费用享受加计扣除政策的原则为会计、税收折旧孰小。该计算方法较为复杂，不易准确掌握。为提高政策的可操作性，40号公告将加速折旧费用的归集方法调整为就税前扣除的折旧部分计算加计扣除。</w:t>
      </w:r>
    </w:p>
    <w:p>
      <w:pPr>
        <w:pStyle w:val="5"/>
        <w:ind w:firstLine="560" w:firstLineChars="200"/>
      </w:pPr>
      <w:r>
        <w:t>97号公告解读中曾举例说明计算方法：甲汽车制造企业2015年12 月购入并投入使用一专门用于研发活动的设备，单位价值1200万元，会计处理按8年折旧，税法上规定的最低折旧年限为10年，不考虑残值。甲企业对该项设备选择缩短折旧年限的加速折旧方式，折旧年限缩短为6年（10×60%=6）。2016年企业会计处理计提折旧额150万元（1200/8=150），税收上因享受加速折旧优惠可以扣除的折旧额是 200万元（1200/6=200），申报研发费用加计扣除时，就其会计处理的“仪器、设备的折旧费”150万元可以进行加计扣除75万元（150×50%=75）。若该设备8年内用途未发生变化，每年均符合加计扣除政策规定，则企业8年内每年均可对其会计处理的“仪器、设备的折旧费”150万元进行加计扣除，其中2016、2017年度加计扣除75万元，2018、2019、2020年度加计扣除112.5万元</w:t>
      </w:r>
      <w:r>
        <w:rPr>
          <w:rFonts w:hint="eastAsia"/>
          <w:lang w:eastAsia="zh-CN"/>
        </w:rPr>
        <w:t>，</w:t>
      </w:r>
      <w:r>
        <w:rPr>
          <w:rFonts w:hint="eastAsia"/>
          <w:lang w:val="en-US" w:eastAsia="zh-CN"/>
        </w:rPr>
        <w:t>2021年度加计扣除150万元</w:t>
      </w:r>
      <w:r>
        <w:t>。如企业会计处理按4年进行折旧，其他情形不变。则2016 年企业会计处理计提折旧额300万元（1200/4=300），税收上因享受加速折旧优惠可以扣除的折旧额是200万元（1200/6=200），申报享受研发费用加计扣除时，对其在实际会计处理上已确认的“仪器、设备的折旧费”，但未超过税法规定的税前扣除金额200 万元可以进行加计扣除100万元（200×50%=100）。若该设备6年内用途未发生变化，每年均符合加计扣除政策规定，则企业6年内每年均可对其会计处理的“仪器、设备的折旧费”200万元进行加计扣除，其中2016、2017年度加计扣除 100万元，2018、2019、2020年度加计扣除 150 万元</w:t>
      </w:r>
      <w:r>
        <w:rPr>
          <w:rFonts w:hint="eastAsia"/>
          <w:lang w:eastAsia="zh-CN"/>
        </w:rPr>
        <w:t>，</w:t>
      </w:r>
      <w:r>
        <w:rPr>
          <w:rFonts w:hint="eastAsia"/>
          <w:lang w:val="en-US" w:eastAsia="zh-CN"/>
        </w:rPr>
        <w:t>2021年度加计扣除200万元</w:t>
      </w:r>
      <w:r>
        <w:t>。</w:t>
      </w:r>
    </w:p>
    <w:p>
      <w:pPr>
        <w:pStyle w:val="5"/>
        <w:ind w:firstLine="560" w:firstLineChars="200"/>
      </w:pPr>
      <w:r>
        <w:t>结合上述例子，按40号公告口径申报研发费用加计扣除时，若该设备6年内用途未发生变化，每年均符合加计扣除政策规定，则企业在6年内每年直接就其税前扣除“仪器、设备折旧费”200万元进行加计扣除，其中2016、2017年度100万元（200×50%=100），2018、2019、2020年度150万元（200×75%=150）,</w:t>
      </w:r>
      <w:r>
        <w:rPr>
          <w:rFonts w:hint="eastAsia" w:ascii="宋体" w:hAnsi="宋体" w:eastAsia="宋体" w:cs="宋体"/>
          <w:kern w:val="0"/>
          <w:sz w:val="28"/>
          <w:szCs w:val="28"/>
          <w:lang w:val="en-US" w:eastAsia="zh-CN" w:bidi="zh-CN"/>
        </w:rPr>
        <w:t>2021年度200万元（</w:t>
      </w:r>
      <w:r>
        <w:rPr>
          <w:rFonts w:ascii="宋体" w:hAnsi="宋体" w:eastAsia="宋体" w:cs="宋体"/>
          <w:kern w:val="0"/>
          <w:sz w:val="28"/>
          <w:szCs w:val="28"/>
          <w:lang w:val="zh-CN" w:eastAsia="zh-CN" w:bidi="zh-CN"/>
        </w:rPr>
        <w:t>200×</w:t>
      </w:r>
      <w:r>
        <w:rPr>
          <w:rFonts w:hint="eastAsia" w:ascii="宋体" w:hAnsi="宋体" w:eastAsia="宋体" w:cs="宋体"/>
          <w:kern w:val="0"/>
          <w:sz w:val="28"/>
          <w:szCs w:val="28"/>
          <w:lang w:val="en-US" w:eastAsia="zh-CN" w:bidi="zh-CN"/>
        </w:rPr>
        <w:t>100</w:t>
      </w:r>
      <w:r>
        <w:rPr>
          <w:rFonts w:ascii="宋体" w:hAnsi="宋体" w:eastAsia="宋体" w:cs="宋体"/>
          <w:kern w:val="0"/>
          <w:sz w:val="28"/>
          <w:szCs w:val="28"/>
          <w:lang w:val="zh-CN" w:eastAsia="zh-CN" w:bidi="zh-CN"/>
        </w:rPr>
        <w:t>%=</w:t>
      </w:r>
      <w:r>
        <w:rPr>
          <w:rFonts w:hint="eastAsia" w:ascii="宋体" w:hAnsi="宋体" w:eastAsia="宋体" w:cs="宋体"/>
          <w:kern w:val="0"/>
          <w:sz w:val="28"/>
          <w:szCs w:val="28"/>
          <w:lang w:val="en-US" w:eastAsia="zh-CN" w:bidi="zh-CN"/>
        </w:rPr>
        <w:t>200）</w:t>
      </w:r>
      <w:r>
        <w:rPr>
          <w:rFonts w:hint="eastAsia"/>
          <w:lang w:eastAsia="zh-CN"/>
        </w:rPr>
        <w:t>，</w:t>
      </w:r>
      <w:r>
        <w:t>不需比较会计、税收折旧孰小，也不需要根据会计折旧年限的变化而调整享受加计扣除的金额，计算方法大为简化。</w:t>
      </w:r>
    </w:p>
    <w:p>
      <w:pPr>
        <w:pStyle w:val="22"/>
        <w:ind w:left="0"/>
      </w:pPr>
      <w:bookmarkStart w:id="77" w:name="_bookmark36"/>
      <w:bookmarkEnd w:id="77"/>
      <w:bookmarkStart w:id="78" w:name="3.3.12.共用的人员、仪器、设备、无形资产的处理指引"/>
      <w:bookmarkEnd w:id="78"/>
      <w:bookmarkStart w:id="79" w:name="_Toc32766"/>
      <w:r>
        <w:rPr>
          <w:rFonts w:hint="eastAsia"/>
        </w:rPr>
        <w:t xml:space="preserve">3.3.12 </w:t>
      </w:r>
      <w:r>
        <w:t>共用的人员、仪器、设备、无形资产的处理指引</w:t>
      </w:r>
      <w:bookmarkEnd w:id="79"/>
    </w:p>
    <w:p>
      <w:pPr>
        <w:pStyle w:val="5"/>
        <w:ind w:firstLine="560" w:firstLineChars="200"/>
      </w:pPr>
      <w:r>
        <w:t>研发人员同时从事非研发活动的，企业应对其活动情况做必要记录，并将其实际发生的相关费用按实际工时占比等合理方法在研发费用和生产经营费用间分配，未分配的不得加计扣除。</w:t>
      </w:r>
    </w:p>
    <w:p>
      <w:pPr>
        <w:pStyle w:val="5"/>
        <w:ind w:firstLine="560" w:firstLineChars="200"/>
      </w:pPr>
      <w:r>
        <w:t>研发的仪器、设备同时从事非研发活动时区分经营租赁方式租入和自有两种情况：</w:t>
      </w:r>
    </w:p>
    <w:p>
      <w:pPr>
        <w:pStyle w:val="5"/>
        <w:ind w:firstLine="551" w:firstLineChars="196"/>
        <w:rPr>
          <w:b/>
        </w:rPr>
      </w:pPr>
      <w:r>
        <w:rPr>
          <w:rFonts w:hint="eastAsia"/>
          <w:b/>
        </w:rPr>
        <w:t>（1）</w:t>
      </w:r>
      <w:r>
        <w:rPr>
          <w:b/>
        </w:rPr>
        <w:t>经营租赁方式租入的</w:t>
      </w:r>
    </w:p>
    <w:p>
      <w:pPr>
        <w:pStyle w:val="5"/>
        <w:ind w:firstLine="560" w:firstLineChars="200"/>
      </w:pPr>
      <w:r>
        <w:t>应对其使用情况做必要记录，并将其实际发生的租赁费按实际工时占比等合理方法在研发费用和生产经营费用间分配，未分配的不得加计扣除。</w:t>
      </w:r>
    </w:p>
    <w:p>
      <w:pPr>
        <w:pStyle w:val="5"/>
        <w:ind w:firstLine="562" w:firstLineChars="200"/>
        <w:rPr>
          <w:b/>
        </w:rPr>
      </w:pPr>
      <w:r>
        <w:rPr>
          <w:rFonts w:hint="eastAsia"/>
          <w:b/>
        </w:rPr>
        <w:t>（2）</w:t>
      </w:r>
      <w:r>
        <w:rPr>
          <w:b/>
        </w:rPr>
        <w:t>自有的</w:t>
      </w:r>
    </w:p>
    <w:p>
      <w:pPr>
        <w:pStyle w:val="5"/>
        <w:ind w:firstLine="560" w:firstLineChars="200"/>
        <w:rPr>
          <w:b/>
        </w:rPr>
      </w:pPr>
      <w:r>
        <w:t>应对其使用情况做必要记录，并将其实际发生的折旧费按实际工时占比等合理方法在研发费用和生产经营费用间分配，未分配的不得加计扣除。</w:t>
      </w:r>
    </w:p>
    <w:p>
      <w:pPr>
        <w:pStyle w:val="5"/>
        <w:ind w:firstLine="560" w:firstLineChars="200"/>
        <w:rPr>
          <w:b/>
        </w:rPr>
      </w:pPr>
      <w:r>
        <w:t>研发用无形资产同时用于非研发活动时应对其无形资产使用情况做必要记录，并将其实际发生的摊销费按实际工时占比等合理方法在研发费用和生产经营费用间分配，未分配的不得加计扣除。</w:t>
      </w: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22"/>
        <w:ind w:left="715" w:right="792"/>
        <w:jc w:val="center"/>
      </w:pPr>
      <w:bookmarkStart w:id="80" w:name="_Toc5369"/>
      <w:r>
        <w:t>第四章 企业申报表填报指引</w:t>
      </w:r>
      <w:bookmarkEnd w:id="80"/>
    </w:p>
    <w:p>
      <w:pPr>
        <w:pStyle w:val="22"/>
        <w:ind w:left="0"/>
      </w:pPr>
      <w:bookmarkStart w:id="81" w:name="4.1.企业申报享受基本流程"/>
      <w:bookmarkEnd w:id="81"/>
      <w:bookmarkStart w:id="82" w:name="_bookmark38"/>
      <w:bookmarkEnd w:id="82"/>
      <w:bookmarkStart w:id="83" w:name="_Toc18824"/>
      <w:r>
        <w:rPr>
          <w:rFonts w:hint="eastAsia"/>
        </w:rPr>
        <w:t xml:space="preserve">4.1 </w:t>
      </w:r>
      <w:r>
        <w:t>企业申报享受基本流程</w:t>
      </w:r>
      <w:bookmarkEnd w:id="83"/>
    </w:p>
    <w:p>
      <w:pPr>
        <w:pStyle w:val="5"/>
        <w:ind w:firstLine="560" w:firstLineChars="200"/>
        <w:rPr>
          <w:rFonts w:ascii="宋体" w:hAnsi="宋体" w:eastAsia="宋体"/>
          <w:spacing w:val="-4"/>
          <w:sz w:val="28"/>
          <w:szCs w:val="28"/>
        </w:rPr>
      </w:pPr>
      <w:r>
        <w:rPr>
          <w:rFonts w:hint="eastAsia"/>
        </w:rPr>
        <w:t>（1）</w:t>
      </w:r>
      <w:r>
        <w:rPr>
          <w:rFonts w:ascii="宋体" w:hAnsi="宋体" w:eastAsia="宋体"/>
          <w:sz w:val="28"/>
          <w:szCs w:val="28"/>
        </w:rPr>
        <w:t>企业应当根据经营情况以及相关税收规定自行判断是否符</w:t>
      </w:r>
      <w:r>
        <w:rPr>
          <w:rFonts w:ascii="宋体" w:hAnsi="宋体" w:eastAsia="宋体"/>
          <w:spacing w:val="-10"/>
          <w:sz w:val="28"/>
          <w:szCs w:val="28"/>
        </w:rPr>
        <w:t>合研发费加计扣除优惠享受条件，</w:t>
      </w:r>
      <w:r>
        <w:rPr>
          <w:rFonts w:hint="eastAsia" w:ascii="宋体" w:hAnsi="宋体" w:eastAsia="宋体"/>
          <w:spacing w:val="-10"/>
          <w:sz w:val="28"/>
          <w:szCs w:val="28"/>
          <w:lang w:val="en-US" w:eastAsia="zh-CN"/>
        </w:rPr>
        <w:t>2020年及以前年度</w:t>
      </w:r>
      <w:r>
        <w:rPr>
          <w:rFonts w:ascii="宋体" w:hAnsi="宋体" w:eastAsia="宋体"/>
          <w:spacing w:val="-10"/>
          <w:sz w:val="28"/>
          <w:szCs w:val="28"/>
        </w:rPr>
        <w:t>符合条件的在汇算清缴期间自行计</w:t>
      </w:r>
      <w:r>
        <w:rPr>
          <w:rFonts w:ascii="宋体" w:hAnsi="宋体" w:eastAsia="宋体"/>
          <w:spacing w:val="-3"/>
          <w:sz w:val="28"/>
          <w:szCs w:val="28"/>
        </w:rPr>
        <w:t>算减免税额，并通过填报企业所得税年度纳税申报表享受税收优惠</w:t>
      </w:r>
      <w:r>
        <w:rPr>
          <w:rFonts w:hint="eastAsia" w:ascii="宋体" w:hAnsi="宋体" w:eastAsia="宋体"/>
          <w:spacing w:val="-3"/>
          <w:sz w:val="28"/>
          <w:szCs w:val="28"/>
          <w:lang w:eastAsia="zh-CN"/>
        </w:rPr>
        <w:t>；</w:t>
      </w:r>
      <w:r>
        <w:rPr>
          <w:rFonts w:hint="eastAsia" w:ascii="宋体" w:hAnsi="宋体" w:eastAsia="宋体"/>
          <w:spacing w:val="-3"/>
          <w:sz w:val="28"/>
          <w:szCs w:val="28"/>
          <w:lang w:val="en-US" w:eastAsia="zh-CN"/>
        </w:rPr>
        <w:t>2021年度起，企业预缴申报当年第3季度（按季预缴）或9月份（按月预缴）企业所得税时，可以自行选择就当年上半年研发费用享受加计扣除优惠政策，采取“自行判别、申报享受、相关资料留存备查”办理方式。</w:t>
      </w:r>
      <w:r>
        <w:rPr>
          <w:rFonts w:ascii="宋体" w:hAnsi="宋体" w:eastAsia="宋体"/>
          <w:spacing w:val="-17"/>
          <w:sz w:val="28"/>
          <w:szCs w:val="28"/>
        </w:rPr>
        <w:t xml:space="preserve">同时，按照国家税务总局公告 </w:t>
      </w:r>
      <w:r>
        <w:rPr>
          <w:rFonts w:ascii="宋体" w:hAnsi="宋体" w:eastAsia="宋体"/>
          <w:sz w:val="28"/>
          <w:szCs w:val="28"/>
        </w:rPr>
        <w:t>2018</w:t>
      </w:r>
      <w:r>
        <w:rPr>
          <w:rFonts w:ascii="宋体" w:hAnsi="宋体" w:eastAsia="宋体"/>
          <w:spacing w:val="-36"/>
          <w:sz w:val="28"/>
          <w:szCs w:val="28"/>
        </w:rPr>
        <w:t xml:space="preserve"> 年第 </w:t>
      </w:r>
      <w:r>
        <w:rPr>
          <w:rFonts w:ascii="宋体" w:hAnsi="宋体" w:eastAsia="宋体"/>
          <w:sz w:val="28"/>
          <w:szCs w:val="28"/>
        </w:rPr>
        <w:t>23</w:t>
      </w:r>
      <w:r>
        <w:rPr>
          <w:rFonts w:ascii="宋体" w:hAnsi="宋体" w:eastAsia="宋体"/>
          <w:spacing w:val="-10"/>
          <w:sz w:val="28"/>
          <w:szCs w:val="28"/>
        </w:rPr>
        <w:t>号的规定归集和留存相关</w:t>
      </w:r>
      <w:r>
        <w:rPr>
          <w:rFonts w:ascii="宋体" w:hAnsi="宋体" w:eastAsia="宋体"/>
          <w:spacing w:val="-4"/>
          <w:sz w:val="28"/>
          <w:szCs w:val="28"/>
        </w:rPr>
        <w:t>资料备查。</w:t>
      </w:r>
    </w:p>
    <w:p>
      <w:pPr>
        <w:pStyle w:val="5"/>
        <w:ind w:firstLine="560" w:firstLineChars="200"/>
      </w:pPr>
      <w:r>
        <w:rPr>
          <w:rFonts w:hint="eastAsia"/>
        </w:rPr>
        <w:t>（2）</w:t>
      </w:r>
      <w:r>
        <w:rPr>
          <w:spacing w:val="-3"/>
        </w:rPr>
        <w:t>办理渠道：电子税务局或办税服务厅。</w:t>
      </w:r>
      <w:bookmarkStart w:id="84" w:name="4.2.申报享受方式"/>
      <w:bookmarkEnd w:id="84"/>
      <w:bookmarkStart w:id="85" w:name="_bookmark39"/>
      <w:bookmarkEnd w:id="85"/>
    </w:p>
    <w:p>
      <w:pPr>
        <w:pStyle w:val="22"/>
        <w:ind w:left="0"/>
      </w:pPr>
      <w:bookmarkStart w:id="86" w:name="_Toc6791"/>
      <w:r>
        <w:t>4.2.申报享受方式</w:t>
      </w:r>
      <w:bookmarkEnd w:id="86"/>
    </w:p>
    <w:p>
      <w:pPr>
        <w:pStyle w:val="5"/>
        <w:ind w:firstLine="560" w:firstLineChars="200"/>
      </w:pPr>
      <w:r>
        <w:t>企业按照“自行判别、申报享受、相关资料留存备查”的享受方式。</w:t>
      </w:r>
    </w:p>
    <w:p>
      <w:pPr>
        <w:pStyle w:val="22"/>
        <w:ind w:left="0"/>
      </w:pPr>
      <w:bookmarkStart w:id="87" w:name="_Toc16367"/>
      <w:r>
        <w:rPr>
          <w:rFonts w:hint="eastAsia"/>
        </w:rPr>
        <w:t xml:space="preserve">4.3 </w:t>
      </w:r>
      <w:r>
        <w:t>申报表填列样式</w:t>
      </w:r>
      <w:bookmarkEnd w:id="87"/>
    </w:p>
    <w:p>
      <w:pPr>
        <w:pStyle w:val="22"/>
        <w:ind w:left="0"/>
      </w:pPr>
      <w:bookmarkStart w:id="88" w:name="_bookmark41"/>
      <w:bookmarkEnd w:id="88"/>
      <w:bookmarkStart w:id="89" w:name="4.3.1.一般企业"/>
      <w:bookmarkEnd w:id="89"/>
      <w:bookmarkStart w:id="90" w:name="_Toc6458"/>
      <w:r>
        <w:rPr>
          <w:rFonts w:hint="eastAsia"/>
        </w:rPr>
        <w:t xml:space="preserve">4.3.1 </w:t>
      </w:r>
      <w:r>
        <w:t>一般企业</w:t>
      </w:r>
      <w:bookmarkEnd w:id="90"/>
    </w:p>
    <w:p>
      <w:pPr>
        <w:pStyle w:val="5"/>
        <w:ind w:firstLine="560" w:firstLineChars="200"/>
      </w:pPr>
      <w:r>
        <w:t>享受研发费加计扣除优惠的企业需填报A107010《免税、减计收入及加计扣除优惠明细表》和A107012《研发费用加计扣除优惠明细表》。</w:t>
      </w:r>
    </w:p>
    <w:p>
      <w:pPr>
        <w:pStyle w:val="5"/>
        <w:ind w:firstLine="560" w:firstLineChars="200"/>
      </w:pPr>
      <w:r>
        <w:t>填报范例：甲公司为一家财务健全的企业，20</w:t>
      </w:r>
      <w:r>
        <w:rPr>
          <w:rFonts w:hint="eastAsia"/>
        </w:rPr>
        <w:t>20</w:t>
      </w:r>
      <w:r>
        <w:t xml:space="preserve"> 年度进行了三项研发活动，项目名称分别为A、B、C。其中A、B 项目为自主研发、C 项目为委托研发。</w:t>
      </w:r>
    </w:p>
    <w:p>
      <w:pPr>
        <w:pStyle w:val="5"/>
        <w:ind w:firstLine="560" w:firstLineChars="200"/>
      </w:pPr>
      <w:r>
        <w:t>A 项目共发生研发费用 200 万元，全部费用化处理。其中：直接从事研发活动的人员工资 80 万元，五险一金 20 万元，直接消耗材料费用 30 万元、燃料 10 万元、动力费用 10 万元，用于研发活动的设备折旧费 10 万元，用于研发活动的专利权摊销费用 5 万元，新产品设计费 5 万元，其他相关费用 30 万元（包含差旅费 20 万元、会议费10 万元）。</w:t>
      </w:r>
    </w:p>
    <w:p>
      <w:pPr>
        <w:pStyle w:val="5"/>
        <w:ind w:firstLine="560" w:firstLineChars="200"/>
      </w:pPr>
      <w:r>
        <w:t>B 项目共发生研发费用 100 万元，20</w:t>
      </w:r>
      <w:r>
        <w:rPr>
          <w:rFonts w:hint="eastAsia"/>
        </w:rPr>
        <w:t>20</w:t>
      </w:r>
      <w:r>
        <w:t xml:space="preserve">年 </w:t>
      </w:r>
      <w:r>
        <w:rPr>
          <w:rFonts w:hint="eastAsia"/>
        </w:rPr>
        <w:t>1</w:t>
      </w:r>
      <w:r>
        <w:t>月起开始资本化，至2019 年 7 月 10日结束资本化并结转形成无形资产，会计按直线法计算摊销费用，分 10年摊销。费用明细：直接从事研发活动的人员工资 60万元，五险一金 10 万元，直接消耗材料费用5万元、燃料 3万元、动力费用2万元，用于研发活动的设备折旧费5万元，用于研发活动的软件摊销费用5万元，新工艺设计费5万元，资料翻译费 5万元。</w:t>
      </w:r>
    </w:p>
    <w:p>
      <w:pPr>
        <w:pStyle w:val="5"/>
        <w:ind w:firstLine="560" w:firstLineChars="200"/>
      </w:pPr>
      <w:r>
        <w:t>C 项目委托研发费用总额100万元，其中30万元由境外机构完成。</w:t>
      </w:r>
    </w:p>
    <w:p>
      <w:pPr>
        <w:pStyle w:val="5"/>
        <w:ind w:firstLine="551" w:firstLineChars="196"/>
        <w:rPr>
          <w:b/>
        </w:rPr>
      </w:pPr>
      <w:r>
        <w:rPr>
          <w:b/>
        </w:rPr>
        <w:t>填报分析：</w:t>
      </w:r>
    </w:p>
    <w:p>
      <w:pPr>
        <w:pStyle w:val="5"/>
        <w:ind w:firstLine="560" w:firstLineChars="200"/>
      </w:pPr>
      <w:r>
        <w:t>A 项目：除其他相关费用之外的研发费用合计170万元，其他相关费用扣除限额=170×10%／(1－10%)=18.89(万元)，小于实际发生数 30万元，允许加计扣除的研发费用=170+18.88=188.89（万元）。</w:t>
      </w:r>
    </w:p>
    <w:p>
      <w:pPr>
        <w:pStyle w:val="5"/>
        <w:ind w:firstLine="560" w:firstLineChars="200"/>
      </w:pPr>
      <w:r>
        <w:t>B 项目：除其他相关费用之外的研发费用合计95万元，其他相关费用扣除限额=95×10%／(1－10%)=10.56(万元)，大于实际发生数5 万元，资本化的研发费用为 100 万元。本年形成无形资产摊销额=100/10×（6/12)=5(万元)。</w:t>
      </w:r>
    </w:p>
    <w:p>
      <w:pPr>
        <w:pStyle w:val="5"/>
        <w:ind w:firstLine="560" w:firstLineChars="200"/>
      </w:pPr>
      <w:r>
        <w:t>C 项目：可加计扣除的研发费用合计80万元，其中委托境内研发费用=70×80%=56(万元)，委托境外研发费用=30×80%=24（万元）， 不超过境内符合条件的研发费用三分之二。</w:t>
      </w:r>
    </w:p>
    <w:p>
      <w:pPr>
        <w:pStyle w:val="5"/>
        <w:ind w:firstLine="560" w:firstLineChars="200"/>
      </w:pPr>
      <w:r>
        <w:t>年度研发费用小计=188.89+100+80=368.89（万元），其中本年费用化金额 268.89万元，资本化金额 100万元。允许加计扣除的研发费用合计=268.89+5=273.89（万元），本年研发费用加计扣除总额=273.89×75%=205.42（万元）。</w:t>
      </w:r>
    </w:p>
    <w:p>
      <w:pPr>
        <w:pStyle w:val="5"/>
        <w:ind w:firstLine="551" w:firstLineChars="196"/>
        <w:rPr>
          <w:b/>
        </w:rPr>
      </w:pPr>
      <w:r>
        <w:rPr>
          <w:b/>
        </w:rPr>
        <w:t>表格填报：</w:t>
      </w:r>
    </w:p>
    <w:p>
      <w:pPr>
        <w:tabs>
          <w:tab w:val="left" w:pos="1259"/>
        </w:tabs>
        <w:ind w:right="77"/>
        <w:jc w:val="center"/>
        <w:rPr>
          <w:b/>
          <w:sz w:val="28"/>
        </w:rPr>
      </w:pPr>
      <w:r>
        <w:rPr>
          <w:b/>
          <w:sz w:val="28"/>
        </w:rPr>
        <w:t>A107012</w:t>
      </w:r>
      <w:r>
        <w:rPr>
          <w:b/>
          <w:sz w:val="28"/>
        </w:rPr>
        <w:tab/>
      </w:r>
      <w:r>
        <w:rPr>
          <w:b/>
          <w:sz w:val="28"/>
        </w:rPr>
        <w:t>研发费用加计扣除优惠明细表</w:t>
      </w:r>
    </w:p>
    <w:p>
      <w:pPr>
        <w:pStyle w:val="5"/>
        <w:ind w:left="715" w:right="792"/>
        <w:jc w:val="center"/>
      </w:pPr>
      <w:r>
        <w:t>（金额单位:人民币元（列至角分）</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r>
              <w:rPr>
                <w:rFonts w:ascii="宋体" w:hAnsi="宋体" w:cs="宋体"/>
                <w:kern w:val="0"/>
                <w:sz w:val="20"/>
                <w:szCs w:val="20"/>
              </w:rPr>
              <w:t>2,888,888.89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274"/>
              </w:tabs>
              <w:spacing w:before="46"/>
              <w:ind w:left="-108"/>
              <w:jc w:val="center"/>
              <w:rPr>
                <w:sz w:val="20"/>
                <w:szCs w:val="20"/>
                <w:lang w:val="en-US" w:bidi="ar-SA"/>
              </w:rPr>
            </w:pPr>
            <w:r>
              <w:rPr>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1,400,000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4"/>
              <w:ind w:left="-108" w:right="-36"/>
              <w:jc w:val="center"/>
              <w:rPr>
                <w:sz w:val="20"/>
                <w:szCs w:val="20"/>
                <w:lang w:val="en-US" w:bidi="ar-SA"/>
              </w:rPr>
            </w:pPr>
            <w:r>
              <w:rPr>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36"/>
              <w:jc w:val="center"/>
              <w:rPr>
                <w:sz w:val="20"/>
                <w:szCs w:val="20"/>
                <w:lang w:val="en-US" w:bidi="ar-SA"/>
              </w:rPr>
            </w:pPr>
            <w:r>
              <w:rPr>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7"/>
              <w:tabs>
                <w:tab w:val="left" w:pos="1274"/>
              </w:tabs>
              <w:spacing w:before="45"/>
              <w:ind w:left="-108" w:right="-36"/>
              <w:jc w:val="center"/>
              <w:rPr>
                <w:sz w:val="20"/>
                <w:szCs w:val="20"/>
                <w:lang w:val="en-US" w:bidi="ar-SA"/>
              </w:rPr>
            </w:pPr>
            <w:r>
              <w:rPr>
                <w:sz w:val="20"/>
                <w:szCs w:val="20"/>
                <w:lang w:val="en-US" w:bidi="ar-SA"/>
              </w:rPr>
              <w:t>130,000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36"/>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8"/>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310"/>
              </w:tabs>
              <w:spacing w:before="45"/>
              <w:ind w:left="-108"/>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34" w:right="106" w:firstLine="12" w:firstLineChars="6"/>
              <w:jc w:val="center"/>
              <w:rPr>
                <w:sz w:val="20"/>
                <w:szCs w:val="20"/>
                <w:lang w:val="en-US" w:bidi="ar-SA"/>
              </w:rPr>
            </w:pPr>
            <w:r>
              <w:rPr>
                <w:sz w:val="20"/>
                <w:szCs w:val="20"/>
                <w:lang w:val="en-US" w:bidi="ar-SA"/>
              </w:rPr>
              <w:t>350,00</w:t>
            </w: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240,000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3,688,888.89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108" w:right="106" w:firstLine="12" w:firstLineChars="6"/>
              <w:jc w:val="center"/>
              <w:rPr>
                <w:sz w:val="20"/>
                <w:szCs w:val="20"/>
                <w:lang w:val="en-US" w:bidi="ar-SA"/>
              </w:rPr>
            </w:pPr>
            <w:r>
              <w:rPr>
                <w:sz w:val="20"/>
                <w:szCs w:val="20"/>
                <w:lang w:val="en-US" w:bidi="ar-SA"/>
              </w:rPr>
              <w:t>2,054,166.67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bl>
    <w:p>
      <w:pPr>
        <w:tabs>
          <w:tab w:val="left" w:pos="3175"/>
        </w:tabs>
        <w:spacing w:before="61" w:line="417" w:lineRule="auto"/>
        <w:ind w:right="-58" w:firstLine="560" w:firstLineChars="200"/>
        <w:rPr>
          <w:sz w:val="28"/>
        </w:rPr>
      </w:pPr>
      <w:r>
        <w:rPr>
          <w:sz w:val="28"/>
        </w:rPr>
        <w:t>企</w:t>
      </w:r>
      <w:r>
        <w:rPr>
          <w:spacing w:val="-3"/>
          <w:sz w:val="28"/>
        </w:rPr>
        <w:t>业</w:t>
      </w:r>
      <w:r>
        <w:rPr>
          <w:sz w:val="28"/>
        </w:rPr>
        <w:t>填报</w:t>
      </w:r>
      <w:r>
        <w:rPr>
          <w:spacing w:val="-3"/>
          <w:sz w:val="28"/>
        </w:rPr>
        <w:t>完</w:t>
      </w:r>
      <w:r>
        <w:rPr>
          <w:sz w:val="28"/>
        </w:rPr>
        <w:t>上表</w:t>
      </w:r>
      <w:r>
        <w:rPr>
          <w:spacing w:val="-3"/>
          <w:sz w:val="28"/>
        </w:rPr>
        <w:t>后</w:t>
      </w:r>
      <w:r>
        <w:rPr>
          <w:sz w:val="28"/>
        </w:rPr>
        <w:t>，第</w:t>
      </w:r>
      <w:r>
        <w:rPr>
          <w:spacing w:val="-71"/>
          <w:sz w:val="28"/>
        </w:rPr>
        <w:t xml:space="preserve"> </w:t>
      </w:r>
      <w:r>
        <w:rPr>
          <w:sz w:val="28"/>
        </w:rPr>
        <w:t>51</w:t>
      </w:r>
      <w:r>
        <w:rPr>
          <w:spacing w:val="-71"/>
          <w:sz w:val="28"/>
        </w:rPr>
        <w:t xml:space="preserve"> </w:t>
      </w:r>
      <w:r>
        <w:rPr>
          <w:sz w:val="28"/>
        </w:rPr>
        <w:t>行</w:t>
      </w:r>
      <w:r>
        <w:rPr>
          <w:spacing w:val="-3"/>
          <w:sz w:val="28"/>
        </w:rPr>
        <w:t>数</w:t>
      </w:r>
      <w:r>
        <w:rPr>
          <w:sz w:val="28"/>
        </w:rPr>
        <w:t>据会</w:t>
      </w:r>
      <w:r>
        <w:rPr>
          <w:spacing w:val="-3"/>
          <w:sz w:val="28"/>
        </w:rPr>
        <w:t>带</w:t>
      </w:r>
      <w:r>
        <w:rPr>
          <w:sz w:val="28"/>
        </w:rPr>
        <w:t>入</w:t>
      </w:r>
      <w:r>
        <w:rPr>
          <w:spacing w:val="67"/>
          <w:sz w:val="28"/>
        </w:rPr>
        <w:t>表</w:t>
      </w:r>
      <w:r>
        <w:rPr>
          <w:sz w:val="28"/>
        </w:rPr>
        <w:t>A107010。</w:t>
      </w:r>
    </w:p>
    <w:p>
      <w:pPr>
        <w:tabs>
          <w:tab w:val="left" w:pos="3175"/>
        </w:tabs>
        <w:spacing w:before="61" w:line="417" w:lineRule="auto"/>
        <w:ind w:right="-58"/>
        <w:jc w:val="center"/>
        <w:rPr>
          <w:b/>
          <w:sz w:val="28"/>
        </w:rPr>
      </w:pPr>
      <w:r>
        <w:rPr>
          <w:b/>
          <w:sz w:val="28"/>
        </w:rPr>
        <w:t>A107010</w:t>
      </w:r>
      <w:r>
        <w:rPr>
          <w:rFonts w:hint="eastAsia"/>
          <w:b/>
          <w:sz w:val="28"/>
        </w:rPr>
        <w:t xml:space="preserve"> </w:t>
      </w:r>
      <w:r>
        <w:rPr>
          <w:b/>
          <w:sz w:val="28"/>
        </w:rPr>
        <w:t>免税、减计收入及加计扣除优惠明细表</w:t>
      </w:r>
    </w:p>
    <w:tbl>
      <w:tblPr>
        <w:tblStyle w:val="18"/>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7866"/>
        <w:gridCol w:w="14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656" w:type="dxa"/>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行次</w:t>
            </w:r>
          </w:p>
        </w:tc>
        <w:tc>
          <w:tcPr>
            <w:tcW w:w="7866"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432"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金</w:t>
            </w:r>
            <w:r>
              <w:rPr>
                <w:rFonts w:ascii="宋体" w:hAnsi="宋体" w:cs="宋体"/>
                <w:kern w:val="0"/>
                <w:sz w:val="20"/>
                <w:szCs w:val="20"/>
              </w:rPr>
              <w:t xml:space="preserve">    </w:t>
            </w:r>
            <w:r>
              <w:rPr>
                <w:rFonts w:hint="eastAsia" w:ascii="宋体" w:hAnsi="宋体" w:cs="宋体"/>
                <w:kern w:val="0"/>
                <w:sz w:val="20"/>
                <w:szCs w:val="20"/>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三、加计扣除（</w:t>
            </w:r>
            <w:r>
              <w:rPr>
                <w:rFonts w:ascii="宋体" w:hAnsi="宋体" w:cs="宋体"/>
                <w:kern w:val="0"/>
                <w:sz w:val="20"/>
                <w:szCs w:val="20"/>
              </w:rPr>
              <w:t>26+27+28+29+30</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（一）开发新技术、新产品、新工艺发生的研究开发费用加计扣除（填写</w:t>
            </w:r>
            <w:r>
              <w:rPr>
                <w:rFonts w:ascii="宋体" w:hAnsi="宋体" w:cs="宋体"/>
                <w:kern w:val="0"/>
                <w:sz w:val="20"/>
                <w:szCs w:val="20"/>
              </w:rPr>
              <w:t>A107012</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ascii="宋体" w:hAnsi="宋体" w:cs="宋体"/>
                <w:kern w:val="0"/>
                <w:sz w:val="20"/>
                <w:szCs w:val="20"/>
              </w:rPr>
              <w:t>2,054,166.67</w:t>
            </w: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left="993" w:leftChars="190" w:hanging="594" w:hangingChars="297"/>
              <w:jc w:val="left"/>
              <w:rPr>
                <w:rFonts w:ascii="宋体"/>
                <w:kern w:val="0"/>
                <w:sz w:val="20"/>
                <w:szCs w:val="20"/>
              </w:rPr>
            </w:pPr>
            <w:r>
              <w:rPr>
                <w:rFonts w:hint="eastAsia" w:ascii="宋体" w:hAnsi="宋体" w:cs="宋体"/>
                <w:kern w:val="0"/>
                <w:sz w:val="20"/>
                <w:szCs w:val="20"/>
              </w:rPr>
              <w:t>（二）科技型中小企业开发新技术、新产品、新工艺发生的研究开发费用加计扣除（填写</w:t>
            </w:r>
            <w:r>
              <w:rPr>
                <w:rFonts w:ascii="宋体" w:hAnsi="宋体" w:cs="宋体"/>
                <w:kern w:val="0"/>
                <w:sz w:val="20"/>
                <w:szCs w:val="20"/>
              </w:rPr>
              <w:t>A107012</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left="993" w:leftChars="190" w:hanging="594" w:hangingChars="297"/>
              <w:jc w:val="left"/>
              <w:rPr>
                <w:rFonts w:ascii="宋体"/>
                <w:kern w:val="0"/>
                <w:sz w:val="20"/>
                <w:szCs w:val="20"/>
              </w:rPr>
            </w:pPr>
            <w:r>
              <w:rPr>
                <w:rFonts w:hint="eastAsia" w:ascii="宋体" w:hAnsi="宋体" w:cs="宋体"/>
                <w:kern w:val="0"/>
                <w:sz w:val="20"/>
                <w:szCs w:val="20"/>
              </w:rPr>
              <w:t>（三）企业为获得创新性、创意性、突破性的产品进行创意设计活动而发生的相关费用加计扣除</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786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合计（</w:t>
            </w:r>
            <w:r>
              <w:rPr>
                <w:rFonts w:ascii="宋体" w:hAnsi="宋体" w:cs="宋体"/>
                <w:kern w:val="0"/>
                <w:sz w:val="20"/>
                <w:szCs w:val="20"/>
              </w:rPr>
              <w:t>1+17+25</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bl>
    <w:p>
      <w:pPr>
        <w:pStyle w:val="5"/>
        <w:spacing w:line="418" w:lineRule="auto"/>
        <w:ind w:right="-58" w:firstLine="516" w:firstLineChars="200"/>
        <w:rPr>
          <w:rFonts w:hint="eastAsia"/>
          <w:spacing w:val="-11"/>
          <w:lang w:val="en-US" w:eastAsia="zh-CN"/>
        </w:rPr>
      </w:pPr>
      <w:r>
        <w:rPr>
          <w:rFonts w:hint="eastAsia"/>
          <w:spacing w:val="-11"/>
          <w:lang w:val="en-US" w:eastAsia="zh-CN"/>
        </w:rPr>
        <w:t>2021年发生的研发费用，符合条件的企业可以自行计算加计扣除金额，填报《中华人民共和国企业所得税月（季）度预缴纳税申报表（A类）》享受税收优惠，并根据享受加计扣除优惠的研发费用情况（上半年）填写《研发费用加计扣除优惠明细表》（A107012）。《研发费用加计扣除优惠明细表》（A107012）与相关政策规定的其他资料一并留存备查。企业办理第3季度或9月份预缴申报时，未选择享受研发费用加计扣除优惠政策的，可在次年办理汇算清缴时统一享受。</w:t>
      </w:r>
    </w:p>
    <w:p>
      <w:pPr>
        <w:pStyle w:val="22"/>
        <w:ind w:left="0"/>
      </w:pPr>
      <w:bookmarkStart w:id="91" w:name="_Toc14534"/>
      <w:r>
        <w:rPr>
          <w:rFonts w:hint="eastAsia"/>
        </w:rPr>
        <w:t xml:space="preserve">4.3.2 </w:t>
      </w:r>
      <w:r>
        <w:t>高新技术企业</w:t>
      </w:r>
      <w:bookmarkEnd w:id="91"/>
    </w:p>
    <w:p>
      <w:pPr>
        <w:pStyle w:val="5"/>
        <w:ind w:firstLine="560" w:firstLineChars="200"/>
      </w:pPr>
      <w:r>
        <w:t>《科技部 财政部 国家税务总局关于修订印发&lt;高新技术企业认定管理办法&gt;的通知》（国科发火〔2016〕32 号）规定：（1）高新技术企业从事研发和相关技术创新活动的科技人员占企业当年职工总数的比例不低于 10%；（2）高新技术企业近三个会计年度（实际经营期不满三年的按实际经营时间计算）的研究开发费用总额占同期销售收入总额的比例符合如下要求：A.最近一年销售收入小于5,000万元（含）的企业，比例不低于5%；B.最近一年销售收入在 5,000万元至 2 亿元（含）的企业，比例不低于4%；C.最近一年销售收入在 2亿元以上的企业，比例不低于3%。其中，企业在中国境内发生的研究开发费用总额占全部研究开发费用总额的比例不低于60%。</w:t>
      </w:r>
    </w:p>
    <w:p>
      <w:pPr>
        <w:pStyle w:val="5"/>
        <w:ind w:firstLine="560" w:firstLineChars="200"/>
      </w:pPr>
      <w:r>
        <w:t>享受研发费加计扣除优惠的高新技术企业需填报A107010《免税、减计收入及加计扣除优惠明细表》、A107012《研发费用加计扣除优惠明细表》和A107041《高新技术企业优惠情况及明细表》。</w:t>
      </w:r>
    </w:p>
    <w:p>
      <w:pPr>
        <w:pStyle w:val="5"/>
        <w:ind w:firstLine="560" w:firstLineChars="200"/>
      </w:pPr>
      <w:r>
        <w:t>填报范例：乙公司是高新技术企业，20</w:t>
      </w:r>
      <w:r>
        <w:rPr>
          <w:rFonts w:hint="eastAsia"/>
        </w:rPr>
        <w:t>20</w:t>
      </w:r>
      <w:r>
        <w:t>年度进行了三项研发活动，项目名称分别为A、B、C。其中A、B 项目为自主研发、C 项目为委托研发。</w:t>
      </w:r>
    </w:p>
    <w:p>
      <w:pPr>
        <w:pStyle w:val="5"/>
        <w:ind w:firstLine="560" w:firstLineChars="200"/>
      </w:pPr>
      <w:r>
        <w:t>A 项目共发生研发费用 200万元，全部费用化处理。其中：直接从事研发活动的人员工资80万元，五险一金20万元，直接消耗材料费用 30万元、燃料 10万元、动力费用 10万元，用于研发活动的设备折旧费10万元，用于研发活动的专利权摊销费用5万元，新产品设计费5万元，其他相关费用 30万元（包含差旅费 20 万元、会议费10万元）。</w:t>
      </w:r>
    </w:p>
    <w:p>
      <w:pPr>
        <w:pStyle w:val="5"/>
        <w:ind w:firstLine="560" w:firstLineChars="200"/>
      </w:pPr>
      <w:r>
        <w:t>B 项目共发生研发费用 100万元，20</w:t>
      </w:r>
      <w:r>
        <w:rPr>
          <w:rFonts w:hint="eastAsia"/>
        </w:rPr>
        <w:t>20</w:t>
      </w:r>
      <w:r>
        <w:t>年 2月起开始资本化，至20</w:t>
      </w:r>
      <w:r>
        <w:rPr>
          <w:rFonts w:hint="eastAsia"/>
        </w:rPr>
        <w:t>20</w:t>
      </w:r>
      <w:r>
        <w:t>年 7 月 10日结束资本化并结转形成无形资产，会计按直线法计算摊销费用，分10年摊销。费用明细：直接从事研发活动的人员工资 60万元，五险一金10万元，直接消耗材料费用 5万元、燃料 3万元、动力费用 2万元，用于研发活动的设备折旧费 5万元，用于研发活动的软件摊销费用5万元，新工艺设计费5万元，资料翻译费 5万元。</w:t>
      </w:r>
    </w:p>
    <w:p>
      <w:pPr>
        <w:pStyle w:val="5"/>
        <w:ind w:firstLine="560" w:firstLineChars="200"/>
      </w:pPr>
      <w:r>
        <w:t>C 项目委托研发费用总额100万元，其中30万元由境外机构完成。</w:t>
      </w:r>
    </w:p>
    <w:p>
      <w:pPr>
        <w:pStyle w:val="5"/>
        <w:ind w:firstLine="551" w:firstLineChars="196"/>
        <w:rPr>
          <w:b/>
        </w:rPr>
      </w:pPr>
      <w:r>
        <w:rPr>
          <w:b/>
        </w:rPr>
        <w:t>填报分析：</w:t>
      </w:r>
    </w:p>
    <w:p>
      <w:pPr>
        <w:pStyle w:val="5"/>
        <w:ind w:firstLine="560" w:firstLineChars="200"/>
      </w:pPr>
      <w:r>
        <w:t>A 项目：除其他相关费用之外的研发费用合计170万元，其他相关费用扣除限额=170×10%／(1－10%)=18.89(万元)，小于实际发生数 30万元，允许加计扣除的研发费用=170+18.88=188.89（万元）</w:t>
      </w:r>
    </w:p>
    <w:p>
      <w:pPr>
        <w:pStyle w:val="5"/>
        <w:ind w:firstLine="560" w:firstLineChars="200"/>
      </w:pPr>
      <w:r>
        <w:t>B 项目：除其他相关费用之外的研发费用合计95万元，其他相关费用扣除限额=95×10%／(1－10%)=10.56(万元)，大于实际发生数5万元</w:t>
      </w:r>
      <w:r>
        <w:rPr>
          <w:rFonts w:hint="eastAsia"/>
        </w:rPr>
        <w:t>，</w:t>
      </w:r>
      <w:r>
        <w:t>资本化的研发费用为 100 万元。本年形成无形资产摊销额=100/10×（6/12)=5(万元)。</w:t>
      </w:r>
    </w:p>
    <w:p>
      <w:pPr>
        <w:pStyle w:val="5"/>
        <w:ind w:firstLine="560" w:firstLineChars="200"/>
      </w:pPr>
      <w:r>
        <w:t>C 项目：可加计扣除的研发费用合计80万元，其中委托境内研发费用=70×80%=56(万元)，委托境外研发费用=30×80%=24（万元）， 不超过境内符合条件的研发费用三分之二。</w:t>
      </w:r>
    </w:p>
    <w:p>
      <w:pPr>
        <w:pStyle w:val="5"/>
        <w:ind w:firstLine="560" w:firstLineChars="200"/>
      </w:pPr>
      <w:r>
        <w:t>年度研发费用小计=188.89+100+80=368.89（万元），其中本年费用化金额268.89万元，资本化金额100万元。允许加计扣除的研发费用合计=268.89+5=273.89（万元），本年研发费用加计扣除总额=273.89×75%=205.42（万元）。</w:t>
      </w:r>
    </w:p>
    <w:p>
      <w:pPr>
        <w:pStyle w:val="5"/>
        <w:ind w:firstLine="560" w:firstLineChars="200"/>
      </w:pPr>
      <w:r>
        <w:t>乙公司20</w:t>
      </w:r>
      <w:r>
        <w:rPr>
          <w:rFonts w:hint="eastAsia"/>
        </w:rPr>
        <w:t>20</w:t>
      </w:r>
      <w:r>
        <w:t>年从事研发和相关技术创新活动的科技人员共205人，占企业当年职工总数1000人的比例为20.5%；符合不低于 10%的规定；20</w:t>
      </w:r>
      <w:r>
        <w:rPr>
          <w:rFonts w:hint="eastAsia"/>
        </w:rPr>
        <w:t>20</w:t>
      </w:r>
      <w:r>
        <w:t xml:space="preserve"> 年度研发费用368.89万元，</w:t>
      </w:r>
      <w:r>
        <w:rPr>
          <w:rFonts w:hint="eastAsia"/>
        </w:rPr>
        <w:t>，销售（营业）</w:t>
      </w:r>
      <w:r>
        <w:t>收入总额 6000万元，占比6.15%；符合高新技术企业近三个会计年度（实际经营期不满三年的按实际经营时间计算）的研究开发费用总额占同期销售收入总额的比例的要求；企业在中国境内发生的研究开发费用金额占研究开发费用总额的比例不低于60%，中国境内发生的研究开发费用金额 338.89万元，研究开发费用总额 368.89万元，占比 91.86%</w:t>
      </w:r>
      <w:r>
        <w:rPr>
          <w:rFonts w:hint="eastAsia"/>
        </w:rPr>
        <w:t>。</w:t>
      </w:r>
    </w:p>
    <w:p>
      <w:pPr>
        <w:pStyle w:val="5"/>
        <w:ind w:firstLine="551" w:firstLineChars="196"/>
        <w:rPr>
          <w:b/>
        </w:rPr>
      </w:pPr>
      <w:r>
        <w:rPr>
          <w:b/>
        </w:rPr>
        <w:t>表格填报：</w:t>
      </w:r>
    </w:p>
    <w:p>
      <w:pPr>
        <w:tabs>
          <w:tab w:val="left" w:pos="1259"/>
        </w:tabs>
        <w:ind w:right="77"/>
        <w:jc w:val="center"/>
        <w:rPr>
          <w:b/>
          <w:sz w:val="28"/>
        </w:rPr>
      </w:pPr>
      <w:r>
        <w:rPr>
          <w:b/>
          <w:sz w:val="28"/>
        </w:rPr>
        <w:t>A107012</w:t>
      </w:r>
      <w:r>
        <w:rPr>
          <w:b/>
          <w:sz w:val="28"/>
        </w:rPr>
        <w:tab/>
      </w:r>
      <w:r>
        <w:rPr>
          <w:b/>
          <w:sz w:val="28"/>
        </w:rPr>
        <w:t>研发费用加计扣除优惠明细表</w:t>
      </w:r>
    </w:p>
    <w:p>
      <w:pPr>
        <w:pStyle w:val="5"/>
        <w:spacing w:line="417" w:lineRule="auto"/>
        <w:ind w:right="-58"/>
        <w:jc w:val="center"/>
      </w:pPr>
      <w:r>
        <w:t>（金额单位:人民币元（列至角分）</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r>
              <w:rPr>
                <w:rFonts w:ascii="宋体" w:hAnsi="宋体" w:cs="宋体"/>
                <w:kern w:val="0"/>
                <w:sz w:val="20"/>
                <w:szCs w:val="20"/>
              </w:rPr>
              <w:t>2,888,888.89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274"/>
              </w:tabs>
              <w:spacing w:before="46"/>
              <w:ind w:left="-108"/>
              <w:jc w:val="center"/>
              <w:rPr>
                <w:sz w:val="20"/>
                <w:szCs w:val="20"/>
                <w:lang w:val="en-US" w:bidi="ar-SA"/>
              </w:rPr>
            </w:pPr>
            <w:r>
              <w:rPr>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1,400,000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4"/>
              <w:ind w:left="-108" w:right="-36"/>
              <w:jc w:val="center"/>
              <w:rPr>
                <w:sz w:val="20"/>
                <w:szCs w:val="20"/>
                <w:lang w:val="en-US" w:bidi="ar-SA"/>
              </w:rPr>
            </w:pPr>
            <w:r>
              <w:rPr>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36"/>
              <w:jc w:val="center"/>
              <w:rPr>
                <w:sz w:val="20"/>
                <w:szCs w:val="20"/>
                <w:lang w:val="en-US" w:bidi="ar-SA"/>
              </w:rPr>
            </w:pPr>
            <w:r>
              <w:rPr>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7"/>
              <w:tabs>
                <w:tab w:val="left" w:pos="1274"/>
              </w:tabs>
              <w:spacing w:before="45"/>
              <w:ind w:left="-108" w:right="-36"/>
              <w:jc w:val="center"/>
              <w:rPr>
                <w:sz w:val="20"/>
                <w:szCs w:val="20"/>
                <w:lang w:val="en-US" w:bidi="ar-SA"/>
              </w:rPr>
            </w:pPr>
            <w:r>
              <w:rPr>
                <w:sz w:val="20"/>
                <w:szCs w:val="20"/>
                <w:lang w:val="en-US" w:bidi="ar-SA"/>
              </w:rPr>
              <w:t>130,000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36"/>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8"/>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310"/>
              </w:tabs>
              <w:spacing w:before="45"/>
              <w:ind w:left="-108"/>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34" w:right="106" w:firstLine="12" w:firstLineChars="6"/>
              <w:jc w:val="center"/>
              <w:rPr>
                <w:sz w:val="20"/>
                <w:szCs w:val="20"/>
                <w:lang w:val="en-US" w:bidi="ar-SA"/>
              </w:rPr>
            </w:pPr>
            <w:r>
              <w:rPr>
                <w:sz w:val="20"/>
                <w:szCs w:val="20"/>
                <w:lang w:val="en-US" w:bidi="ar-SA"/>
              </w:rPr>
              <w:t>350,00</w:t>
            </w: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240,000</w:t>
            </w:r>
          </w:p>
        </w:tc>
      </w:tr>
      <w:tr>
        <w:tblPrEx>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3,688,888.89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108" w:right="106" w:firstLine="12" w:firstLineChars="6"/>
              <w:jc w:val="center"/>
              <w:rPr>
                <w:sz w:val="20"/>
                <w:szCs w:val="20"/>
                <w:lang w:val="en-US" w:bidi="ar-SA"/>
              </w:rPr>
            </w:pPr>
            <w:r>
              <w:rPr>
                <w:sz w:val="20"/>
                <w:szCs w:val="20"/>
                <w:lang w:val="en-US" w:bidi="ar-SA"/>
              </w:rPr>
              <w:t>2,054,166.67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bl>
    <w:p>
      <w:pPr>
        <w:pStyle w:val="5"/>
        <w:spacing w:line="417" w:lineRule="auto"/>
        <w:ind w:right="-58"/>
        <w:jc w:val="center"/>
      </w:pPr>
    </w:p>
    <w:p>
      <w:pPr>
        <w:pStyle w:val="5"/>
        <w:ind w:firstLine="560" w:firstLineChars="200"/>
      </w:pPr>
      <w:r>
        <w:t>企业填报完上表后，第 51 行数据会带入表A107010。</w:t>
      </w:r>
    </w:p>
    <w:p>
      <w:pPr>
        <w:pStyle w:val="5"/>
        <w:spacing w:line="417" w:lineRule="auto"/>
        <w:ind w:right="-58"/>
        <w:jc w:val="center"/>
        <w:rPr>
          <w:b/>
        </w:rPr>
      </w:pPr>
      <w:r>
        <w:rPr>
          <w:b/>
        </w:rPr>
        <w:t>A107041 高新技术企业优惠情况及明细表</w:t>
      </w:r>
    </w:p>
    <w:tbl>
      <w:tblPr>
        <w:tblStyle w:val="18"/>
        <w:tblW w:w="95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914"/>
        <w:gridCol w:w="4420"/>
        <w:gridCol w:w="1179"/>
        <w:gridCol w:w="546"/>
        <w:gridCol w:w="550"/>
        <w:gridCol w:w="12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857" w:type="dxa"/>
            <w:gridSpan w:val="6"/>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税收优惠基本信息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857" w:type="dxa"/>
            <w:gridSpan w:val="6"/>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人员指标</w:t>
            </w: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四、本年科技人员数</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五、本年职工总数</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六、本年科技人员占企业当年职工总数的比例（</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14</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研发费用指标</w:t>
            </w:r>
          </w:p>
        </w:tc>
        <w:tc>
          <w:tcPr>
            <w:tcW w:w="4420"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高新研发费用归集年度</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本年度</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前一年度</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前二年度</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1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15</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七、归集的高新研发费用金额（</w:t>
            </w:r>
            <w:r>
              <w:rPr>
                <w:rFonts w:ascii="宋体" w:hAnsi="宋体" w:cs="宋体"/>
                <w:kern w:val="0"/>
                <w:sz w:val="20"/>
                <w:szCs w:val="20"/>
              </w:rPr>
              <w:t>16+25</w:t>
            </w:r>
            <w:r>
              <w:rPr>
                <w:rFonts w:hint="eastAsia" w:ascii="宋体" w:hAnsi="宋体" w:cs="宋体"/>
                <w:kern w:val="0"/>
                <w:sz w:val="20"/>
                <w:szCs w:val="20"/>
              </w:rPr>
              <w:t>）</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3800000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left="-86" w:leftChars="-41" w:right="-170" w:rightChars="-81"/>
              <w:jc w:val="right"/>
              <w:rPr>
                <w:sz w:val="24"/>
              </w:rPr>
            </w:pPr>
            <w:r>
              <w:rPr>
                <w:sz w:val="24"/>
              </w:rPr>
              <w:t>3800000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16</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（一）内部研究开发投入</w:t>
            </w:r>
            <w:r>
              <w:rPr>
                <w:rFonts w:ascii="宋体" w:hAnsi="宋体" w:cs="宋体"/>
                <w:kern w:val="0"/>
                <w:sz w:val="20"/>
                <w:szCs w:val="20"/>
              </w:rPr>
              <w:t>(17+</w:t>
            </w:r>
            <w:r>
              <w:rPr>
                <w:rFonts w:hint="eastAsia" w:ascii="宋体" w:cs="宋体"/>
                <w:kern w:val="0"/>
                <w:sz w:val="20"/>
                <w:szCs w:val="20"/>
              </w:rPr>
              <w:t>…</w:t>
            </w:r>
            <w:r>
              <w:rPr>
                <w:rFonts w:ascii="宋体" w:hAnsi="宋体" w:cs="宋体"/>
                <w:kern w:val="0"/>
                <w:sz w:val="20"/>
                <w:szCs w:val="20"/>
              </w:rPr>
              <w:t>+22+24)</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right"/>
              <w:rPr>
                <w:sz w:val="24"/>
              </w:rPr>
            </w:pPr>
            <w:r>
              <w:rPr>
                <w:sz w:val="24"/>
              </w:rPr>
              <w:t>3000000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left="-88" w:leftChars="-42" w:right="-170"/>
              <w:jc w:val="right"/>
              <w:rPr>
                <w:sz w:val="24"/>
              </w:rPr>
            </w:pPr>
            <w:r>
              <w:rPr>
                <w:sz w:val="24"/>
              </w:rPr>
              <w:t>3000000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17</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人员人工费用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1700000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18</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直接投入费用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600000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right="-15"/>
              <w:jc w:val="right"/>
              <w:rPr>
                <w:sz w:val="24"/>
              </w:rPr>
            </w:pPr>
            <w:r>
              <w:rPr>
                <w:sz w:val="24"/>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19</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折旧费用与长期待摊费用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8" w:line="304" w:lineRule="exact"/>
              <w:ind w:right="-15"/>
              <w:jc w:val="right"/>
              <w:rPr>
                <w:sz w:val="24"/>
              </w:rPr>
            </w:pPr>
            <w:r>
              <w:rPr>
                <w:sz w:val="24"/>
              </w:rPr>
              <w:t>150000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8" w:line="304" w:lineRule="exact"/>
              <w:ind w:right="-15"/>
              <w:jc w:val="right"/>
              <w:rPr>
                <w:sz w:val="24"/>
              </w:rPr>
            </w:pPr>
            <w:r>
              <w:rPr>
                <w:sz w:val="24"/>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20</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无形资产摊销费用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100000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21</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设计费用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100000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right="-15"/>
              <w:jc w:val="right"/>
              <w:rPr>
                <w:sz w:val="24"/>
              </w:rPr>
            </w:pPr>
            <w:r>
              <w:rPr>
                <w:sz w:val="24"/>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22</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装备调试费与实验费用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8" w:line="304" w:lineRule="exact"/>
              <w:ind w:right="-15"/>
              <w:jc w:val="right"/>
              <w:rPr>
                <w:sz w:val="24"/>
              </w:rPr>
            </w:pPr>
            <w:r>
              <w:rPr>
                <w:sz w:val="24"/>
              </w:rPr>
              <w:t>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8" w:line="304" w:lineRule="exact"/>
              <w:ind w:right="-15"/>
              <w:jc w:val="right"/>
              <w:rPr>
                <w:sz w:val="24"/>
              </w:rPr>
            </w:pPr>
            <w:r>
              <w:rPr>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23</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其他费用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350000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24</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其中：可计入研发费用的其他费用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left="-130" w:leftChars="-62" w:right="-25"/>
              <w:jc w:val="right"/>
              <w:rPr>
                <w:sz w:val="24"/>
              </w:rPr>
            </w:pPr>
            <w:r>
              <w:rPr>
                <w:sz w:val="24"/>
              </w:rPr>
              <w:t>238888.89</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left="-164" w:leftChars="-78" w:right="-50" w:firstLine="31" w:firstLineChars="13"/>
              <w:jc w:val="right"/>
              <w:rPr>
                <w:sz w:val="24"/>
              </w:rPr>
            </w:pPr>
            <w:r>
              <w:rPr>
                <w:sz w:val="24"/>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（二）委托外部研发费用</w:t>
            </w:r>
            <w:r>
              <w:rPr>
                <w:rFonts w:ascii="宋体" w:hAnsi="宋体" w:cs="宋体"/>
                <w:kern w:val="0"/>
                <w:sz w:val="20"/>
                <w:szCs w:val="20"/>
              </w:rPr>
              <w:t>[(26+28)</w:t>
            </w:r>
            <w:r>
              <w:rPr>
                <w:rFonts w:hint="eastAsia" w:ascii="宋体" w:hAnsi="宋体" w:cs="宋体"/>
                <w:kern w:val="0"/>
                <w:sz w:val="20"/>
                <w:szCs w:val="20"/>
              </w:rPr>
              <w:t>×</w:t>
            </w:r>
            <w:r>
              <w:rPr>
                <w:rFonts w:ascii="宋体" w:hAnsi="宋体" w:cs="宋体"/>
                <w:kern w:val="0"/>
                <w:sz w:val="20"/>
                <w:szCs w:val="20"/>
              </w:rPr>
              <w:t>80%]</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right"/>
              <w:rPr>
                <w:sz w:val="24"/>
              </w:rPr>
            </w:pPr>
            <w:r>
              <w:rPr>
                <w:sz w:val="24"/>
              </w:rPr>
              <w:t>800000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right="-15"/>
              <w:jc w:val="right"/>
              <w:rPr>
                <w:sz w:val="24"/>
              </w:rPr>
            </w:pPr>
            <w:r>
              <w:rPr>
                <w:sz w:val="24"/>
              </w:rPr>
              <w:t>800000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境内的外部研发费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700000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境外的外部研发费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300000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right="-15"/>
              <w:jc w:val="right"/>
              <w:rPr>
                <w:sz w:val="24"/>
              </w:rPr>
            </w:pPr>
            <w:r>
              <w:rPr>
                <w:sz w:val="24"/>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ascii="宋体"/>
                <w:kern w:val="0"/>
                <w:sz w:val="20"/>
                <w:szCs w:val="20"/>
              </w:rPr>
            </w:pPr>
            <w:r>
              <w:rPr>
                <w:rFonts w:hint="eastAsia" w:ascii="宋体" w:hAnsi="宋体" w:cs="宋体"/>
                <w:kern w:val="0"/>
                <w:sz w:val="20"/>
                <w:szCs w:val="20"/>
              </w:rPr>
              <w:t>其中：可计入研发费用的境外的外部研发费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right"/>
              <w:rPr>
                <w:sz w:val="24"/>
              </w:rPr>
            </w:pPr>
            <w:r>
              <w:rPr>
                <w:sz w:val="24"/>
              </w:rPr>
              <w:t>300000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right="-15"/>
              <w:jc w:val="right"/>
              <w:rPr>
                <w:sz w:val="24"/>
              </w:rPr>
            </w:pPr>
            <w:r>
              <w:rPr>
                <w:sz w:val="24"/>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29</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八、销售（营业）收入</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left="-130" w:leftChars="-62" w:right="-23" w:rightChars="-11"/>
              <w:jc w:val="right"/>
              <w:rPr>
                <w:sz w:val="24"/>
              </w:rPr>
            </w:pPr>
            <w:r>
              <w:rPr>
                <w:sz w:val="24"/>
              </w:rPr>
              <w:t>60000000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left="-130" w:leftChars="-62" w:right="-23" w:rightChars="-11"/>
              <w:jc w:val="right"/>
              <w:rPr>
                <w:sz w:val="24"/>
              </w:rPr>
            </w:pPr>
            <w:r>
              <w:rPr>
                <w:sz w:val="24"/>
              </w:rPr>
              <w:t>60000000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30</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九、三年研发费用占销售（营业）收入的比例（</w:t>
            </w:r>
            <w:r>
              <w:rPr>
                <w:rFonts w:ascii="宋体" w:hAnsi="宋体" w:cs="宋体"/>
                <w:kern w:val="0"/>
                <w:sz w:val="20"/>
                <w:szCs w:val="20"/>
              </w:rPr>
              <w:t>15</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r>
              <w:rPr>
                <w:rFonts w:ascii="宋体" w:hAnsi="宋体" w:cs="宋体"/>
                <w:kern w:val="0"/>
                <w:sz w:val="20"/>
                <w:szCs w:val="20"/>
              </w:rPr>
              <w:t>29</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6.33%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减免税额</w:t>
            </w: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十、国家需要重点扶持的高新技术企业减征企业所得税</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32</w:t>
            </w:r>
          </w:p>
        </w:tc>
        <w:tc>
          <w:tcPr>
            <w:tcW w:w="914"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十一、经济特区和上海浦东新区新设立的高新技术企业定期减免税额</w:t>
            </w:r>
          </w:p>
        </w:tc>
        <w:tc>
          <w:tcPr>
            <w:tcW w:w="1248"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p>
        </w:tc>
      </w:tr>
    </w:tbl>
    <w:p>
      <w:pPr>
        <w:pStyle w:val="5"/>
      </w:pPr>
    </w:p>
    <w:p>
      <w:pPr>
        <w:pStyle w:val="22"/>
        <w:ind w:left="0"/>
      </w:pPr>
      <w:bookmarkStart w:id="92" w:name="_Toc11"/>
      <w:r>
        <w:rPr>
          <w:rFonts w:hint="eastAsia"/>
        </w:rPr>
        <w:t xml:space="preserve">4.4 </w:t>
      </w:r>
      <w:r>
        <w:t>其他应注意事项</w:t>
      </w:r>
      <w:bookmarkEnd w:id="92"/>
    </w:p>
    <w:p>
      <w:pPr>
        <w:pStyle w:val="22"/>
        <w:ind w:left="0"/>
      </w:pPr>
      <w:bookmarkStart w:id="93" w:name="_bookmark44"/>
      <w:bookmarkEnd w:id="93"/>
      <w:bookmarkStart w:id="94" w:name="4.4.1.研发费加计扣除为汇缴享受项目"/>
      <w:bookmarkEnd w:id="94"/>
      <w:bookmarkStart w:id="95" w:name="_Toc32748"/>
      <w:r>
        <w:rPr>
          <w:rFonts w:hint="eastAsia"/>
        </w:rPr>
        <w:t>4.4.1</w:t>
      </w:r>
      <w:r>
        <w:t>研发费加计扣除为享受</w:t>
      </w:r>
      <w:r>
        <w:rPr>
          <w:rFonts w:hint="eastAsia"/>
        </w:rPr>
        <w:t>时点</w:t>
      </w:r>
      <w:bookmarkEnd w:id="95"/>
    </w:p>
    <w:p>
      <w:pPr>
        <w:pStyle w:val="5"/>
        <w:ind w:firstLine="560" w:firstLineChars="200"/>
      </w:pPr>
      <w:r>
        <w:rPr>
          <w:rFonts w:hint="eastAsia"/>
        </w:rPr>
        <w:t>2020年度及以前，</w:t>
      </w:r>
      <w:r>
        <w:t>按照《企业所得税优惠政策事项办理办法》（国家税务总局公告2018 年第 23 号），企业开发新技术、新产品、新工艺发生的研究开发费用加计扣除的优惠享受时间为“汇缴享受”，也就是说，企业在季度预缴时不能申报享受研发费加计扣除优惠。</w:t>
      </w:r>
    </w:p>
    <w:p>
      <w:pPr>
        <w:pStyle w:val="5"/>
        <w:ind w:firstLine="560" w:firstLineChars="200"/>
      </w:pPr>
      <w:r>
        <w:rPr>
          <w:rFonts w:hint="eastAsia"/>
        </w:rPr>
        <w:t>2021年度开始，研发费用加计扣除允许企业选择按半年享受加计扣除优惠，上半年的研发费用可在当年10月份预缴时即可扣除。</w:t>
      </w:r>
    </w:p>
    <w:p>
      <w:pPr>
        <w:pStyle w:val="22"/>
        <w:ind w:left="0"/>
      </w:pPr>
      <w:bookmarkStart w:id="96" w:name="_bookmark45"/>
      <w:bookmarkEnd w:id="96"/>
      <w:bookmarkStart w:id="97" w:name="4.4.2.企业申报享受研发优惠无需报送《归集表》和《汇总表》"/>
      <w:bookmarkEnd w:id="97"/>
      <w:bookmarkStart w:id="98" w:name="_Toc26860"/>
      <w:r>
        <w:rPr>
          <w:rFonts w:hint="eastAsia"/>
        </w:rPr>
        <w:t xml:space="preserve">4.4.2 </w:t>
      </w:r>
      <w:r>
        <w:t>企业申报享受研发优惠无需报送《归集表》和《汇总表》</w:t>
      </w:r>
      <w:bookmarkEnd w:id="98"/>
    </w:p>
    <w:p>
      <w:pPr>
        <w:pStyle w:val="5"/>
        <w:ind w:firstLine="560" w:firstLineChars="200"/>
        <w:rPr>
          <w:spacing w:val="-9"/>
        </w:rPr>
      </w:pPr>
      <w:r>
        <w:t>根据《国家税务总局关于修订企业所得税年度纳税申报表有关问</w:t>
      </w:r>
      <w:r>
        <w:rPr>
          <w:spacing w:val="-12"/>
        </w:rPr>
        <w:t>题的公告》</w:t>
      </w:r>
      <w:r>
        <w:rPr>
          <w:spacing w:val="-3"/>
        </w:rPr>
        <w:t>（</w:t>
      </w:r>
      <w:r>
        <w:rPr>
          <w:spacing w:val="-11"/>
        </w:rPr>
        <w:t xml:space="preserve">国家税务总局公告 </w:t>
      </w:r>
      <w:r>
        <w:t>2019</w:t>
      </w:r>
      <w:r>
        <w:rPr>
          <w:spacing w:val="-36"/>
        </w:rPr>
        <w:t xml:space="preserve"> 年第 </w:t>
      </w:r>
      <w:r>
        <w:t>41</w:t>
      </w:r>
      <w:r>
        <w:rPr>
          <w:spacing w:val="-35"/>
        </w:rPr>
        <w:t xml:space="preserve"> 号</w:t>
      </w:r>
      <w:r>
        <w:rPr>
          <w:spacing w:val="-27"/>
        </w:rPr>
        <w:t>）</w:t>
      </w:r>
      <w:r>
        <w:rPr>
          <w:spacing w:val="-6"/>
        </w:rPr>
        <w:t>第二条规定，企业</w:t>
      </w:r>
      <w:r>
        <w:rPr>
          <w:spacing w:val="-9"/>
        </w:rPr>
        <w:t xml:space="preserve">申报享受研发费用加计扣除政策时，按照《国家税务总局关于发布修订后的〈企业所得税优惠政策事项办理办法〉的公告》(国家税务总 </w:t>
      </w:r>
      <w:r>
        <w:rPr>
          <w:spacing w:val="-24"/>
        </w:rPr>
        <w:t xml:space="preserve">局公告 </w:t>
      </w:r>
      <w:r>
        <w:t>2018</w:t>
      </w:r>
      <w:r>
        <w:rPr>
          <w:spacing w:val="-33"/>
        </w:rPr>
        <w:t xml:space="preserve"> 年第 </w:t>
      </w:r>
      <w:r>
        <w:t>23</w:t>
      </w:r>
      <w:r>
        <w:rPr>
          <w:spacing w:val="-9"/>
        </w:rPr>
        <w:t xml:space="preserve"> 号)的规定执行，不再填报《研发项目可加计扣</w:t>
      </w:r>
      <w:r>
        <w:rPr>
          <w:spacing w:val="-11"/>
        </w:rPr>
        <w:t>除研究开发费用情况归集表》和报送《“研发支出”辅助账汇总表</w:t>
      </w:r>
      <w:r>
        <w:rPr>
          <w:spacing w:val="-9"/>
        </w:rPr>
        <w:t>》。《“研发支出”辅助账汇总表》由企业留存备查。</w:t>
      </w:r>
      <w:bookmarkStart w:id="99" w:name="4.4.3.盈利企业和亏损企业都可以享受加计扣除政策"/>
      <w:bookmarkEnd w:id="99"/>
      <w:bookmarkStart w:id="100" w:name="_bookmark46"/>
      <w:bookmarkEnd w:id="100"/>
    </w:p>
    <w:p>
      <w:pPr>
        <w:pStyle w:val="22"/>
        <w:ind w:left="0"/>
      </w:pPr>
      <w:bookmarkStart w:id="101" w:name="_Toc30449"/>
      <w:r>
        <w:t>4.4.3</w:t>
      </w:r>
      <w:r>
        <w:rPr>
          <w:rFonts w:hint="eastAsia"/>
        </w:rPr>
        <w:t xml:space="preserve"> </w:t>
      </w:r>
      <w:r>
        <w:t>盈利企业和亏损企业都可以享受加计扣除政策</w:t>
      </w:r>
      <w:bookmarkEnd w:id="101"/>
    </w:p>
    <w:p>
      <w:pPr>
        <w:pStyle w:val="5"/>
        <w:ind w:firstLine="560" w:firstLineChars="200"/>
      </w:pPr>
      <w:r>
        <w:t>现行企业所得税法第五条明确企业每一纳税年度的收入总额，减除不征税收入、免税收入、各项扣除以及允许弥补的以前年度亏损后的余额，为应纳税所得额，因此，企业发生的研发费用，不论企业当年是盈利还是亏损，都可以加计扣除。</w:t>
      </w:r>
    </w:p>
    <w:p>
      <w:pPr>
        <w:pStyle w:val="22"/>
        <w:ind w:left="0"/>
      </w:pPr>
      <w:bookmarkStart w:id="102" w:name="_bookmark47"/>
      <w:bookmarkEnd w:id="102"/>
      <w:bookmarkStart w:id="103" w:name="4.4.4.叠加享受税收优惠的处理"/>
      <w:bookmarkEnd w:id="103"/>
      <w:bookmarkStart w:id="104" w:name="_Toc10500"/>
      <w:r>
        <w:t>4.4.4</w:t>
      </w:r>
      <w:r>
        <w:rPr>
          <w:rFonts w:hint="eastAsia"/>
        </w:rPr>
        <w:t xml:space="preserve"> </w:t>
      </w:r>
      <w:r>
        <w:t>叠加享受税收优惠的处理</w:t>
      </w:r>
      <w:bookmarkEnd w:id="104"/>
    </w:p>
    <w:p>
      <w:pPr>
        <w:pStyle w:val="5"/>
        <w:ind w:firstLine="560" w:firstLineChars="200"/>
      </w:pPr>
      <w:r>
        <w:t>根据《国家税务总局关于发布修订后的&lt;企业所得税优惠政策事项办理办法&gt;的公告》（国家税务总局公告 2018 年第 23 号）的规定， 所称优惠事项是指企业所得税法规定的优惠事项，以及国务院和民族自治地方根据企业所得税法授权制定的企业所得税优惠事项。包括免税收入、减计收入、加计扣除、加速折旧、所得减免、抵扣应纳税所得额、减低税率、税额抵免等。</w:t>
      </w:r>
    </w:p>
    <w:p>
      <w:pPr>
        <w:pStyle w:val="5"/>
        <w:ind w:firstLine="560" w:firstLineChars="200"/>
      </w:pPr>
      <w:r>
        <w:t>按照《财政部国家税务总局关于执行企业所得税优惠政策若干问题的通知》（财税〔2009〕69 号）的规定，企业所得税法及其实施条例中规定的各项税收优惠，凡企业符合规定条件的，可以同时享受。因此，企业既符合享受研发费用加计扣除政策条件，又符合享受其他优惠政策条件的，可以同时享受有关优惠政策。</w:t>
      </w: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22"/>
        <w:ind w:left="715" w:right="792"/>
        <w:jc w:val="center"/>
      </w:pPr>
      <w:bookmarkStart w:id="105" w:name="_bookmark48"/>
      <w:bookmarkEnd w:id="105"/>
      <w:bookmarkStart w:id="106" w:name="第五章_企业申报后的注意事项"/>
      <w:bookmarkEnd w:id="106"/>
      <w:bookmarkStart w:id="107" w:name="_Toc6352"/>
      <w:r>
        <w:t>第五章 企业申报后的注意事项</w:t>
      </w:r>
      <w:bookmarkEnd w:id="107"/>
    </w:p>
    <w:p>
      <w:pPr>
        <w:pStyle w:val="22"/>
        <w:ind w:left="0"/>
      </w:pPr>
      <w:bookmarkStart w:id="108" w:name="5.1.主要留存备查资料"/>
      <w:bookmarkEnd w:id="108"/>
      <w:bookmarkStart w:id="109" w:name="_bookmark49"/>
      <w:bookmarkEnd w:id="109"/>
      <w:bookmarkStart w:id="110" w:name="_Toc10256"/>
      <w:r>
        <w:rPr>
          <w:rFonts w:hint="eastAsia"/>
        </w:rPr>
        <w:t xml:space="preserve">5.1 </w:t>
      </w:r>
      <w:r>
        <w:t>主要留存备查资料</w:t>
      </w:r>
      <w:bookmarkEnd w:id="110"/>
    </w:p>
    <w:p>
      <w:pPr>
        <w:pStyle w:val="5"/>
        <w:ind w:firstLine="560" w:firstLineChars="200"/>
      </w:pPr>
      <w:r>
        <w:t>企业享受研发费加计扣除政策，应当在完成年度汇算清缴后，将留存备查资料归集齐全并整理完成，以备税务机关核查。</w:t>
      </w:r>
    </w:p>
    <w:p>
      <w:pPr>
        <w:pStyle w:val="22"/>
        <w:ind w:left="0"/>
      </w:pPr>
      <w:bookmarkStart w:id="111" w:name="5.1.1.企业享受开发新技术、新产品、新工艺发生的研究开发费用加计扣除政策应留"/>
      <w:bookmarkEnd w:id="111"/>
      <w:bookmarkStart w:id="112" w:name="_bookmark50"/>
      <w:bookmarkEnd w:id="112"/>
      <w:bookmarkStart w:id="113" w:name="_Toc19543"/>
      <w:r>
        <w:rPr>
          <w:rFonts w:hint="eastAsia"/>
        </w:rPr>
        <w:t xml:space="preserve">5.1.1 </w:t>
      </w:r>
      <w:r>
        <w:t>企业享受开发新技术、新产品、新工艺发生的研究开发费用加计扣除政策应留存备查以下资料</w:t>
      </w:r>
      <w:bookmarkEnd w:id="113"/>
    </w:p>
    <w:p>
      <w:pPr>
        <w:pStyle w:val="5"/>
        <w:ind w:firstLine="560" w:firstLineChars="200"/>
        <w:rPr>
          <w:spacing w:val="-3"/>
        </w:rPr>
      </w:pPr>
      <w:r>
        <w:rPr>
          <w:rFonts w:hint="eastAsia"/>
        </w:rPr>
        <w:t>（1）</w:t>
      </w:r>
      <w:r>
        <w:t>自主、委托、合作研究开发项目计划书和企业有权部门关</w:t>
      </w:r>
      <w:r>
        <w:rPr>
          <w:spacing w:val="-3"/>
        </w:rPr>
        <w:t>于自主、委托、合作研究开发项目立项的决议文件；</w:t>
      </w:r>
    </w:p>
    <w:p>
      <w:pPr>
        <w:pStyle w:val="5"/>
        <w:ind w:firstLine="548" w:firstLineChars="200"/>
        <w:rPr>
          <w:spacing w:val="-3"/>
        </w:rPr>
      </w:pPr>
      <w:r>
        <w:rPr>
          <w:rFonts w:hint="eastAsia"/>
          <w:spacing w:val="-3"/>
        </w:rPr>
        <w:t>（2）</w:t>
      </w:r>
      <w:r>
        <w:t>自主、委托、合作研究开发专门机构或项目组的编制情况</w:t>
      </w:r>
      <w:r>
        <w:rPr>
          <w:spacing w:val="-3"/>
        </w:rPr>
        <w:t>和研发人员名单；</w:t>
      </w:r>
    </w:p>
    <w:p>
      <w:pPr>
        <w:pStyle w:val="5"/>
        <w:ind w:firstLine="548" w:firstLineChars="200"/>
        <w:rPr>
          <w:spacing w:val="-3"/>
        </w:rPr>
      </w:pPr>
      <w:r>
        <w:rPr>
          <w:rFonts w:hint="eastAsia"/>
          <w:spacing w:val="-3"/>
        </w:rPr>
        <w:t>（3）</w:t>
      </w:r>
      <w:r>
        <w:t>经科技行政主管部门登记的委托、合作研究开发项目的合同；</w:t>
      </w:r>
    </w:p>
    <w:p>
      <w:pPr>
        <w:pStyle w:val="5"/>
        <w:ind w:firstLine="548" w:firstLineChars="200"/>
        <w:rPr>
          <w:spacing w:val="-3"/>
        </w:rPr>
      </w:pPr>
      <w:r>
        <w:rPr>
          <w:rFonts w:hint="eastAsia"/>
          <w:spacing w:val="-3"/>
        </w:rPr>
        <w:t>（4）</w:t>
      </w:r>
      <w:r>
        <w:t>从事研发活动的人员（包括外聘人员）和用于研发活动的</w:t>
      </w:r>
      <w:r>
        <w:rPr>
          <w:spacing w:val="-11"/>
        </w:rPr>
        <w:t>仪器、设备、无形资产的费用分配说明</w:t>
      </w:r>
      <w:r>
        <w:rPr>
          <w:spacing w:val="-3"/>
        </w:rPr>
        <w:t>（包括工作使用情况记录及费用分配计算证据材料</w:t>
      </w:r>
      <w:r>
        <w:t>）；</w:t>
      </w:r>
    </w:p>
    <w:p>
      <w:pPr>
        <w:pStyle w:val="5"/>
        <w:ind w:firstLine="548" w:firstLineChars="200"/>
        <w:rPr>
          <w:spacing w:val="-3"/>
        </w:rPr>
      </w:pPr>
      <w:r>
        <w:rPr>
          <w:rFonts w:hint="eastAsia"/>
          <w:spacing w:val="-3"/>
        </w:rPr>
        <w:t>（5）</w:t>
      </w:r>
      <w:r>
        <w:t>集中研发项目研发费决算表、集中研发项目费用分摊明细</w:t>
      </w:r>
      <w:r>
        <w:rPr>
          <w:spacing w:val="-3"/>
        </w:rPr>
        <w:t>情况表和实际分享收益比例等资料；</w:t>
      </w:r>
    </w:p>
    <w:p>
      <w:pPr>
        <w:pStyle w:val="5"/>
        <w:ind w:firstLine="548" w:firstLineChars="200"/>
        <w:rPr>
          <w:spacing w:val="-3"/>
        </w:rPr>
      </w:pPr>
      <w:r>
        <w:rPr>
          <w:rFonts w:hint="eastAsia"/>
          <w:spacing w:val="-3"/>
        </w:rPr>
        <w:t>（6）</w:t>
      </w:r>
      <w:r>
        <w:rPr>
          <w:spacing w:val="-3"/>
        </w:rPr>
        <w:t>“研发支出”辅助账及汇总表；</w:t>
      </w:r>
    </w:p>
    <w:p>
      <w:pPr>
        <w:pStyle w:val="5"/>
        <w:ind w:firstLine="548" w:firstLineChars="200"/>
        <w:rPr>
          <w:spacing w:val="-3"/>
        </w:rPr>
      </w:pPr>
      <w:r>
        <w:rPr>
          <w:rFonts w:hint="eastAsia"/>
          <w:spacing w:val="-3"/>
        </w:rPr>
        <w:t>（7）</w:t>
      </w:r>
      <w:r>
        <w:t>企业如果已取得地市级（含）以上科技行政主管部门出具</w:t>
      </w:r>
      <w:r>
        <w:rPr>
          <w:spacing w:val="-3"/>
        </w:rPr>
        <w:t>的鉴定意见，应作为资料留存备查。</w:t>
      </w:r>
    </w:p>
    <w:p>
      <w:pPr>
        <w:pStyle w:val="5"/>
        <w:ind w:firstLine="548" w:firstLineChars="200"/>
        <w:rPr>
          <w:spacing w:val="-3"/>
        </w:rPr>
      </w:pPr>
      <w:r>
        <w:rPr>
          <w:rFonts w:hint="eastAsia"/>
          <w:spacing w:val="-3"/>
        </w:rPr>
        <w:t>（8）</w:t>
      </w:r>
      <w:r>
        <w:t>委托境外进行研发活动发生的研究开发费用，需留存委托</w:t>
      </w:r>
      <w:r>
        <w:rPr>
          <w:spacing w:val="3"/>
        </w:rPr>
        <w:t>境外研发银行支付凭证和受托方开具的收款凭据和当年委托研发项</w:t>
      </w:r>
      <w:r>
        <w:rPr>
          <w:spacing w:val="-2"/>
        </w:rPr>
        <w:t>目的进展情况等资料。</w:t>
      </w:r>
    </w:p>
    <w:p>
      <w:pPr>
        <w:pStyle w:val="5"/>
        <w:ind w:firstLine="548" w:firstLineChars="200"/>
        <w:rPr>
          <w:spacing w:val="-3"/>
        </w:rPr>
      </w:pPr>
      <w:r>
        <w:rPr>
          <w:rFonts w:hint="eastAsia"/>
          <w:spacing w:val="-3"/>
        </w:rPr>
        <w:t>（9）</w:t>
      </w:r>
      <w:r>
        <w:rPr>
          <w:spacing w:val="-3"/>
        </w:rPr>
        <w:t>科技型中小企业还应取得的入库登记编号证明资料。</w:t>
      </w:r>
    </w:p>
    <w:p>
      <w:pPr>
        <w:pStyle w:val="22"/>
        <w:ind w:left="0"/>
      </w:pPr>
      <w:bookmarkStart w:id="114" w:name="_bookmark51"/>
      <w:bookmarkEnd w:id="114"/>
      <w:bookmarkStart w:id="115" w:name="5.1.2.企业享受为获得创新性、创意性、突破性的产品进行创意设计活动而发生的相"/>
      <w:bookmarkEnd w:id="115"/>
      <w:bookmarkStart w:id="116" w:name="_Toc24476"/>
      <w:r>
        <w:rPr>
          <w:rFonts w:hint="eastAsia"/>
        </w:rPr>
        <w:t xml:space="preserve">5.1.2 </w:t>
      </w:r>
      <w:r>
        <w:t>企业享受为获得创新性、创意性、突破性的产品进行创意设计活动而发生的相关费用加计扣除政策应留存备查以下资料</w:t>
      </w:r>
      <w:bookmarkEnd w:id="116"/>
    </w:p>
    <w:p>
      <w:pPr>
        <w:pStyle w:val="5"/>
        <w:ind w:firstLine="520" w:firstLineChars="200"/>
      </w:pPr>
      <w:r>
        <w:rPr>
          <w:rFonts w:hint="eastAsia"/>
          <w:spacing w:val="-10"/>
        </w:rPr>
        <w:t>（1）</w:t>
      </w:r>
      <w:r>
        <w:t>创意设计活动相关合同；</w:t>
      </w:r>
    </w:p>
    <w:p>
      <w:pPr>
        <w:pStyle w:val="5"/>
        <w:ind w:firstLine="560" w:firstLineChars="200"/>
      </w:pPr>
      <w:r>
        <w:rPr>
          <w:rFonts w:hint="eastAsia"/>
        </w:rPr>
        <w:t>（2）</w:t>
      </w:r>
      <w:r>
        <w:t>创意设计活动相关费用核算情况的说明。</w:t>
      </w:r>
    </w:p>
    <w:p>
      <w:pPr>
        <w:pStyle w:val="5"/>
        <w:ind w:firstLine="560" w:firstLineChars="200"/>
      </w:pPr>
      <w:r>
        <w:t>企业留存备查资料应从企业享受优惠事项当年的企业所得税汇算清缴期结束次日起保留 10 年。</w:t>
      </w:r>
    </w:p>
    <w:p>
      <w:pPr>
        <w:pStyle w:val="5"/>
        <w:ind w:firstLine="528" w:firstLineChars="200"/>
      </w:pPr>
      <w:r>
        <w:rPr>
          <w:spacing w:val="-8"/>
        </w:rPr>
        <w:t>企业应当按照税务机关要求限期提供留存备查资料，以证明其符</w:t>
      </w:r>
      <w:r>
        <w:rPr>
          <w:spacing w:val="-10"/>
        </w:rPr>
        <w:t>合税收优惠政策条件。企业不能提供留存备查资料，或者留存备查资</w:t>
      </w:r>
      <w:r>
        <w:rPr>
          <w:spacing w:val="-9"/>
        </w:rPr>
        <w:t>料与实际生产经营情况、财务核算、相关技术领域、产业、目录、资</w:t>
      </w:r>
      <w:r>
        <w:rPr>
          <w:spacing w:val="-11"/>
        </w:rPr>
        <w:t>格证书等不符，不能证明企业符合税收优惠政策条件的，税务机关将</w:t>
      </w:r>
      <w:r>
        <w:rPr>
          <w:spacing w:val="-5"/>
        </w:rPr>
        <w:t>追缴其已享受的减免税，并按照税收征管法规定处理。</w:t>
      </w:r>
    </w:p>
    <w:p>
      <w:pPr>
        <w:pStyle w:val="22"/>
        <w:ind w:left="0"/>
      </w:pPr>
      <w:bookmarkStart w:id="117" w:name="_Toc755"/>
      <w:r>
        <w:rPr>
          <w:rFonts w:hint="eastAsia"/>
        </w:rPr>
        <w:t xml:space="preserve">5.2 </w:t>
      </w:r>
      <w:r>
        <w:t>研发项目异议鉴定</w:t>
      </w:r>
      <w:bookmarkEnd w:id="117"/>
    </w:p>
    <w:p>
      <w:pPr>
        <w:pStyle w:val="5"/>
        <w:ind w:firstLine="560" w:firstLineChars="200"/>
      </w:pPr>
      <w:r>
        <w:t>根据《科技部财政部国家税务总局关于进一步做好企业研发费用加计扣除政策落实工作的通知》（国科发政〔2017〕211 号）规定， 税务部门事中、事后对企业享受加计扣除优惠的研发项目有异议的， 可将项目资料送科技部门进行鉴定。应及时通过县（区）级科技部门将项目资料送地市级（含）以上科技部门进行鉴定；由省直接管理的县/市，可直接由县级科技部门进行鉴定（以下统称“鉴定部门”）。鉴定部门在收到税务部门的鉴定需求后，及时组织专家进行鉴定，并在规定时间内通过原渠道将鉴定意见反馈税务部门。鉴定时，由 3 名以上相关领域的产业、技术、管理等专家参加。</w:t>
      </w:r>
    </w:p>
    <w:p>
      <w:pPr>
        <w:pStyle w:val="5"/>
        <w:ind w:firstLine="560" w:firstLineChars="200"/>
      </w:pPr>
      <w:r>
        <w:t>企业承担省部级（含）以上科研项目和以前年度已鉴定的跨年度研发项目，不再需要鉴定。</w:t>
      </w:r>
    </w:p>
    <w:p>
      <w:pPr>
        <w:pStyle w:val="22"/>
        <w:ind w:left="0"/>
      </w:pPr>
      <w:bookmarkStart w:id="118" w:name="5.4.追溯享受规定"/>
      <w:bookmarkEnd w:id="118"/>
      <w:bookmarkStart w:id="119" w:name="_bookmark54"/>
      <w:bookmarkEnd w:id="119"/>
      <w:bookmarkStart w:id="120" w:name="_Toc10538"/>
      <w:r>
        <w:rPr>
          <w:rFonts w:hint="eastAsia"/>
        </w:rPr>
        <w:t xml:space="preserve">5.3 </w:t>
      </w:r>
      <w:r>
        <w:t>追溯享受规定</w:t>
      </w:r>
      <w:bookmarkEnd w:id="120"/>
    </w:p>
    <w:p>
      <w:pPr>
        <w:pStyle w:val="5"/>
        <w:ind w:firstLine="516" w:firstLineChars="200"/>
      </w:pPr>
      <w:r>
        <w:rPr>
          <w:spacing w:val="-11"/>
        </w:rPr>
        <w:t>企业符合财税〔</w:t>
      </w:r>
      <w:r>
        <w:t>2015</w:t>
      </w:r>
      <w:r>
        <w:rPr>
          <w:spacing w:val="-53"/>
        </w:rPr>
        <w:t>〕</w:t>
      </w:r>
      <w:r>
        <w:t>119</w:t>
      </w:r>
      <w:r>
        <w:rPr>
          <w:spacing w:val="-10"/>
        </w:rPr>
        <w:t>号文件规定的研发费用加计扣除条件</w:t>
      </w:r>
      <w:r>
        <w:rPr>
          <w:spacing w:val="-29"/>
        </w:rPr>
        <w:t xml:space="preserve">而在 </w:t>
      </w:r>
      <w:r>
        <w:t>2016</w:t>
      </w:r>
      <w:r>
        <w:rPr>
          <w:spacing w:val="-44"/>
        </w:rPr>
        <w:t xml:space="preserve"> 年 </w:t>
      </w:r>
      <w:r>
        <w:t>1</w:t>
      </w:r>
      <w:r>
        <w:rPr>
          <w:spacing w:val="-44"/>
        </w:rPr>
        <w:t xml:space="preserve">月 </w:t>
      </w:r>
      <w:r>
        <w:t>1</w:t>
      </w:r>
      <w:r>
        <w:rPr>
          <w:spacing w:val="-9"/>
        </w:rPr>
        <w:t>日以后未及时享受该项税收优惠的，可以追溯享</w:t>
      </w:r>
      <w:r>
        <w:rPr>
          <w:spacing w:val="-7"/>
        </w:rPr>
        <w:t>受，追溯期限最长为</w:t>
      </w:r>
      <w:r>
        <w:t>3</w:t>
      </w:r>
      <w:r>
        <w:rPr>
          <w:spacing w:val="-8"/>
        </w:rPr>
        <w:t>年。例如，</w:t>
      </w:r>
      <w:r>
        <w:t>2017</w:t>
      </w:r>
      <w:r>
        <w:rPr>
          <w:spacing w:val="-6"/>
        </w:rPr>
        <w:t>年度发生了研发支出未享受</w:t>
      </w:r>
      <w:r>
        <w:rPr>
          <w:spacing w:val="-13"/>
        </w:rPr>
        <w:t>加计扣除优惠的，最迟需在</w:t>
      </w:r>
      <w:r>
        <w:t>2020</w:t>
      </w:r>
      <w:r>
        <w:rPr>
          <w:spacing w:val="-19"/>
        </w:rPr>
        <w:t>年度汇缴期内，也就是</w:t>
      </w:r>
      <w:r>
        <w:t>2021</w:t>
      </w:r>
      <w:r>
        <w:rPr>
          <w:spacing w:val="-46"/>
        </w:rPr>
        <w:t xml:space="preserve">年 </w:t>
      </w:r>
      <w:r>
        <w:t>5</w:t>
      </w:r>
      <w:r>
        <w:rPr>
          <w:spacing w:val="-36"/>
        </w:rPr>
        <w:t>月</w:t>
      </w:r>
      <w:r>
        <w:t>31</w:t>
      </w:r>
      <w:r>
        <w:rPr>
          <w:spacing w:val="-19"/>
        </w:rPr>
        <w:t>日前更正申报</w:t>
      </w:r>
      <w:r>
        <w:t>2017</w:t>
      </w:r>
      <w:r>
        <w:rPr>
          <w:spacing w:val="-12"/>
        </w:rPr>
        <w:t>年度企业所得税汇缴申报，追溯享受研发优惠</w:t>
      </w:r>
      <w:r>
        <w:rPr>
          <w:spacing w:val="-5"/>
        </w:rPr>
        <w:t>的同时做好有关资料的留存备查。</w:t>
      </w:r>
    </w:p>
    <w:p>
      <w:pPr>
        <w:pStyle w:val="5"/>
        <w:ind w:firstLine="560" w:firstLineChars="200"/>
      </w:pPr>
      <w:r>
        <w:t>2017</w:t>
      </w:r>
      <w:r>
        <w:rPr>
          <w:spacing w:val="-8"/>
        </w:rPr>
        <w:t>年度企业所得税汇算清缴及以后年度企业所得税优惠事项</w:t>
      </w:r>
      <w:r>
        <w:rPr>
          <w:spacing w:val="-11"/>
        </w:rPr>
        <w:t>采取“自行判别、申报享受、相关资料留存备查”的办理方式，不需</w:t>
      </w:r>
      <w:r>
        <w:rPr>
          <w:spacing w:val="-5"/>
        </w:rPr>
        <w:t>再履行备案手续。</w:t>
      </w:r>
    </w:p>
    <w:p>
      <w:pPr>
        <w:pStyle w:val="5"/>
        <w:rPr>
          <w:b/>
          <w:spacing w:val="-5"/>
        </w:rPr>
      </w:pPr>
    </w:p>
    <w:p>
      <w:pPr>
        <w:pStyle w:val="5"/>
        <w:rPr>
          <w:b/>
          <w:spacing w:val="-5"/>
        </w:rPr>
      </w:pPr>
    </w:p>
    <w:p>
      <w:pPr>
        <w:pStyle w:val="5"/>
        <w:rPr>
          <w:b/>
          <w:spacing w:val="-5"/>
        </w:rPr>
      </w:pPr>
    </w:p>
    <w:p>
      <w:pPr>
        <w:pStyle w:val="5"/>
        <w:rPr>
          <w:b/>
          <w:spacing w:val="-5"/>
        </w:rPr>
      </w:pPr>
    </w:p>
    <w:p>
      <w:pPr>
        <w:pStyle w:val="5"/>
        <w:rPr>
          <w:b/>
          <w:spacing w:val="-5"/>
        </w:rPr>
      </w:pPr>
    </w:p>
    <w:p>
      <w:pPr>
        <w:pStyle w:val="5"/>
        <w:rPr>
          <w:b/>
          <w:spacing w:val="-5"/>
        </w:rPr>
      </w:pPr>
    </w:p>
    <w:p>
      <w:pPr>
        <w:pStyle w:val="5"/>
        <w:rPr>
          <w:b/>
          <w:spacing w:val="-5"/>
        </w:rPr>
      </w:pPr>
    </w:p>
    <w:p>
      <w:pPr>
        <w:pStyle w:val="5"/>
        <w:rPr>
          <w:b/>
          <w:spacing w:val="-5"/>
        </w:rPr>
      </w:pPr>
    </w:p>
    <w:p>
      <w:pPr>
        <w:pStyle w:val="5"/>
        <w:rPr>
          <w:b/>
          <w:spacing w:val="-5"/>
        </w:rPr>
      </w:pPr>
    </w:p>
    <w:p>
      <w:pPr>
        <w:pStyle w:val="5"/>
        <w:rPr>
          <w:b/>
          <w:spacing w:val="-5"/>
        </w:rPr>
      </w:pPr>
    </w:p>
    <w:p>
      <w:pPr>
        <w:pStyle w:val="22"/>
        <w:tabs>
          <w:tab w:val="left" w:pos="1630"/>
        </w:tabs>
        <w:spacing w:line="417" w:lineRule="auto"/>
        <w:ind w:left="0" w:right="-58" w:firstLine="551" w:firstLineChars="196"/>
      </w:pPr>
      <w:bookmarkStart w:id="121" w:name="_Toc20157"/>
      <w:r>
        <w:t xml:space="preserve">第六章 </w:t>
      </w:r>
      <w:r>
        <w:rPr>
          <w:rFonts w:hint="eastAsia"/>
        </w:rPr>
        <w:t>汽车制造</w:t>
      </w:r>
      <w:r>
        <w:t>企业享受研发费加计扣除政策案例解析</w:t>
      </w:r>
      <w:bookmarkEnd w:id="121"/>
    </w:p>
    <w:p>
      <w:pPr>
        <w:pStyle w:val="5"/>
        <w:ind w:firstLine="560" w:firstLineChars="200"/>
      </w:pPr>
      <w:r>
        <w:rPr>
          <w:rFonts w:hint="eastAsia"/>
        </w:rPr>
        <w:t>以JX轮胎有限公司为例，该企业财务会计核算健全，所得税实行查账征收，2020年1月立项研发第二代超低滚阻配套轮胎开发，各研发环节发生支出情况如下（假设企业本项目研发费用发生在同一年度）：</w:t>
      </w:r>
    </w:p>
    <w:p>
      <w:pPr>
        <w:pStyle w:val="22"/>
        <w:ind w:left="0"/>
      </w:pPr>
      <w:bookmarkStart w:id="122" w:name="_Toc31372"/>
      <w:r>
        <w:rPr>
          <w:rFonts w:hint="eastAsia"/>
        </w:rPr>
        <w:t>6.1 立项阶段</w:t>
      </w:r>
      <w:bookmarkEnd w:id="122"/>
    </w:p>
    <w:p>
      <w:pPr>
        <w:pStyle w:val="22"/>
        <w:ind w:left="0"/>
      </w:pPr>
      <w:bookmarkStart w:id="123" w:name="_Toc12788"/>
      <w:r>
        <w:rPr>
          <w:rFonts w:hint="eastAsia"/>
        </w:rPr>
        <w:t>6.1.1 立项阶段发生费用情况</w:t>
      </w:r>
      <w:bookmarkEnd w:id="123"/>
    </w:p>
    <w:p>
      <w:pPr>
        <w:pStyle w:val="5"/>
        <w:ind w:firstLine="560" w:firstLineChars="200"/>
      </w:pPr>
      <w:r>
        <w:rPr>
          <w:rFonts w:hint="eastAsia"/>
        </w:rPr>
        <w:t>项目立项由企业总项目负责人牵头，根据市场需求文档，召集立项评审会委员进行技术可行性分析、技术路线分析、知识产权分析、人力规划、成本分析、时间规划、竞争对手产品分析及风险分析。立项评审通过后，正式立项。</w:t>
      </w:r>
    </w:p>
    <w:p>
      <w:pPr>
        <w:pStyle w:val="5"/>
        <w:ind w:firstLine="560" w:firstLineChars="200"/>
      </w:pPr>
      <w:r>
        <w:rPr>
          <w:rFonts w:hint="eastAsia"/>
        </w:rPr>
        <w:t>项目立项环节，JX 轮胎有限公司发生直接从事研发人员工资 103 万元，“五险一金”13 万元，行政和后勤保障人员工资 2万元。</w:t>
      </w:r>
    </w:p>
    <w:p>
      <w:pPr>
        <w:pStyle w:val="22"/>
        <w:ind w:left="0"/>
      </w:pPr>
      <w:bookmarkStart w:id="124" w:name="_Toc27122"/>
      <w:r>
        <w:rPr>
          <w:rFonts w:hint="eastAsia"/>
        </w:rPr>
        <w:t>6.1.2 立项阶段加计扣除情况</w:t>
      </w:r>
      <w:bookmarkEnd w:id="124"/>
    </w:p>
    <w:p>
      <w:pPr>
        <w:pStyle w:val="5"/>
        <w:ind w:firstLine="560" w:firstLineChars="200"/>
      </w:pPr>
      <w:r>
        <w:rPr>
          <w:rFonts w:hint="eastAsia"/>
        </w:rPr>
        <w:t>①允许加计扣除的研发费用：</w:t>
      </w:r>
    </w:p>
    <w:p>
      <w:pPr>
        <w:pStyle w:val="5"/>
        <w:ind w:firstLine="560" w:firstLineChars="200"/>
        <w:rPr>
          <w:b/>
        </w:rPr>
      </w:pPr>
      <w:r>
        <w:rPr>
          <w:rFonts w:hint="eastAsia"/>
        </w:rPr>
        <w:t>A.人员人工费用：直接从事研发人员工资 103 万元，“五险一金”13 万元，允许在按规定据实扣除的基础上，按照本年度实际发生额的75%从本年度应纳税所得额中扣除。即：</w:t>
      </w:r>
    </w:p>
    <w:p>
      <w:pPr>
        <w:pStyle w:val="5"/>
        <w:ind w:firstLine="560" w:firstLineChars="200"/>
        <w:rPr>
          <w:b/>
        </w:rPr>
      </w:pPr>
      <w:r>
        <w:rPr>
          <w:rFonts w:hint="eastAsia"/>
        </w:rPr>
        <w:t>加计扣除的人员人工费用=（103+13）×75%=87（万元）</w:t>
      </w:r>
    </w:p>
    <w:p>
      <w:pPr>
        <w:pStyle w:val="5"/>
        <w:ind w:firstLine="560" w:firstLineChars="200"/>
      </w:pPr>
      <w:r>
        <w:rPr>
          <w:rFonts w:hint="eastAsia"/>
        </w:rPr>
        <w:t>②不适用加计扣除的费用：</w:t>
      </w:r>
    </w:p>
    <w:p>
      <w:pPr>
        <w:pStyle w:val="5"/>
        <w:ind w:firstLine="560" w:firstLineChars="200"/>
        <w:rPr>
          <w:b/>
        </w:rPr>
      </w:pPr>
      <w:r>
        <w:rPr>
          <w:rFonts w:hint="eastAsia"/>
        </w:rPr>
        <w:t>加计扣除人员人工费用归集对象是直接从事研发活动人员，只包括：研究人员、技术人员、辅助人员，行政和后勤保障人员工资2万元，不属于适用加计扣除的范围。</w:t>
      </w:r>
    </w:p>
    <w:p>
      <w:pPr>
        <w:pStyle w:val="22"/>
        <w:ind w:left="0"/>
      </w:pPr>
      <w:bookmarkStart w:id="125" w:name="_Toc15177"/>
      <w:r>
        <w:rPr>
          <w:rFonts w:hint="eastAsia"/>
        </w:rPr>
        <w:t>6.2 研究、开发阶段</w:t>
      </w:r>
      <w:bookmarkEnd w:id="125"/>
    </w:p>
    <w:p>
      <w:pPr>
        <w:pStyle w:val="5"/>
        <w:ind w:firstLine="560" w:firstLineChars="200"/>
      </w:pPr>
      <w:r>
        <w:rPr>
          <w:rFonts w:hint="eastAsia"/>
        </w:rPr>
        <w:t>轮胎公司在研究阶段主要工作包括第二代超低滚阻配套轮胎设计、材料实验、成品室内实验、成品室外测试等等。</w:t>
      </w:r>
    </w:p>
    <w:p>
      <w:pPr>
        <w:pStyle w:val="22"/>
        <w:ind w:left="0"/>
      </w:pPr>
      <w:bookmarkStart w:id="126" w:name="_Toc24442"/>
      <w:r>
        <w:rPr>
          <w:rFonts w:hint="eastAsia"/>
        </w:rPr>
        <w:t>6.2.1发生费用情况</w:t>
      </w:r>
      <w:bookmarkEnd w:id="126"/>
    </w:p>
    <w:p>
      <w:pPr>
        <w:pStyle w:val="5"/>
        <w:ind w:firstLine="560" w:firstLineChars="200"/>
      </w:pPr>
      <w:r>
        <w:rPr>
          <w:rFonts w:hint="eastAsia"/>
        </w:rPr>
        <w:t>①发生直接从事研发人员工资 131 万元，“五险一金”13 万元，行政和后勤保障人员工资3万元。</w:t>
      </w:r>
    </w:p>
    <w:p>
      <w:pPr>
        <w:pStyle w:val="5"/>
        <w:ind w:firstLine="560" w:firstLineChars="200"/>
      </w:pPr>
      <w:r>
        <w:rPr>
          <w:rFonts w:hint="eastAsia"/>
        </w:rPr>
        <w:t>②研究消耗材料费用 121 万元，消耗动力费用15万元，用于中间试验和产品试制的模具、工艺装备开发及制造费 45 万元，用于不构成固定资产的样品、样机及一般测试手段购置费 40万元，用于试制产品的检验费91万元，用于研发活动的仪器、设备的运行维护、调整、检验、维修等分用20万元。</w:t>
      </w:r>
    </w:p>
    <w:p>
      <w:pPr>
        <w:pStyle w:val="5"/>
        <w:ind w:firstLine="560" w:firstLineChars="200"/>
      </w:pPr>
      <w:r>
        <w:rPr>
          <w:rFonts w:hint="eastAsia"/>
        </w:rPr>
        <w:t>③发生业务招待费 3万元。</w:t>
      </w:r>
    </w:p>
    <w:p>
      <w:pPr>
        <w:pStyle w:val="22"/>
        <w:ind w:left="0"/>
      </w:pPr>
      <w:bookmarkStart w:id="127" w:name="_Toc23989"/>
      <w:r>
        <w:rPr>
          <w:rFonts w:hint="eastAsia"/>
        </w:rPr>
        <w:t>6.2.2 加计扣除情况</w:t>
      </w:r>
      <w:bookmarkEnd w:id="127"/>
    </w:p>
    <w:p>
      <w:pPr>
        <w:pStyle w:val="5"/>
        <w:ind w:firstLine="560" w:firstLineChars="200"/>
      </w:pPr>
      <w:r>
        <w:rPr>
          <w:rFonts w:hint="eastAsia"/>
        </w:rPr>
        <w:t>①允许加计扣除的研发费用：</w:t>
      </w:r>
    </w:p>
    <w:p>
      <w:pPr>
        <w:pStyle w:val="5"/>
        <w:ind w:firstLine="560" w:firstLineChars="200"/>
      </w:pPr>
      <w:r>
        <w:rPr>
          <w:rFonts w:hint="eastAsia"/>
        </w:rPr>
        <w:t>A.人员人工费用：直接从事研发人员工资 131 万元，“五险一金”13 万元，允许在按规定据实扣除的基础上，按照本年度实际发生额的 75%从本年度应纳税所得额中扣除，即：加计扣除的人员人工费用=（131+13）×75%=108（万元）</w:t>
      </w:r>
    </w:p>
    <w:p>
      <w:pPr>
        <w:pStyle w:val="5"/>
        <w:ind w:firstLine="560" w:firstLineChars="200"/>
      </w:pPr>
      <w:r>
        <w:rPr>
          <w:rFonts w:hint="eastAsia"/>
        </w:rPr>
        <w:t>B.直接投入费用：研究消耗材料费用 121 万元，消耗动力费用15万元，用于中间试验和产品试制的模具、工艺装备开发及制造费 45 万元，用于不构成固定资产的样品、样机及一般测试手段购置费 40万元，用于试制产品的检验费91万元，用于研发活动的仪器、设备的运行维护、调整、检验、维修等分用20万元，按照本年度实际发生额的 75%从本年度应纳税所得额中扣除，即：加计扣除的直接投入费用=（121+15+45+40+91+20）×75%=249（万元）</w:t>
      </w:r>
    </w:p>
    <w:p>
      <w:pPr>
        <w:pStyle w:val="5"/>
        <w:ind w:firstLine="560" w:firstLineChars="200"/>
      </w:pPr>
      <w:r>
        <w:rPr>
          <w:rFonts w:hint="eastAsia"/>
        </w:rPr>
        <w:t>②不适用加计扣除的费用：</w:t>
      </w:r>
    </w:p>
    <w:p>
      <w:pPr>
        <w:pStyle w:val="5"/>
        <w:ind w:firstLine="560" w:firstLineChars="200"/>
      </w:pPr>
      <w:r>
        <w:rPr>
          <w:rFonts w:hint="eastAsia"/>
        </w:rPr>
        <w:t>A.根据国家税务总局公告 2017 年第 40 号，该企业发生的行政和后勤保障人员工资 3 万元不属于可加计扣除的范围。</w:t>
      </w:r>
    </w:p>
    <w:p>
      <w:pPr>
        <w:pStyle w:val="5"/>
        <w:ind w:firstLine="560" w:firstLineChars="200"/>
      </w:pPr>
      <w:r>
        <w:rPr>
          <w:rFonts w:hint="eastAsia"/>
        </w:rPr>
        <w:t>B.房屋租赁费和折旧费不属于加计扣除范围，因此，企业每年发生的经营租赁方式租入的实验室租赁费用不属于可加计扣除范围。</w:t>
      </w:r>
    </w:p>
    <w:p>
      <w:pPr>
        <w:pStyle w:val="5"/>
        <w:ind w:firstLine="560" w:firstLineChars="200"/>
      </w:pPr>
      <w:r>
        <w:rPr>
          <w:rFonts w:hint="eastAsia"/>
        </w:rPr>
        <w:t>C.业务招待费不在国家税务总局公告 2017 年第 40 号“其他相关费用”的列举范围，不得加计扣除。</w:t>
      </w:r>
    </w:p>
    <w:p>
      <w:pPr>
        <w:pStyle w:val="22"/>
        <w:ind w:left="0"/>
      </w:pPr>
      <w:bookmarkStart w:id="128" w:name="_Toc18509"/>
      <w:r>
        <w:rPr>
          <w:rFonts w:hint="eastAsia"/>
        </w:rPr>
        <w:t>6.3 其他阶段</w:t>
      </w:r>
      <w:bookmarkEnd w:id="128"/>
    </w:p>
    <w:p>
      <w:pPr>
        <w:pStyle w:val="5"/>
        <w:ind w:firstLine="560" w:firstLineChars="200"/>
      </w:pPr>
      <w:r>
        <w:rPr>
          <w:rFonts w:hint="eastAsia"/>
        </w:rPr>
        <w:t>轮胎有限公司最后阶段还涉及“试量产”和“项目验收”两项工作。</w:t>
      </w:r>
    </w:p>
    <w:p>
      <w:pPr>
        <w:pStyle w:val="22"/>
        <w:ind w:left="0"/>
      </w:pPr>
      <w:bookmarkStart w:id="129" w:name="_Toc10144"/>
      <w:r>
        <w:rPr>
          <w:rFonts w:hint="eastAsia"/>
        </w:rPr>
        <w:t>6.3.1发生费用情况</w:t>
      </w:r>
      <w:bookmarkEnd w:id="129"/>
    </w:p>
    <w:p>
      <w:pPr>
        <w:pStyle w:val="5"/>
        <w:ind w:firstLine="560" w:firstLineChars="200"/>
      </w:pPr>
      <w:r>
        <w:rPr>
          <w:rFonts w:hint="eastAsia"/>
        </w:rPr>
        <w:t>假设成品测试顺利，无需进行产品调整或二次开发，JX 轮胎有限公司发生费用情况如下：</w:t>
      </w:r>
    </w:p>
    <w:p>
      <w:pPr>
        <w:pStyle w:val="5"/>
        <w:ind w:firstLine="560" w:firstLineChars="200"/>
      </w:pPr>
      <w:r>
        <w:rPr>
          <w:rFonts w:hint="eastAsia"/>
        </w:rPr>
        <w:t>①发生直接从事研发人员工资 92 万元，“五险一金”18 万元。</w:t>
      </w:r>
    </w:p>
    <w:p>
      <w:pPr>
        <w:pStyle w:val="5"/>
        <w:ind w:firstLine="560" w:firstLineChars="200"/>
      </w:pPr>
      <w:r>
        <w:rPr>
          <w:rFonts w:hint="eastAsia"/>
        </w:rPr>
        <w:t>②研究消耗材料费用 51万元，消耗动力费用 7 万元，用于中间试验和产品试制的模具、工艺装备开发及制造费 4 万元，用于不构成固定资产的样品、样机及一般测试手段购置费 7万元，用于试制产品的检验费37万元，用于研发活动的仪器、设备的运行维护、调整、检验、维修等分用14万元。</w:t>
      </w:r>
    </w:p>
    <w:p>
      <w:pPr>
        <w:pStyle w:val="5"/>
        <w:ind w:firstLine="560" w:firstLineChars="200"/>
      </w:pPr>
      <w:r>
        <w:rPr>
          <w:rFonts w:hint="eastAsia"/>
        </w:rPr>
        <w:t>③发生专用于研发活动的仪器、设备折旧费用 113 万元。</w:t>
      </w:r>
    </w:p>
    <w:p>
      <w:pPr>
        <w:pStyle w:val="22"/>
        <w:ind w:left="0"/>
      </w:pPr>
      <w:bookmarkStart w:id="130" w:name="_Toc32646"/>
      <w:r>
        <w:rPr>
          <w:rFonts w:hint="eastAsia"/>
        </w:rPr>
        <w:t>6.3.2加计扣除情况</w:t>
      </w:r>
      <w:bookmarkEnd w:id="130"/>
    </w:p>
    <w:p>
      <w:pPr>
        <w:pStyle w:val="5"/>
        <w:ind w:firstLine="560" w:firstLineChars="200"/>
      </w:pPr>
      <w:r>
        <w:rPr>
          <w:rFonts w:hint="eastAsia"/>
        </w:rPr>
        <w:t>①允许加计扣除的研发费用：</w:t>
      </w:r>
    </w:p>
    <w:p>
      <w:pPr>
        <w:pStyle w:val="5"/>
        <w:ind w:firstLine="560" w:firstLineChars="200"/>
      </w:pPr>
      <w:r>
        <w:rPr>
          <w:rFonts w:hint="eastAsia"/>
        </w:rPr>
        <w:t>A.人员人工费用：直接从事研发人员工资 92 万元，“五险一金”18 万元，允许在按规定据实扣除的基础上，按照本年度实际发生额的75%从本年度应纳税所得额中扣除，即：</w:t>
      </w:r>
    </w:p>
    <w:p>
      <w:pPr>
        <w:pStyle w:val="5"/>
        <w:ind w:firstLine="560" w:firstLineChars="200"/>
      </w:pPr>
      <w:r>
        <w:rPr>
          <w:rFonts w:hint="eastAsia"/>
        </w:rPr>
        <w:t>加计扣除的人员人工费用=（92+18）×75%=82.5（万元）</w:t>
      </w:r>
    </w:p>
    <w:p>
      <w:pPr>
        <w:pStyle w:val="5"/>
        <w:ind w:firstLine="560" w:firstLineChars="200"/>
      </w:pPr>
      <w:r>
        <w:rPr>
          <w:rFonts w:hint="eastAsia"/>
        </w:rPr>
        <w:t>B.直接投入费用：研究消耗材料费用 51万元，消耗动力费用 7 万元，用于中间试验和产品试制的模具、工艺装备开发及制造费 4 万元，用于不构成固定资产的样品、样机及一般测试手段购置费 7万元，用于试制产品的检验费37万元，用于研发活动的仪器、设备的运行维护、调整、检验、维修等分用14万元，按照本年度实际发生额的 75%从本年度应纳税所得额中扣除即：加计扣除的直接投入费用=（51+7+4+7+37+14）×75%=90（万元）</w:t>
      </w:r>
    </w:p>
    <w:p>
      <w:pPr>
        <w:pStyle w:val="5"/>
        <w:ind w:firstLine="560" w:firstLineChars="200"/>
      </w:pPr>
      <w:r>
        <w:rPr>
          <w:rFonts w:hint="eastAsia"/>
        </w:rPr>
        <w:t>C.固定资产折旧：企业专用于研发活动的仪器、设备，就税前扣除的折旧部分 113 万元计算加计扣除。即：加计扣除的固定资产折旧费用=113×75%=84.75（万元）</w:t>
      </w:r>
    </w:p>
    <w:p>
      <w:pPr>
        <w:pStyle w:val="22"/>
        <w:ind w:left="0"/>
      </w:pPr>
      <w:bookmarkStart w:id="131" w:name="_Toc23718"/>
      <w:r>
        <w:rPr>
          <w:rFonts w:hint="eastAsia"/>
        </w:rPr>
        <w:t>6.4 当年研发加计扣除情况</w:t>
      </w:r>
      <w:bookmarkEnd w:id="131"/>
    </w:p>
    <w:p>
      <w:pPr>
        <w:pStyle w:val="5"/>
        <w:ind w:firstLine="560" w:firstLineChars="200"/>
      </w:pPr>
      <w:r>
        <w:rPr>
          <w:rFonts w:hint="eastAsia"/>
        </w:rPr>
        <w:t>当年允许加计扣除的研发费用总额=116+144+332+110+120+113=935万元；</w:t>
      </w:r>
    </w:p>
    <w:p>
      <w:pPr>
        <w:pStyle w:val="5"/>
        <w:ind w:firstLine="560" w:firstLineChars="200"/>
      </w:pPr>
      <w:r>
        <w:rPr>
          <w:rFonts w:hint="eastAsia"/>
        </w:rPr>
        <w:t>当年度研发费用加计扣除总额=935×75%=701.25万元。</w:t>
      </w:r>
    </w:p>
    <w:p>
      <w:pPr>
        <w:pStyle w:val="5"/>
        <w:ind w:firstLine="560" w:firstLineChars="200"/>
      </w:pPr>
      <w:r>
        <w:rPr>
          <w:rFonts w:hint="eastAsia" w:asciiTheme="minorHAnsi" w:hAnsiTheme="minorHAnsi" w:eastAsiaTheme="minorEastAsia" w:cstheme="minorBidi"/>
          <w:bCs/>
          <w:kern w:val="2"/>
          <w:lang w:val="en-US" w:bidi="ar-SA"/>
        </w:rPr>
        <w:t>假设该项目发生在2021年度，按研发新政，制造业企业加计扣除比例提高到100%，则该项目预计可享受加计扣除935万元（935×100%）。</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2"/>
        <w:spacing w:before="1"/>
        <w:ind w:left="715" w:right="792"/>
        <w:jc w:val="center"/>
      </w:pPr>
      <w:bookmarkStart w:id="132" w:name="_Toc891"/>
      <w:r>
        <w:t>第七章 企业享受研发费加计扣除政策常见问题</w:t>
      </w:r>
      <w:bookmarkEnd w:id="132"/>
    </w:p>
    <w:p>
      <w:pPr>
        <w:pStyle w:val="5"/>
        <w:ind w:firstLine="560" w:firstLineChars="200"/>
      </w:pPr>
      <w:r>
        <w:t>企业在享受研发费加计扣除优惠政策时需注意一些常见的问题。首先，企业在申报研发费加计扣除政策的时候应关注政策适用问题。主要体现为未准确界定研发活动、研发费用、研发人员等概念，需准</w:t>
      </w:r>
      <w:r>
        <w:rPr>
          <w:spacing w:val="-12"/>
        </w:rPr>
        <w:t>确归集有关研发费用；未对享受加计扣除的研发费用按研发项目设置</w:t>
      </w:r>
      <w:r>
        <w:rPr>
          <w:spacing w:val="-11"/>
        </w:rPr>
        <w:t>辅助账、未分别归集可加计扣除的研发费用等。其次，应留意</w:t>
      </w:r>
      <w:r>
        <w:t>研发费管理与财务核算</w:t>
      </w:r>
      <w:r>
        <w:rPr>
          <w:spacing w:val="-12"/>
        </w:rPr>
        <w:t>问题，主要体现为未按会计制度要求对研发支出进行</w:t>
      </w:r>
      <w:r>
        <w:rPr>
          <w:spacing w:val="-11"/>
        </w:rPr>
        <w:t>会计处理；未按照会计准则有关规定区分研究阶段与开发阶段，并将研发支出合理予以费用化或资本化；对研发费用和生产经营费用没有</w:t>
      </w:r>
      <w:r>
        <w:rPr>
          <w:spacing w:val="-12"/>
        </w:rPr>
        <w:t>分别核算、准确划分等。再次，应注意</w:t>
      </w:r>
      <w:r>
        <w:t>程序</w:t>
      </w:r>
      <w:r>
        <w:rPr>
          <w:spacing w:val="-6"/>
        </w:rPr>
        <w:t>上的问题，主要体现为未</w:t>
      </w:r>
      <w:r>
        <w:rPr>
          <w:spacing w:val="-3"/>
        </w:rPr>
        <w:t>按要求做好留存备查资料或者留存备查资料与实际经营实质不符等。</w:t>
      </w:r>
      <w:r>
        <w:rPr>
          <w:spacing w:val="3"/>
        </w:rPr>
        <w:t>本章通过对企业享受研发费加计扣除政策过程中常见的几个问题进</w:t>
      </w:r>
      <w:r>
        <w:t>行梳理。</w:t>
      </w:r>
    </w:p>
    <w:p>
      <w:pPr>
        <w:pStyle w:val="22"/>
        <w:ind w:left="0"/>
      </w:pPr>
      <w:bookmarkStart w:id="133" w:name="_Toc20043"/>
      <w:r>
        <w:rPr>
          <w:rFonts w:hint="eastAsia"/>
        </w:rPr>
        <w:t>7.1</w:t>
      </w:r>
      <w:r>
        <w:t>研发费用归集不合理</w:t>
      </w:r>
      <w:bookmarkEnd w:id="133"/>
    </w:p>
    <w:p>
      <w:pPr>
        <w:pStyle w:val="22"/>
        <w:ind w:left="0"/>
      </w:pPr>
      <w:bookmarkStart w:id="134" w:name="7.5.1.归集折旧费用、无形资产摊销费用时，未按照税前扣除的固定资产折旧部分、"/>
      <w:bookmarkEnd w:id="134"/>
      <w:bookmarkStart w:id="135" w:name="_bookmark66"/>
      <w:bookmarkEnd w:id="135"/>
      <w:bookmarkStart w:id="136" w:name="_Toc544"/>
      <w:r>
        <w:rPr>
          <w:rFonts w:hint="eastAsia"/>
        </w:rPr>
        <w:t xml:space="preserve">7.1.1 </w:t>
      </w:r>
      <w:r>
        <w:t>归集折旧费用、无形资产摊销费用时，未按照税前扣除的固定资产折旧部分、无形资产摊销金额计算加计扣除</w:t>
      </w:r>
      <w:bookmarkEnd w:id="136"/>
    </w:p>
    <w:p>
      <w:pPr>
        <w:pStyle w:val="5"/>
        <w:ind w:firstLine="562" w:firstLineChars="200"/>
      </w:pPr>
      <w:r>
        <w:rPr>
          <w:b/>
        </w:rPr>
        <w:t>案例</w:t>
      </w:r>
      <w:r>
        <w:rPr>
          <w:rFonts w:hint="eastAsia"/>
          <w:b/>
        </w:rPr>
        <w:t>一：</w:t>
      </w:r>
      <w:r>
        <w:t>某</w:t>
      </w:r>
      <w:r>
        <w:rPr>
          <w:rFonts w:hint="eastAsia"/>
        </w:rPr>
        <w:t>汽车零部件生产</w:t>
      </w:r>
      <w:r>
        <w:t>企业 2017 年 12 月购入并投入使用一专门用于研发活动的设备，单位价值 1200 万元，会计处理按 8 年折旧，税法上规定的最低折旧年限为 10 年，不考虑残值。甲企业对该项设备选择缩短折旧年限的加速折旧方式，折旧年限缩短为 6 年（10× 60%=6）。2018 年企业会计处理计提折旧额 150 万元（1200÷8=150），税收上因享受加速折旧优惠可以扣除的折旧额是税前扣除的固定资产折旧 200 万元（1200÷6=200），应以 200 万元进行计算研发费加计扣除，不需要与会计折旧额比较孰小。</w:t>
      </w:r>
    </w:p>
    <w:p>
      <w:pPr>
        <w:pStyle w:val="5"/>
        <w:ind w:firstLine="562" w:firstLineChars="200"/>
      </w:pPr>
      <w:r>
        <w:rPr>
          <w:b/>
        </w:rPr>
        <w:t>问题分析：</w:t>
      </w:r>
      <w:r>
        <w:t>企业可以叠加享受加速折旧和加计扣除政策的，以税前扣除（即符合税法规定的加速折旧）的折旧部分计算加计扣除，充分享受企业所得税红利。</w:t>
      </w:r>
    </w:p>
    <w:p>
      <w:pPr>
        <w:pStyle w:val="22"/>
        <w:ind w:left="0"/>
      </w:pPr>
      <w:bookmarkStart w:id="137" w:name="_Toc29511"/>
      <w:r>
        <w:rPr>
          <w:rFonts w:hint="eastAsia"/>
        </w:rPr>
        <w:t xml:space="preserve">7.1.2 </w:t>
      </w:r>
      <w:r>
        <w:t>其他相关费用的加计扣除金额超过了可加计扣除研发费用总额的 10%</w:t>
      </w:r>
      <w:bookmarkEnd w:id="137"/>
    </w:p>
    <w:p>
      <w:pPr>
        <w:pStyle w:val="5"/>
        <w:ind w:firstLine="562" w:firstLineChars="200"/>
      </w:pPr>
      <w:r>
        <w:rPr>
          <w:b/>
        </w:rPr>
        <w:t>案例</w:t>
      </w:r>
      <w:r>
        <w:rPr>
          <w:rFonts w:hint="eastAsia"/>
          <w:b/>
        </w:rPr>
        <w:t>二</w:t>
      </w:r>
      <w:r>
        <w:rPr>
          <w:b/>
        </w:rPr>
        <w:t>：</w:t>
      </w:r>
      <w:r>
        <w:t xml:space="preserve">某企业 </w:t>
      </w:r>
      <w:r>
        <w:rPr>
          <w:rFonts w:hint="eastAsia"/>
        </w:rPr>
        <w:t>2020</w:t>
      </w:r>
      <w:r>
        <w:t>年进行了二项研发活动A和B，A项目共发生研发费用100万元，其中与研发活动直接相关的其他费用12万元，B共发生研发费用 100万元，其中与研发活动直接相关的其他费用8万元，假设研发活动均符合加计扣除相关规定。A 项目其他相关费用限额=（100-12）×10%/(1-10%)=9.78 万元，小于实际发生数12万元 ， 则 A 项 目 允 许 加 计 扣 除 的 研 发 费 用 应 为 97.78 万元（100-12+9.78=97.78）。B项目其他相关费用限额=（100-8）× 10%/(1-10%)=10.22万元，大于实际发生数8万元，则B 项目允许加计扣除的研发费用应为100万元。</w:t>
      </w:r>
    </w:p>
    <w:p>
      <w:pPr>
        <w:pStyle w:val="5"/>
        <w:ind w:firstLine="560" w:firstLineChars="200"/>
      </w:pPr>
      <w:r>
        <w:t>该企业</w:t>
      </w:r>
      <w:r>
        <w:rPr>
          <w:rFonts w:hint="eastAsia"/>
        </w:rPr>
        <w:t>2020</w:t>
      </w:r>
      <w:r>
        <w:t>年可以享受的研发费用加计扣除额为148.34万元[（97.78+100）×75%=148.34]。</w:t>
      </w:r>
    </w:p>
    <w:p>
      <w:pPr>
        <w:pStyle w:val="5"/>
        <w:ind w:firstLine="562" w:firstLineChars="200"/>
      </w:pPr>
      <w:r>
        <w:rPr>
          <w:b/>
        </w:rPr>
        <w:t>问题分析：</w:t>
      </w:r>
      <w:r>
        <w:t>可加计扣除的与研发活动直接相关的其他相关费用， 不得超过可加计扣除研发费用总额的10%，超过部分不允许加计扣除。</w:t>
      </w:r>
    </w:p>
    <w:p>
      <w:pPr>
        <w:pStyle w:val="22"/>
        <w:ind w:left="0"/>
      </w:pPr>
      <w:bookmarkStart w:id="138" w:name="7.5.3.取得研发过程中形成的下脚料、残次品、中间试制品等特殊收入，在计算确认"/>
      <w:bookmarkEnd w:id="138"/>
      <w:bookmarkStart w:id="139" w:name="_bookmark68"/>
      <w:bookmarkEnd w:id="139"/>
      <w:bookmarkStart w:id="140" w:name="_Toc23954"/>
      <w:r>
        <w:rPr>
          <w:rFonts w:hint="eastAsia"/>
        </w:rPr>
        <w:t xml:space="preserve">7.1.3 </w:t>
      </w:r>
      <w:r>
        <w:t>取得研发过程中形成的下脚料、残次品、中间试制品等特殊收 入，在计算确认收入当年的加计扣除研发费用时，未从已归集研发费  用中扣减该特殊收入</w:t>
      </w:r>
      <w:bookmarkEnd w:id="140"/>
    </w:p>
    <w:p>
      <w:pPr>
        <w:pStyle w:val="5"/>
        <w:ind w:firstLine="562" w:firstLineChars="200"/>
      </w:pPr>
      <w:r>
        <w:rPr>
          <w:b/>
        </w:rPr>
        <w:t>案例</w:t>
      </w:r>
      <w:r>
        <w:rPr>
          <w:rFonts w:hint="eastAsia"/>
          <w:b/>
        </w:rPr>
        <w:t>三</w:t>
      </w:r>
      <w:r>
        <w:rPr>
          <w:b/>
        </w:rPr>
        <w:t>：</w:t>
      </w:r>
      <w:r>
        <w:t>某</w:t>
      </w:r>
      <w:r>
        <w:rPr>
          <w:rFonts w:hint="eastAsia"/>
        </w:rPr>
        <w:t>汽车零部件生产</w:t>
      </w:r>
      <w:r>
        <w:t>企业在 201</w:t>
      </w:r>
      <w:r>
        <w:rPr>
          <w:rFonts w:hint="eastAsia"/>
        </w:rPr>
        <w:t>9</w:t>
      </w:r>
      <w:r>
        <w:t>年取得高新技术企业资格，在20</w:t>
      </w:r>
      <w:r>
        <w:rPr>
          <w:rFonts w:hint="eastAsia"/>
        </w:rPr>
        <w:t>20</w:t>
      </w:r>
      <w:r>
        <w:t>年度汇缴申报中，申报可加计的研发费用金额为5000万元，申报特殊收入为 0。该企业的研发活动中普遍存在长达数月多次大批量试生产过程，并产生大量试制品对外销售，并未将试制品销售收入从已归集的研发费用中扣减。经纳税调整，该企业</w:t>
      </w:r>
      <w:r>
        <w:rPr>
          <w:rFonts w:hint="eastAsia"/>
        </w:rPr>
        <w:t>2020</w:t>
      </w:r>
      <w:r>
        <w:t>年多列可加计研发费用金额为 1500万元，按 75%计算多列研发费用可加计扣除金额为 1125 万元，补缴企业所得税 168.75 万元（1125×15%=168.75）。</w:t>
      </w:r>
    </w:p>
    <w:p>
      <w:pPr>
        <w:pStyle w:val="5"/>
        <w:ind w:firstLine="562" w:firstLineChars="200"/>
      </w:pPr>
      <w:r>
        <w:rPr>
          <w:b/>
        </w:rPr>
        <w:t>问题分析：</w:t>
      </w:r>
      <w:r>
        <w:t>企业开展研发活动，在当期取得的研发过程中形成的下脚料、残次品、中间试制品等特殊收入，应冲减对应的可加计扣除的研发费用；不足扣减的，加计扣除研发费用按零计算。</w:t>
      </w:r>
    </w:p>
    <w:p>
      <w:pPr>
        <w:pStyle w:val="22"/>
        <w:ind w:left="0"/>
      </w:pPr>
      <w:bookmarkStart w:id="141" w:name="7.5.4.企业从事研发活动的人员和用于研发活动的仪器、设备、无形资产，同时从事"/>
      <w:bookmarkEnd w:id="141"/>
      <w:bookmarkStart w:id="142" w:name="_bookmark69"/>
      <w:bookmarkEnd w:id="142"/>
      <w:bookmarkStart w:id="143" w:name="_Toc31327"/>
      <w:r>
        <w:rPr>
          <w:rFonts w:hint="eastAsia"/>
        </w:rPr>
        <w:t xml:space="preserve">7.1.4 </w:t>
      </w:r>
      <w:r>
        <w:t>企业从事研发活动的人员和用于研发活动的仪器、设备、无形 资产，同时从事或用于非研发活动的，未采用合理方法在研发费用和生产经营费用间分配</w:t>
      </w:r>
      <w:bookmarkEnd w:id="143"/>
    </w:p>
    <w:p>
      <w:pPr>
        <w:pStyle w:val="5"/>
        <w:ind w:firstLine="562" w:firstLineChars="200"/>
      </w:pPr>
      <w:r>
        <w:rPr>
          <w:b/>
        </w:rPr>
        <w:t>案例</w:t>
      </w:r>
      <w:r>
        <w:rPr>
          <w:rFonts w:hint="eastAsia"/>
          <w:b/>
        </w:rPr>
        <w:t>四</w:t>
      </w:r>
      <w:r>
        <w:rPr>
          <w:b/>
        </w:rPr>
        <w:t>：</w:t>
      </w:r>
      <w:r>
        <w:t>C 公司主营化学产品的研发，该公司从事研发活动的人员同时也从事非研发活动，用于研发活动的仪器、设备、无形资产，同时也用于生产经营，企业未采用合理方法在研发费用和生产经营费用间分配。</w:t>
      </w:r>
    </w:p>
    <w:p>
      <w:pPr>
        <w:pStyle w:val="5"/>
        <w:ind w:firstLine="562" w:firstLineChars="200"/>
      </w:pPr>
      <w:r>
        <w:rPr>
          <w:b/>
        </w:rPr>
        <w:t>问题分析：</w:t>
      </w:r>
      <w:r>
        <w:t>根据国家税务总局公告2017 年第 40号的规定，研发人员、仪器、设备等同时用于非研发活动的，企业应“做必要记录，并将其实际发生的相关费用按实际工时占比等合理方法在研发费用和生产经营费用间分配，未分配的不得加计扣除。”因此，共用的费用未合理分配不能加计扣除。</w:t>
      </w:r>
    </w:p>
    <w:p>
      <w:pPr>
        <w:pStyle w:val="22"/>
        <w:ind w:left="0"/>
      </w:pPr>
      <w:bookmarkStart w:id="144" w:name="_bookmark70"/>
      <w:bookmarkEnd w:id="144"/>
      <w:bookmarkStart w:id="145" w:name="7.6.委托研发加计扣除不符合规定"/>
      <w:bookmarkEnd w:id="145"/>
      <w:bookmarkStart w:id="146" w:name="_Toc4636"/>
      <w:r>
        <w:rPr>
          <w:rFonts w:hint="eastAsia"/>
        </w:rPr>
        <w:t xml:space="preserve">7.2 </w:t>
      </w:r>
      <w:r>
        <w:t>委托研发加计扣除不符合规定</w:t>
      </w:r>
      <w:bookmarkEnd w:id="146"/>
    </w:p>
    <w:p>
      <w:pPr>
        <w:pStyle w:val="22"/>
        <w:ind w:left="0"/>
      </w:pPr>
      <w:bookmarkStart w:id="147" w:name="_bookmark71"/>
      <w:bookmarkEnd w:id="147"/>
      <w:bookmarkStart w:id="148" w:name="7.6.1.委托境外单位研发的，可加计扣除金额计算不准确"/>
      <w:bookmarkEnd w:id="148"/>
      <w:bookmarkStart w:id="149" w:name="_Toc15592"/>
      <w:r>
        <w:rPr>
          <w:rFonts w:hint="eastAsia"/>
        </w:rPr>
        <w:t xml:space="preserve">7.2.1 </w:t>
      </w:r>
      <w:r>
        <w:t>委托境外单位研发的，可加计扣除金额计算不准确</w:t>
      </w:r>
      <w:bookmarkEnd w:id="149"/>
    </w:p>
    <w:p>
      <w:pPr>
        <w:pStyle w:val="5"/>
        <w:ind w:firstLine="562" w:firstLineChars="200"/>
      </w:pPr>
      <w:r>
        <w:rPr>
          <w:b/>
        </w:rPr>
        <w:t>案例</w:t>
      </w:r>
      <w:r>
        <w:rPr>
          <w:rFonts w:hint="eastAsia"/>
          <w:b/>
        </w:rPr>
        <w:t>五</w:t>
      </w:r>
      <w:r>
        <w:rPr>
          <w:b/>
        </w:rPr>
        <w:t>：</w:t>
      </w:r>
      <w:r>
        <w:t>某企业 2018 年发生委托境外研发费用 100 万元，当年境内符合条件的研发费用为 110 万元。按照政策规定，委托境外发生研发费用 100 万元的 80%计入委托境外研发费用，即为80万元。当年境内符合条件的研发费用110 万元的三分之二的部分为73.33万元。委托境外研发费用不超过境内符合条件的研发费用三分之二的部分即为 73.33 万元，因此最终委托境外研发费用 73.33万元可以按规定适用加计扣除政策。</w:t>
      </w:r>
    </w:p>
    <w:p>
      <w:pPr>
        <w:pStyle w:val="5"/>
        <w:ind w:firstLine="562" w:firstLineChars="200"/>
      </w:pPr>
      <w:r>
        <w:rPr>
          <w:b/>
        </w:rPr>
        <w:t>问题分析：</w:t>
      </w:r>
      <w:r>
        <w:t>委托境外进行研发活动所发生的费用，按照费用实际发生额的 80%计入委托方的委托境外研发费用。委托境外研发费用不超过境内符合条件的研发费用三分之二的部分，可以按规定在企业所得税前加计扣除。</w:t>
      </w:r>
    </w:p>
    <w:p>
      <w:pPr>
        <w:pStyle w:val="22"/>
        <w:ind w:left="0"/>
      </w:pPr>
      <w:bookmarkStart w:id="150" w:name="7.6.2.对委托研发的研发费用支出明细情况涵盖的费用范围理解错误"/>
      <w:bookmarkEnd w:id="150"/>
      <w:bookmarkStart w:id="151" w:name="_bookmark72"/>
      <w:bookmarkEnd w:id="151"/>
      <w:bookmarkStart w:id="152" w:name="_Toc28971"/>
      <w:r>
        <w:rPr>
          <w:rFonts w:hint="eastAsia"/>
        </w:rPr>
        <w:t xml:space="preserve">7.2.2 </w:t>
      </w:r>
      <w:r>
        <w:t>对委托研发的研发费用支出明细情况涵盖的费用范围理解错误</w:t>
      </w:r>
      <w:bookmarkEnd w:id="152"/>
    </w:p>
    <w:p>
      <w:pPr>
        <w:pStyle w:val="5"/>
        <w:ind w:firstLine="562" w:firstLineChars="200"/>
      </w:pPr>
      <w:r>
        <w:rPr>
          <w:b/>
        </w:rPr>
        <w:t>案例</w:t>
      </w:r>
      <w:r>
        <w:rPr>
          <w:rFonts w:hint="eastAsia"/>
          <w:b/>
        </w:rPr>
        <w:t>六</w:t>
      </w:r>
      <w:r>
        <w:rPr>
          <w:b/>
        </w:rPr>
        <w:t>：</w:t>
      </w:r>
      <w:r>
        <w:t>A企业 2018年委托其 B关联企业研发，假设该研发符合研发费用加计扣除的相关条件。A企业支付给 B企业 100万元。B企业实际发生费用90万元（其中按可加计扣除口径归集的费用为 85万元），利润 10万元。2017 年，A企业可加计扣除的金额为 100× 80%×75%=60万元，同时B企业应向 A 企业提供实际发生费用 90 万元的明细情况。</w:t>
      </w:r>
    </w:p>
    <w:p>
      <w:pPr>
        <w:pStyle w:val="5"/>
        <w:ind w:firstLine="562" w:firstLineChars="200"/>
      </w:pPr>
      <w:r>
        <w:rPr>
          <w:b/>
        </w:rPr>
        <w:t>问题分析：</w:t>
      </w:r>
      <w:r>
        <w:t>研发费用支出明细情况应为受托方实际发生的费用情况。</w:t>
      </w:r>
    </w:p>
    <w:p>
      <w:pPr>
        <w:pStyle w:val="22"/>
        <w:ind w:left="0"/>
      </w:pPr>
      <w:bookmarkStart w:id="153" w:name="_bookmark73"/>
      <w:bookmarkEnd w:id="153"/>
      <w:bookmarkStart w:id="154" w:name="7.6.3.委托研发未按规定到科技行政主管部门进行登记"/>
      <w:bookmarkEnd w:id="154"/>
      <w:bookmarkStart w:id="155" w:name="_Toc22109"/>
      <w:r>
        <w:rPr>
          <w:rFonts w:hint="eastAsia"/>
        </w:rPr>
        <w:t xml:space="preserve">7.2.3 </w:t>
      </w:r>
      <w:r>
        <w:t>委托研发未按规定到科技行政主管部门进行登记</w:t>
      </w:r>
      <w:bookmarkEnd w:id="155"/>
    </w:p>
    <w:p>
      <w:pPr>
        <w:pStyle w:val="5"/>
        <w:ind w:firstLine="562" w:firstLineChars="200"/>
      </w:pPr>
      <w:r>
        <w:rPr>
          <w:b/>
        </w:rPr>
        <w:t>案例</w:t>
      </w:r>
      <w:r>
        <w:rPr>
          <w:rFonts w:hint="eastAsia"/>
          <w:b/>
        </w:rPr>
        <w:t>七</w:t>
      </w:r>
      <w:r>
        <w:rPr>
          <w:b/>
        </w:rPr>
        <w:t>：</w:t>
      </w:r>
      <w:r>
        <w:t>F公司主营</w:t>
      </w:r>
      <w:r>
        <w:rPr>
          <w:rFonts w:hint="eastAsia"/>
        </w:rPr>
        <w:t>汽车零部件的生产研发</w:t>
      </w:r>
      <w:r>
        <w:t>，</w:t>
      </w:r>
      <w:r>
        <w:rPr>
          <w:rFonts w:hint="eastAsia"/>
        </w:rPr>
        <w:t>2020年度将其中一个项</w:t>
      </w:r>
      <w:r>
        <w:t>目委托其他单位进行研发，但委托开发合同未到科技行政主管部门进行登记，导致无法加计扣除。</w:t>
      </w:r>
    </w:p>
    <w:p>
      <w:pPr>
        <w:pStyle w:val="5"/>
        <w:ind w:firstLine="562" w:firstLineChars="200"/>
      </w:pPr>
      <w:r>
        <w:rPr>
          <w:b/>
        </w:rPr>
        <w:t>问题分析：</w:t>
      </w:r>
      <w:r>
        <w:t>实务中，存在委托开发行为的企业，往往忽略了委托、合作研究开发项目的合同需经科技行政主管部门登记的要求。此要求在财税〔2015〕119 号文件中虽无直接规定，但在企业享受研发费加计扣除政策的“留存备查资料”中，要求企业提供经科技行政主管部门登记的委托、合作研发项目合同。该项要求依据《技术合同认定登记管理办法》（国科发政字〔2000〕63 号）第六条的规定：“未申请认定登记和未予登记的技术合同，不得享受国家对有关促进科技成果转化规定的税收、信贷和奖励等方面的优惠政策。”因此，经科技行政主管部门登记的委托、合作研发项目合同是享受研发费用加计扣除的要件之一。</w:t>
      </w:r>
    </w:p>
    <w:p>
      <w:pPr>
        <w:pStyle w:val="22"/>
        <w:ind w:left="0"/>
      </w:pPr>
      <w:bookmarkStart w:id="156" w:name="_Toc264"/>
      <w:r>
        <w:rPr>
          <w:rFonts w:hint="eastAsia"/>
        </w:rPr>
        <w:t xml:space="preserve">7.3 </w:t>
      </w:r>
      <w:r>
        <w:t>资本化时点把握不当</w:t>
      </w:r>
      <w:bookmarkEnd w:id="156"/>
    </w:p>
    <w:p>
      <w:pPr>
        <w:pStyle w:val="5"/>
        <w:ind w:firstLine="562" w:firstLineChars="200"/>
      </w:pPr>
      <w:r>
        <w:rPr>
          <w:b/>
        </w:rPr>
        <w:t>案例</w:t>
      </w:r>
      <w:r>
        <w:rPr>
          <w:rFonts w:hint="eastAsia"/>
          <w:b/>
        </w:rPr>
        <w:t>八</w:t>
      </w:r>
      <w:r>
        <w:rPr>
          <w:b/>
        </w:rPr>
        <w:t>：</w:t>
      </w:r>
      <w:r>
        <w:t>D 公司主营化学产品的研发、生产等业务，其 4 个研发项目已形成专利权并向市场推广，但企业仍将开发部门的后续支出在“研发支出—费用化支出”科目中归集，全年没有无形资产摊销费用产生，未按照《企业会计准则》的要求作资本化处理。</w:t>
      </w:r>
    </w:p>
    <w:p>
      <w:pPr>
        <w:pStyle w:val="5"/>
        <w:ind w:firstLine="562" w:firstLineChars="200"/>
      </w:pPr>
      <w:r>
        <w:rPr>
          <w:b/>
        </w:rPr>
        <w:t>问题分析：</w:t>
      </w:r>
      <w:r>
        <w:t>财税〔2015〕119 号文件规定，企业应按照国家财务会计制度要求对研发支出进行会计处理。核算中，除研发费用和生产经营费用以及不征税收入用于研发和自有资金用于研发未分别核算或划分不清等情况外，应按照会计准则把握研发费用归集时的资本化时点。</w:t>
      </w: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22"/>
        <w:ind w:left="0" w:right="-58"/>
        <w:jc w:val="center"/>
      </w:pPr>
      <w:bookmarkStart w:id="157" w:name="_Toc4531"/>
      <w:r>
        <w:t>第八章 研发费加计扣除政策问答汇总</w:t>
      </w:r>
      <w:bookmarkEnd w:id="157"/>
    </w:p>
    <w:p>
      <w:pPr>
        <w:pStyle w:val="22"/>
        <w:ind w:left="0"/>
      </w:pPr>
      <w:bookmarkStart w:id="158" w:name="_bookmark75"/>
      <w:bookmarkEnd w:id="158"/>
      <w:bookmarkStart w:id="159" w:name="8.1.研发活动方面"/>
      <w:bookmarkEnd w:id="159"/>
      <w:bookmarkStart w:id="160" w:name="_Toc3931"/>
      <w:r>
        <w:rPr>
          <w:rFonts w:hint="eastAsia"/>
        </w:rPr>
        <w:t xml:space="preserve">8.1 </w:t>
      </w:r>
      <w:r>
        <w:t>研发活动方面</w:t>
      </w:r>
      <w:bookmarkEnd w:id="160"/>
    </w:p>
    <w:p>
      <w:pPr>
        <w:pStyle w:val="22"/>
        <w:ind w:left="0"/>
      </w:pPr>
      <w:bookmarkStart w:id="161" w:name="8.1.1.我公司目前正在开展科研攻关，请问研发费用加计扣除政策中的研发活动如何"/>
      <w:bookmarkEnd w:id="161"/>
      <w:bookmarkStart w:id="162" w:name="_bookmark76"/>
      <w:bookmarkEnd w:id="162"/>
      <w:bookmarkStart w:id="163" w:name="_Toc8791"/>
      <w:r>
        <w:rPr>
          <w:rFonts w:hint="eastAsia"/>
        </w:rPr>
        <w:t xml:space="preserve">8.1.1 </w:t>
      </w:r>
      <w:r>
        <w:t>我公司目前正在开展科研攻关，请问研发费用加计扣除政策中的研发活动如何界定？</w:t>
      </w:r>
      <w:bookmarkEnd w:id="163"/>
    </w:p>
    <w:p>
      <w:pPr>
        <w:pStyle w:val="5"/>
        <w:ind w:firstLine="560" w:firstLineChars="200"/>
      </w:pPr>
      <w:r>
        <w:t>答：税收方面的研发活动，是指企业为获得科技与技术新知识， 创造性运用科学技术新知识，或实质性改进技术、产品（服务）、工艺而持续进行的具有明确目标的系统性活动。其中不适用税前加计扣除政策的活动包括：（1）企业产品（服务）的常规性升级；（2）对某项科研成果的直接应用，如直接采用公开的新工艺、材料、装置、产品、服务或知识等；（3）企业在商品化后为顾客提供的技术支持活动；（4）对现存产品、服务、技术、材料或工艺流程进行的重复或简单改变；（5）市场调查研究、效率调查或管理研究；（6）作为工业（服务）流程环节或常规的质量控制、测试分析、维修维护；（7）社会科学、艺术或人文学方面的研究。</w:t>
      </w:r>
    </w:p>
    <w:p>
      <w:pPr>
        <w:pStyle w:val="5"/>
        <w:ind w:firstLine="560" w:firstLineChars="200"/>
      </w:pPr>
      <w:r>
        <w:t>企业开展的可适用研发费用加计扣除的活动，都必须符合《财政部 国家税务总局 科技部关于完善研究开发费用税前加计扣除政策的通知》（财税〔2015〕119 号）文件有关研发活动的基本定义等相关条件。企业应对研发项目进行合规管理，重视对“研发活动”实质性把控，如果企业确实无法准确把握是否属于“研发活动”，可以通过科技部门咨询。</w:t>
      </w:r>
    </w:p>
    <w:p>
      <w:pPr>
        <w:pStyle w:val="22"/>
        <w:ind w:left="0"/>
      </w:pPr>
      <w:bookmarkStart w:id="164" w:name="8.1.2.我公司主要是从事创意设计活动，发生的相关费用可以加计扣除吗？"/>
      <w:bookmarkEnd w:id="164"/>
      <w:bookmarkStart w:id="165" w:name="_bookmark77"/>
      <w:bookmarkEnd w:id="165"/>
      <w:bookmarkStart w:id="166" w:name="_Toc13501"/>
      <w:r>
        <w:rPr>
          <w:rFonts w:hint="eastAsia"/>
        </w:rPr>
        <w:t xml:space="preserve">8.1.2 </w:t>
      </w:r>
      <w:r>
        <w:t>我公司主要是从事创意设计活动，发生的相关费用可以加计扣除吗？</w:t>
      </w:r>
      <w:bookmarkEnd w:id="166"/>
    </w:p>
    <w:p>
      <w:pPr>
        <w:pStyle w:val="5"/>
        <w:ind w:firstLine="560" w:firstLineChars="200"/>
      </w:pPr>
      <w:r>
        <w:t>答：企业为获得创新性、创意性、突破性的产品进行创意设计活动而发生的相关费用，可按照本通知规定进行税前加计扣除。创意设计活动是指多媒体软件、动漫游戏软件开发、数字动漫、游戏设计制作、房屋建筑工程设计（绿色建筑评价标准为三星）、风景园林工程专项设计、工业设计、多媒体设计、动漫及衍生产品设计、模型设计等。企业享受为获得创新性、创意性、突破性的产品进行创意设计活动而发生的相关费用加计扣除政策留存备查以下资料：</w:t>
      </w:r>
      <w:r>
        <w:rPr>
          <w:rFonts w:hint="eastAsia"/>
        </w:rPr>
        <w:t>（1）</w:t>
      </w:r>
      <w:r>
        <w:t>创意设计活动相关合同；</w:t>
      </w:r>
      <w:r>
        <w:rPr>
          <w:rFonts w:hint="eastAsia"/>
        </w:rPr>
        <w:t>（2）</w:t>
      </w:r>
      <w:r>
        <w:t>创意设计活动相关费用核算情况的说明。企业留存备查资料应从企业享受优惠事项当年的企业所得税汇算清缴期结束次日起保留 10 年。</w:t>
      </w:r>
    </w:p>
    <w:p>
      <w:pPr>
        <w:pStyle w:val="22"/>
        <w:ind w:left="0"/>
      </w:pPr>
      <w:bookmarkStart w:id="167" w:name="8.1.3.研发项目最终研发失败，相关研发费用是否还可以享受企业所得税税前加计扣"/>
      <w:bookmarkEnd w:id="167"/>
      <w:bookmarkStart w:id="168" w:name="_bookmark78"/>
      <w:bookmarkEnd w:id="168"/>
      <w:bookmarkStart w:id="169" w:name="_Toc3565"/>
      <w:r>
        <w:rPr>
          <w:rFonts w:hint="eastAsia"/>
        </w:rPr>
        <w:t xml:space="preserve">8.1.3 </w:t>
      </w:r>
      <w:r>
        <w:t>研发项目最终研发失败，相关研发费用是否还可以享受企业所得税税前加计扣除？</w:t>
      </w:r>
      <w:bookmarkEnd w:id="169"/>
    </w:p>
    <w:p>
      <w:pPr>
        <w:pStyle w:val="5"/>
        <w:ind w:firstLine="560" w:firstLineChars="200"/>
      </w:pPr>
      <w:r>
        <w:t>答：根据《关于研发费用税前加计扣除归集范围有关问题的公告》</w:t>
      </w:r>
    </w:p>
    <w:p>
      <w:pPr>
        <w:pStyle w:val="5"/>
      </w:pPr>
      <w:r>
        <w:t>（国家税务总局公告 2017 年第 40 号）规定，失败的研发活动所发生的研发费用可享受税前加计扣除政策。</w:t>
      </w:r>
    </w:p>
    <w:p>
      <w:pPr>
        <w:pStyle w:val="22"/>
        <w:ind w:left="0"/>
      </w:pPr>
      <w:bookmarkStart w:id="170" w:name="8.2.行业规定方面"/>
      <w:bookmarkEnd w:id="170"/>
      <w:bookmarkStart w:id="171" w:name="_bookmark79"/>
      <w:bookmarkEnd w:id="171"/>
      <w:bookmarkStart w:id="172" w:name="_Toc14821"/>
      <w:r>
        <w:rPr>
          <w:rFonts w:hint="eastAsia"/>
        </w:rPr>
        <w:t xml:space="preserve">8.2 </w:t>
      </w:r>
      <w:r>
        <w:t>行业规定方面</w:t>
      </w:r>
      <w:bookmarkEnd w:id="172"/>
    </w:p>
    <w:p>
      <w:pPr>
        <w:pStyle w:val="22"/>
        <w:ind w:left="0"/>
      </w:pPr>
      <w:bookmarkStart w:id="173" w:name="_bookmark80"/>
      <w:bookmarkEnd w:id="173"/>
      <w:bookmarkStart w:id="174" w:name="8.2.1.我公司是一家事业单位，公司目前正在开展科研攻关，是否可以享受研发费加"/>
      <w:bookmarkEnd w:id="174"/>
      <w:bookmarkStart w:id="175" w:name="_Toc5460"/>
      <w:r>
        <w:rPr>
          <w:rFonts w:hint="eastAsia"/>
        </w:rPr>
        <w:t xml:space="preserve">8.2.1 </w:t>
      </w:r>
      <w:r>
        <w:t>我公司是一家事业单位，公司目前正在开展科研攻关，是否可 以享受研发费加计扣除优惠政策？</w:t>
      </w:r>
      <w:bookmarkEnd w:id="175"/>
    </w:p>
    <w:p>
      <w:pPr>
        <w:pStyle w:val="5"/>
        <w:ind w:firstLine="560" w:firstLineChars="200"/>
      </w:pPr>
      <w:r>
        <w:t>答：企业开发新技术、新产品、新工艺发生的研究开发费用可以 在计算应纳税所得额时加计扣除。事业单位属于企业所得税的纳税人， 因此其开展研发活动发生的研究开发费，可以按相关规定享受加计扣 除优惠政策。</w:t>
      </w:r>
    </w:p>
    <w:p>
      <w:pPr>
        <w:pStyle w:val="22"/>
        <w:ind w:left="0"/>
      </w:pPr>
      <w:bookmarkStart w:id="176" w:name="8.2.3.核定征收企业是否可以享受研发费用加计扣除政策？"/>
      <w:bookmarkEnd w:id="176"/>
      <w:bookmarkStart w:id="177" w:name="_bookmark82"/>
      <w:bookmarkEnd w:id="177"/>
      <w:bookmarkStart w:id="178" w:name="_Toc4916"/>
      <w:r>
        <w:rPr>
          <w:rFonts w:hint="eastAsia"/>
        </w:rPr>
        <w:t xml:space="preserve">8.2.2 </w:t>
      </w:r>
      <w:r>
        <w:t>核定征收企业是否可以享受研发费用加计扣除政策？</w:t>
      </w:r>
      <w:bookmarkEnd w:id="178"/>
    </w:p>
    <w:p>
      <w:pPr>
        <w:pStyle w:val="5"/>
        <w:ind w:firstLine="560" w:firstLineChars="200"/>
      </w:pPr>
      <w:r>
        <w:t>答：研发费用加计扣除政策适用于会计核算健全、实行查账征收并能够准确归集研发费用的居民企业，以核定征收方式缴纳企业所得税的企业不能享受此项优惠政策。</w:t>
      </w:r>
    </w:p>
    <w:p>
      <w:pPr>
        <w:pStyle w:val="22"/>
        <w:ind w:left="0"/>
      </w:pPr>
      <w:bookmarkStart w:id="179" w:name="_bookmark83"/>
      <w:bookmarkEnd w:id="179"/>
      <w:bookmarkStart w:id="180" w:name="8.2.4.我公司既不是高新技术企业，也不是科技型中小企业，能否享受研发费用加计"/>
      <w:bookmarkEnd w:id="180"/>
      <w:bookmarkStart w:id="181" w:name="_Toc7801"/>
      <w:r>
        <w:rPr>
          <w:rFonts w:hint="eastAsia"/>
        </w:rPr>
        <w:t xml:space="preserve">8.2.3 </w:t>
      </w:r>
      <w:r>
        <w:t>我公司既不是高新技术企业，也不是科技型中小企业，能否享受研发费用加计扣除？</w:t>
      </w:r>
      <w:bookmarkEnd w:id="181"/>
    </w:p>
    <w:p>
      <w:pPr>
        <w:pStyle w:val="5"/>
        <w:ind w:firstLine="560" w:firstLineChars="200"/>
        <w:rPr>
          <w:spacing w:val="-5"/>
        </w:rPr>
      </w:pPr>
      <w:r>
        <w:t>答：会计核算健全、实行查账征收并能够准确归集研发费用的(非</w:t>
      </w:r>
      <w:r>
        <w:rPr>
          <w:spacing w:val="-5"/>
        </w:rPr>
        <w:t>负面清单行业)居民企业可适用研发费用加计扣除。</w:t>
      </w:r>
    </w:p>
    <w:p>
      <w:pPr>
        <w:pStyle w:val="22"/>
        <w:ind w:left="0"/>
      </w:pPr>
      <w:bookmarkStart w:id="182" w:name="_Toc3501"/>
      <w:r>
        <w:rPr>
          <w:rFonts w:hint="eastAsia"/>
        </w:rPr>
        <w:t xml:space="preserve">8.3 </w:t>
      </w:r>
      <w:r>
        <w:t>研发费用方面</w:t>
      </w:r>
      <w:bookmarkEnd w:id="182"/>
    </w:p>
    <w:p>
      <w:pPr>
        <w:pStyle w:val="22"/>
        <w:ind w:left="0"/>
      </w:pPr>
      <w:bookmarkStart w:id="183" w:name="_bookmark85"/>
      <w:bookmarkEnd w:id="183"/>
      <w:bookmarkStart w:id="184" w:name="8.3.1.我公司计划在2020年度申报时首次享受研发费用加计扣除，请问哪些研发"/>
      <w:bookmarkEnd w:id="184"/>
      <w:bookmarkStart w:id="185" w:name="_Toc28150"/>
      <w:r>
        <w:rPr>
          <w:rFonts w:hint="eastAsia"/>
        </w:rPr>
        <w:t xml:space="preserve">8.3.1 </w:t>
      </w:r>
      <w:r>
        <w:t>我公司计划在 2020 年度申报时首次享受研发费用加计扣除， 请问哪些研发费用可以税前加计扣除？</w:t>
      </w:r>
      <w:bookmarkEnd w:id="185"/>
    </w:p>
    <w:p>
      <w:pPr>
        <w:pStyle w:val="5"/>
        <w:ind w:firstLine="560" w:firstLineChars="200"/>
      </w:pPr>
      <w:r>
        <w:t>答：允许加计扣除的研发费用范围包括：（1）直接从事研发活动的人员或外聘研发人员的人员人工费用；（2）直接投入研发项目费用；（3）用于研发活动的仪器设备的折旧费用；（4）用于研发活动的无形资产摊销费用；（5）新产品设计费、新工艺规程制定费、新药研制的临床试验费、勘探开发技术的现场试验费；（6）与研发活动直接相关的其他费用（此类费用总额不得超过可加计扣除研发费用总额的 10%）；（7）财政部和国家税务总局规定的其他费用。</w:t>
      </w:r>
    </w:p>
    <w:p>
      <w:pPr>
        <w:pStyle w:val="22"/>
        <w:ind w:left="0"/>
      </w:pPr>
      <w:bookmarkStart w:id="186" w:name="_bookmark86"/>
      <w:bookmarkEnd w:id="186"/>
      <w:bookmarkStart w:id="187" w:name="8.3.2.我公司2019年取得科技部门一笔财政性资金用于研发，所形成的研发支出"/>
      <w:bookmarkEnd w:id="187"/>
      <w:bookmarkStart w:id="188" w:name="_Toc24731"/>
      <w:r>
        <w:rPr>
          <w:rFonts w:hint="eastAsia"/>
        </w:rPr>
        <w:t xml:space="preserve">8.3.2 </w:t>
      </w:r>
      <w:r>
        <w:t>我公司 2019 年取得科技部门一笔财政性资金用于研发，所形成的研发支出可否税前加计扣除？</w:t>
      </w:r>
      <w:bookmarkEnd w:id="188"/>
    </w:p>
    <w:p>
      <w:pPr>
        <w:pStyle w:val="5"/>
        <w:ind w:firstLine="560" w:firstLineChars="200"/>
      </w:pPr>
      <w:r>
        <w:t>答：分两种情况处理：</w:t>
      </w:r>
    </w:p>
    <w:p>
      <w:pPr>
        <w:pStyle w:val="5"/>
        <w:ind w:firstLine="560" w:firstLineChars="200"/>
      </w:pPr>
      <w:r>
        <w:rPr>
          <w:rFonts w:hint="eastAsia"/>
        </w:rPr>
        <w:t>（1）</w:t>
      </w:r>
      <w:r>
        <w:t>企业取得的财政性资金如作不征税收入处理，用于研发活动所形成的费用或无形资产，不得计算加计扣除或摊销。</w:t>
      </w:r>
    </w:p>
    <w:p>
      <w:pPr>
        <w:pStyle w:val="5"/>
        <w:ind w:firstLine="560" w:firstLineChars="200"/>
      </w:pPr>
      <w:r>
        <w:rPr>
          <w:rFonts w:hint="eastAsia"/>
        </w:rPr>
        <w:t>（2）</w:t>
      </w:r>
      <w:r>
        <w:t>企业取得的财政性资金若作为应税收入处理的，用于研发活动所形成的的费用或无形资产，可以计算加计扣除或摊销。</w:t>
      </w:r>
    </w:p>
    <w:p>
      <w:pPr>
        <w:pStyle w:val="5"/>
        <w:ind w:firstLine="560" w:firstLineChars="200"/>
      </w:pPr>
      <w:r>
        <w:t>企业可自行选择最适宜的处理方式。</w:t>
      </w:r>
    </w:p>
    <w:p>
      <w:pPr>
        <w:pStyle w:val="5"/>
        <w:ind w:firstLine="560" w:firstLineChars="200"/>
      </w:pPr>
      <w:r>
        <w:t>例如，某企业当年发生研发支出 200 万元，其中 50 万元是属于政府财政补助（企业选择作不征税收入处理），则该项研发支出可税前加计扣除金额为 150×75%＝112.5 万元；若企业取得的 50 万元政府补助选择按应税收入处理，则税前加计扣除金额为 200×75%＝150 万元。</w:t>
      </w:r>
    </w:p>
    <w:p>
      <w:pPr>
        <w:pStyle w:val="22"/>
        <w:ind w:left="0"/>
      </w:pPr>
      <w:bookmarkStart w:id="189" w:name="8.3.3.对于同时用于研发活动和非研发活动的仪器、设备、无形资产以及同时参与生"/>
      <w:bookmarkEnd w:id="189"/>
      <w:bookmarkStart w:id="190" w:name="_bookmark87"/>
      <w:bookmarkEnd w:id="190"/>
      <w:bookmarkStart w:id="191" w:name="_Toc13982"/>
      <w:r>
        <w:rPr>
          <w:rFonts w:hint="eastAsia"/>
        </w:rPr>
        <w:t xml:space="preserve">8.3.3 </w:t>
      </w:r>
      <w:r>
        <w:t>对于同时用于研发活动和非研发活动的仪器、设备、无形资产以及同时参与生产经营管理的研发人员可以享受研发费加计扣除政策吗？</w:t>
      </w:r>
      <w:bookmarkEnd w:id="191"/>
    </w:p>
    <w:p>
      <w:pPr>
        <w:pStyle w:val="5"/>
        <w:ind w:firstLine="560" w:firstLineChars="200"/>
      </w:pPr>
      <w:r>
        <w:t>答：企业应对共用的人员活动情况及仪器、设备、无形资产的使用情况做必要记录，并将其实际发生的相关费用按实际工时占比等合理方式在研发费用和生产经营费用间分配，可以享受研发费加计扣除政策；未分配的不得加计扣除。企业按照实际工时占比法分配费用存在困难的，可根据自身生产经营情况，如按照受益原则，以作业成本法、最终成果决定法等方法来合理分配各项费用。</w:t>
      </w:r>
    </w:p>
    <w:p>
      <w:pPr>
        <w:pStyle w:val="22"/>
        <w:ind w:left="0"/>
      </w:pPr>
      <w:bookmarkStart w:id="192" w:name="8.3.4.我公司研发活动中发生“试制试产费用”是否可以享受研发费加计扣除政策？"/>
      <w:bookmarkEnd w:id="192"/>
      <w:bookmarkStart w:id="193" w:name="_bookmark88"/>
      <w:bookmarkEnd w:id="193"/>
      <w:bookmarkStart w:id="194" w:name="_Toc12656"/>
      <w:r>
        <w:rPr>
          <w:rFonts w:hint="eastAsia"/>
        </w:rPr>
        <w:t xml:space="preserve">8.3.4 </w:t>
      </w:r>
      <w:r>
        <w:t>我公司研发活动中发生“试制试产费用”是否可以享受研发费 加计扣除政策？</w:t>
      </w:r>
      <w:bookmarkEnd w:id="194"/>
    </w:p>
    <w:p>
      <w:pPr>
        <w:pStyle w:val="5"/>
        <w:ind w:firstLine="560" w:firstLineChars="200"/>
      </w:pPr>
      <w:r>
        <w:t>根据《国家税务总局关于研发费用税前加计扣除归集范围有关问题的公告》（国家税务总局公告 2017 年第 40 号）的有关规定，企业用于中间试验和产品试制的模具、工艺装备开发及制造费，不构成固定资产的样品、样机及一般测试手段购置费，试制产品的检验费属于可加计扣除的研发费用。</w:t>
      </w:r>
    </w:p>
    <w:p>
      <w:pPr>
        <w:pStyle w:val="5"/>
        <w:ind w:firstLine="560" w:firstLineChars="200"/>
      </w:pPr>
      <w:r>
        <w:t>企业归集加计扣除研发费用时，需对研发费用和生产经营费用分别核算，例如发生的水费、电费应按合理的方法分摊到各相关研发项目中。划分不清的，不得加计扣除。</w:t>
      </w:r>
    </w:p>
    <w:p>
      <w:pPr>
        <w:pStyle w:val="22"/>
        <w:ind w:left="0"/>
      </w:pPr>
      <w:bookmarkStart w:id="195" w:name="_bookmark90"/>
      <w:bookmarkEnd w:id="195"/>
      <w:bookmarkStart w:id="196" w:name="8.3.5.企业同时有多个研发项目，其他相关费用的限额是按全部项目合计计算还是按"/>
      <w:bookmarkEnd w:id="196"/>
      <w:bookmarkStart w:id="197" w:name="8.3.6.企业取得研发过程中形成的下脚料、残次品、中间试制品或企业研发活动直接"/>
      <w:bookmarkEnd w:id="197"/>
      <w:bookmarkStart w:id="198" w:name="_bookmark89"/>
      <w:bookmarkEnd w:id="198"/>
      <w:bookmarkStart w:id="199" w:name="_Toc30298"/>
      <w:r>
        <w:rPr>
          <w:rFonts w:hint="eastAsia"/>
        </w:rPr>
        <w:t xml:space="preserve">8.3.5 </w:t>
      </w:r>
      <w:r>
        <w:t>企业取得研发过程中形成的下脚料、残次品、中间试制品或企 业研发活动直接形成产品或作为组成部分形成的产品对外销售的，研 发费用应该怎么核算？</w:t>
      </w:r>
      <w:bookmarkEnd w:id="199"/>
    </w:p>
    <w:p>
      <w:pPr>
        <w:pStyle w:val="5"/>
        <w:ind w:firstLine="560" w:firstLineChars="200"/>
      </w:pPr>
      <w:r>
        <w:t>答：企业开展研发活动中实际发生的研发费用可按规定享受加计扣除政策，实务中常有已归集计入研发费用，但在当期取得的研发过程中形成的下脚料、残次品、中间试制品等特殊收入，此类收入均为与研发活动直接相关的收入，应冲减对应的可加计扣除的研发费用。即企业取得研发过程中形成的下脚料、残次品、中间试制品等特殊收入，在计算确认收入当年的加计扣除研发费用时，应从已归集研发费用中扣减该特殊收入，不足扣减的，加计扣除研发费用按零计算。</w:t>
      </w:r>
    </w:p>
    <w:p>
      <w:pPr>
        <w:pStyle w:val="5"/>
        <w:ind w:firstLine="560" w:firstLineChars="200"/>
      </w:pPr>
      <w:r>
        <w:t>研发活动直接形成产品或作为组成部分形成的产品对外销售，产品所耗用材料费用占比较大且易于计量，企业研发活动直接形成产品或作为组成部分形成的产品对外销售的，研发费用中对应的材料费用不得加计扣除。产品销售与对应的材料费用发生在不同纳税年度且材料费用已计入研发费用的，可在销售当年以对应的材料费用发生额直接冲减当年的研发费用，不足冲减的，结转以后年度继续冲减。</w:t>
      </w:r>
    </w:p>
    <w:p>
      <w:pPr>
        <w:pStyle w:val="22"/>
        <w:ind w:left="0"/>
      </w:pPr>
      <w:bookmarkStart w:id="200" w:name="_bookmark91"/>
      <w:bookmarkEnd w:id="200"/>
      <w:bookmarkStart w:id="201" w:name="8.3.7.在企业研发过程中，发生的不在《财政部_国家税务总局_科技部关于完善研"/>
      <w:bookmarkEnd w:id="201"/>
      <w:bookmarkStart w:id="202" w:name="_Toc17320"/>
      <w:r>
        <w:rPr>
          <w:rFonts w:hint="eastAsia"/>
        </w:rPr>
        <w:t xml:space="preserve">8.3.6 </w:t>
      </w:r>
      <w:r>
        <w:t>在企业研发过程中，发生的不在《财政部 国家税务总局 科技部关于完善研究开发费用税前加计扣除政策的通知》（财税〔2015〕 119 号）文件列举范围内的其他费用，能否加计扣除？</w:t>
      </w:r>
      <w:bookmarkEnd w:id="202"/>
    </w:p>
    <w:p>
      <w:pPr>
        <w:pStyle w:val="5"/>
        <w:ind w:firstLine="560" w:firstLineChars="200"/>
      </w:pPr>
      <w:r>
        <w:t>答：《关于研发费用税前加计扣除归集范围有关问题的公告》（国家税务总局公告 2017 年第 40 号）与《财政部 国家税务总局 科技部关于完善研究开发费用税前加计扣除政策的通知》（财税〔2015〕119 号）相比，增加了职工福利费、补充养老保险费、补充医疗保险费的内容，采取正列举方式规定了其他费用具体范围，对于其于未列明的费用类型，不得作为其他费用在税前加计扣除。</w:t>
      </w:r>
    </w:p>
    <w:p>
      <w:pPr>
        <w:pStyle w:val="22"/>
        <w:ind w:left="0"/>
      </w:pPr>
      <w:bookmarkStart w:id="203" w:name="8.3.8.企业为研发人员购买的补充医疗保险，能否加计扣除？"/>
      <w:bookmarkEnd w:id="203"/>
      <w:bookmarkStart w:id="204" w:name="_bookmark92"/>
      <w:bookmarkEnd w:id="204"/>
      <w:bookmarkStart w:id="205" w:name="_Toc4874"/>
      <w:r>
        <w:rPr>
          <w:rFonts w:hint="eastAsia"/>
        </w:rPr>
        <w:t xml:space="preserve">8.3.7 </w:t>
      </w:r>
      <w:r>
        <w:t>企业为研发人员购买的补充医疗保险，能否加计扣除？</w:t>
      </w:r>
      <w:bookmarkEnd w:id="205"/>
    </w:p>
    <w:p>
      <w:pPr>
        <w:pStyle w:val="5"/>
        <w:ind w:firstLine="560" w:firstLineChars="200"/>
      </w:pPr>
      <w:r>
        <w:t>答：根据《国家税务总局关于企业研究开发费用税前加计扣除政策有关问题的公告》（国家税务总局公告 2015 年第 97 号）的解读， 明确了其他相关费用包括补充医疗保险费，因此企业为研发人员购买的补充医疗保险可以列入其他相关费用，计算扣除。</w:t>
      </w:r>
    </w:p>
    <w:p>
      <w:pPr>
        <w:pStyle w:val="22"/>
        <w:ind w:left="0"/>
      </w:pPr>
      <w:bookmarkStart w:id="206" w:name="_bookmark97"/>
      <w:bookmarkEnd w:id="206"/>
      <w:bookmarkStart w:id="207" w:name="_bookmark96"/>
      <w:bookmarkEnd w:id="207"/>
      <w:bookmarkStart w:id="208" w:name="8.3.13.企业为研发人员缴纳的年金，能否加计扣除？"/>
      <w:bookmarkEnd w:id="208"/>
      <w:bookmarkStart w:id="209" w:name="8.3.12.企业的房屋折旧可以纳入加计扣除范围吗？"/>
      <w:bookmarkEnd w:id="209"/>
      <w:bookmarkStart w:id="210" w:name="_Toc7347"/>
      <w:r>
        <w:rPr>
          <w:rFonts w:hint="eastAsia"/>
        </w:rPr>
        <w:t xml:space="preserve">8.3.8 </w:t>
      </w:r>
      <w:r>
        <w:t>企业为研发人员缴纳的年金，能否加计扣除？</w:t>
      </w:r>
      <w:bookmarkEnd w:id="210"/>
    </w:p>
    <w:p>
      <w:pPr>
        <w:pStyle w:val="5"/>
        <w:ind w:firstLine="560" w:firstLineChars="200"/>
      </w:pPr>
      <w:r>
        <w:t>答：年金不属于《关于研发费用税前加计扣除归集范围有关问题的公告》（国家税务总局公告 2017 年第 40 号）研发费用税前加计扣除费用的归集范围，因此不能加计扣除。</w:t>
      </w:r>
      <w:bookmarkStart w:id="211" w:name="8.3.14.企业发生的零碎、金额较小的研发费用如何归到研发费的具体项目？"/>
      <w:bookmarkEnd w:id="211"/>
      <w:bookmarkStart w:id="212" w:name="_bookmark98"/>
      <w:bookmarkEnd w:id="212"/>
    </w:p>
    <w:p>
      <w:pPr>
        <w:pStyle w:val="22"/>
        <w:ind w:left="0"/>
      </w:pPr>
      <w:bookmarkStart w:id="213" w:name="8.3.15.我公司根据特定客户需求订制产品并开展研发，没有立项的支出能否进行加"/>
      <w:bookmarkEnd w:id="213"/>
      <w:bookmarkStart w:id="214" w:name="8.4.研发人员方面"/>
      <w:bookmarkEnd w:id="214"/>
      <w:bookmarkStart w:id="215" w:name="_bookmark100"/>
      <w:bookmarkEnd w:id="215"/>
      <w:bookmarkStart w:id="216" w:name="_bookmark99"/>
      <w:bookmarkEnd w:id="216"/>
      <w:bookmarkStart w:id="217" w:name="_Toc32576"/>
      <w:r>
        <w:rPr>
          <w:rFonts w:hint="eastAsia"/>
        </w:rPr>
        <w:t xml:space="preserve">8.4 </w:t>
      </w:r>
      <w:r>
        <w:t>研发人员方面</w:t>
      </w:r>
      <w:bookmarkEnd w:id="217"/>
    </w:p>
    <w:p>
      <w:pPr>
        <w:pStyle w:val="22"/>
        <w:ind w:left="0"/>
      </w:pPr>
      <w:bookmarkStart w:id="218" w:name="_bookmark101"/>
      <w:bookmarkEnd w:id="218"/>
      <w:bookmarkStart w:id="219" w:name="8.4.1.研究开发人员的范围如何界定？"/>
      <w:bookmarkEnd w:id="219"/>
      <w:bookmarkStart w:id="220" w:name="_Toc25646"/>
      <w:r>
        <w:rPr>
          <w:rFonts w:hint="eastAsia"/>
        </w:rPr>
        <w:t xml:space="preserve">8.4.1 </w:t>
      </w:r>
      <w:r>
        <w:t>研究开发人员的范围如何界定？</w:t>
      </w:r>
      <w:bookmarkEnd w:id="220"/>
    </w:p>
    <w:p>
      <w:pPr>
        <w:pStyle w:val="5"/>
        <w:ind w:firstLine="560" w:firstLineChars="200"/>
      </w:pPr>
      <w:r>
        <w:t>答：研究开发人员的构成，分为研究人员、技术人员和辅助人员三类，根据《关于研发费用税前加计扣除归集范围有关问题的公告》（国家税务总局公告 2017 年第 40 号）分别对三类人员进行了界定：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w:t>
      </w:r>
    </w:p>
    <w:p>
      <w:pPr>
        <w:pStyle w:val="5"/>
        <w:ind w:firstLine="560" w:firstLineChars="200"/>
      </w:pPr>
      <w:r>
        <w:t>研究开发人员的聘用形式，既可以是本企业的员工，也可以是外聘，包括劳务派遣等形式。外聘研发人员包括与本企业签订劳务用工协议（合同）和临时聘用的研究开发人员、技术人员、辅助人员，辅助人员不包括为研发活动从事后勤服务的人员。</w:t>
      </w:r>
    </w:p>
    <w:p>
      <w:pPr>
        <w:pStyle w:val="22"/>
        <w:ind w:left="0"/>
      </w:pPr>
      <w:bookmarkStart w:id="221" w:name="_bookmark102"/>
      <w:bookmarkEnd w:id="221"/>
      <w:bookmarkStart w:id="222" w:name="8.4.2.我公司开展自主研发，研发人员属于外聘人员，该人员还在其他企业兼职，企"/>
      <w:bookmarkEnd w:id="222"/>
      <w:bookmarkStart w:id="223" w:name="_Toc11798"/>
      <w:r>
        <w:rPr>
          <w:rFonts w:hint="eastAsia"/>
        </w:rPr>
        <w:t xml:space="preserve">8.4.2 </w:t>
      </w:r>
      <w:r>
        <w:t>我公司开展自主研发，研发人员属于外聘人员，该人员还在其他企业兼职，企业发生的此类兼职人员人工费用是否可以享受加计扣除政策？</w:t>
      </w:r>
      <w:bookmarkEnd w:id="223"/>
    </w:p>
    <w:p>
      <w:pPr>
        <w:pStyle w:val="5"/>
        <w:ind w:firstLine="560" w:firstLineChars="200"/>
      </w:pPr>
      <w:r>
        <w:t>答：可以税前加计扣除的人员人工费用，是指直接从事研发活动人员的工资薪金、基本养老保险费、基本医疗保险费、失业保险费、工伤保险费、生育保险费和住房公积金，以及外聘研发人员的劳务费用。其中外聘研发人员是指与本企业或劳务派遣企业签订劳务用工协议（合同）和临时聘用的研究人员、技术人员、辅助人员。文件未规定外聘研发人员必须是专职人员，因此兼职人员可以享受研发费加计扣除优惠。</w:t>
      </w:r>
    </w:p>
    <w:p>
      <w:pPr>
        <w:pStyle w:val="22"/>
        <w:ind w:left="0"/>
      </w:pPr>
      <w:bookmarkStart w:id="224" w:name="8.4.3.有很多公司为节省人力成本，研发人员既是生产技术人员又是产品开发人员，"/>
      <w:bookmarkEnd w:id="224"/>
      <w:bookmarkStart w:id="225" w:name="_bookmark103"/>
      <w:bookmarkEnd w:id="225"/>
      <w:bookmarkStart w:id="226" w:name="_Toc19193"/>
      <w:r>
        <w:rPr>
          <w:rFonts w:hint="eastAsia"/>
        </w:rPr>
        <w:t xml:space="preserve">8.4.3 </w:t>
      </w:r>
      <w:r>
        <w:t>有很多公司为节省人力成本，研发人员既是生产技术人员又是产品开发人员，研发费归集时是否必须明确区分研发人员和生产人员吗？</w:t>
      </w:r>
      <w:bookmarkEnd w:id="226"/>
    </w:p>
    <w:p>
      <w:pPr>
        <w:pStyle w:val="5"/>
        <w:ind w:firstLine="560" w:firstLineChars="200"/>
      </w:pPr>
      <w:r>
        <w:t>答：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p>
    <w:p>
      <w:pPr>
        <w:pStyle w:val="22"/>
        <w:ind w:left="0"/>
      </w:pPr>
      <w:bookmarkStart w:id="227" w:name="8.5.会计核算方面"/>
      <w:bookmarkEnd w:id="227"/>
      <w:bookmarkStart w:id="228" w:name="_bookmark104"/>
      <w:bookmarkEnd w:id="228"/>
      <w:bookmarkStart w:id="229" w:name="_Toc5740"/>
      <w:r>
        <w:rPr>
          <w:rFonts w:hint="eastAsia"/>
        </w:rPr>
        <w:t xml:space="preserve">8.5 </w:t>
      </w:r>
      <w:r>
        <w:t>会计核算方面</w:t>
      </w:r>
      <w:bookmarkEnd w:id="229"/>
    </w:p>
    <w:p>
      <w:pPr>
        <w:pStyle w:val="22"/>
        <w:ind w:left="0"/>
      </w:pPr>
      <w:bookmarkStart w:id="230" w:name="8.5.1.我是某公司财务人员，想了解一下研发费用加计扣除政策对企业会计核算有什"/>
      <w:bookmarkEnd w:id="230"/>
      <w:bookmarkStart w:id="231" w:name="_bookmark105"/>
      <w:bookmarkEnd w:id="231"/>
      <w:bookmarkStart w:id="232" w:name="_Toc22510"/>
      <w:r>
        <w:rPr>
          <w:rFonts w:hint="eastAsia"/>
        </w:rPr>
        <w:t xml:space="preserve">8.5.1 </w:t>
      </w:r>
      <w:r>
        <w:t>我是某公司财务人员，想了解一下研发费用加计扣除政策对企业会计核算有什么要求？</w:t>
      </w:r>
      <w:bookmarkEnd w:id="232"/>
    </w:p>
    <w:p>
      <w:pPr>
        <w:pStyle w:val="5"/>
        <w:ind w:firstLine="560" w:firstLineChars="200"/>
      </w:pPr>
      <w:r>
        <w:t>答：企业应按照国家财务会计制度要求，对研发支出进行会计处理。同时，对享受加计扣除的研发费用按研究项目设置辅助账，准确归集核算当年可加计扣除的各项研发费用实际发生额；企业在一个纳税年度内进行多项研发活动的，应按照不同研发项目分别归集可加计扣除的研发费用。企业应对研发费用和生产经营费用分别核算，准确、合理归集各项费用支出，对划分不清的，不得实行加计扣除。</w:t>
      </w:r>
    </w:p>
    <w:p>
      <w:pPr>
        <w:pStyle w:val="22"/>
        <w:ind w:left="0"/>
      </w:pPr>
      <w:bookmarkStart w:id="233" w:name="_bookmark106"/>
      <w:bookmarkEnd w:id="233"/>
      <w:bookmarkStart w:id="234" w:name="8.5.2.研发费用如何设置会计科目?"/>
      <w:bookmarkEnd w:id="234"/>
      <w:bookmarkStart w:id="235" w:name="_Toc18763"/>
      <w:r>
        <w:rPr>
          <w:rFonts w:hint="eastAsia"/>
        </w:rPr>
        <w:t xml:space="preserve">8.5.2 </w:t>
      </w:r>
      <w:r>
        <w:t>研发费用如何设置会计科目?</w:t>
      </w:r>
      <w:bookmarkEnd w:id="235"/>
    </w:p>
    <w:p>
      <w:pPr>
        <w:pStyle w:val="5"/>
        <w:ind w:firstLine="560" w:firstLineChars="200"/>
      </w:pPr>
      <w:r>
        <w:t>答：企业应设置“研发支出”科目核算研发费用。对研究阶段支出与开发阶段支出应分别处理，企业内部研究开发项目研究阶段的支出，应当于发生时计入当期损益，完成研究后进入开发阶段所发生的支出在满足一定条件后允许资本化。研究阶段的支出属于费用化的范畴，支出发生时借记“研发支出——费用化支出”，期末转入“管理费用”；开发阶段分两种情形，第一种情形不符合资本化条件的时候， 和研究阶段的处理相同，第二种情形，符合资本化条件，这时借记” 研发支出——资本化支出“，“研发支出—资本化支出”科目的余额在编制资产负债表时填入开发支出，达到预定用途之后，结转到无形资产。</w:t>
      </w:r>
    </w:p>
    <w:p>
      <w:pPr>
        <w:pStyle w:val="22"/>
        <w:ind w:left="0"/>
      </w:pPr>
      <w:bookmarkStart w:id="236" w:name="8.6.委托研发方面"/>
      <w:bookmarkEnd w:id="236"/>
      <w:bookmarkStart w:id="237" w:name="_bookmark107"/>
      <w:bookmarkEnd w:id="237"/>
      <w:bookmarkStart w:id="238" w:name="_Toc12089"/>
      <w:r>
        <w:rPr>
          <w:rFonts w:hint="eastAsia"/>
        </w:rPr>
        <w:t xml:space="preserve">8.6 </w:t>
      </w:r>
      <w:r>
        <w:t>委托研发方面</w:t>
      </w:r>
      <w:bookmarkEnd w:id="238"/>
    </w:p>
    <w:p>
      <w:pPr>
        <w:pStyle w:val="22"/>
        <w:ind w:left="0"/>
      </w:pPr>
      <w:bookmarkStart w:id="239" w:name="_bookmark108"/>
      <w:bookmarkEnd w:id="239"/>
      <w:bookmarkStart w:id="240" w:name="8.6.1.我是企业的财会人员，想了解一下委托境外进行研发活动和委托境内进行研发"/>
      <w:bookmarkEnd w:id="240"/>
      <w:bookmarkStart w:id="241" w:name="_Toc31820"/>
      <w:r>
        <w:rPr>
          <w:rFonts w:hint="eastAsia"/>
        </w:rPr>
        <w:t xml:space="preserve">8.6.1 </w:t>
      </w:r>
      <w:r>
        <w:t>我是企业的财会人员，想了解一下委托境外进行研发活动和委托境内进行研发活动在享受加计扣除时有什么差异？</w:t>
      </w:r>
      <w:bookmarkEnd w:id="241"/>
    </w:p>
    <w:p>
      <w:pPr>
        <w:pStyle w:val="5"/>
        <w:ind w:firstLine="560" w:firstLineChars="200"/>
      </w:pPr>
      <w:r>
        <w:t>答：（1）加计扣除金额的限额不同。企业委托境内进行研发活动所发生的费用，按照费用实际发生额的 80%计入委托方研发费用并计算加计扣除；企业委托境外进行研发活动所发生的费用，按照费用实际发生额的 80%计入委托方的委托境外研发费用，同时委托境外研发费用不超过境内符合条件的研发费用三分之二的部分，才可以计算加计扣除。</w:t>
      </w:r>
    </w:p>
    <w:p>
      <w:pPr>
        <w:pStyle w:val="5"/>
        <w:ind w:firstLine="560" w:firstLineChars="200"/>
      </w:pPr>
      <w:r>
        <w:rPr>
          <w:rFonts w:hint="eastAsia"/>
        </w:rPr>
        <w:t>（2）</w:t>
      </w:r>
      <w:r>
        <w:t>企业委托境内个人进行研发活动所发生的费用可适用加计扣除，但是委托境外个人进行研发活动所发生的费用不可加计扣除</w:t>
      </w:r>
    </w:p>
    <w:p>
      <w:pPr>
        <w:pStyle w:val="5"/>
        <w:ind w:firstLine="560" w:firstLineChars="200"/>
      </w:pPr>
      <w:r>
        <w:rPr>
          <w:rFonts w:hint="eastAsia"/>
        </w:rPr>
        <w:t>（3）</w:t>
      </w:r>
      <w:r>
        <w:t>委托境内进行研发活动由受托方到科技部门进行登记，委托境外进行研发活动由委托方到科技部门进行登记。</w:t>
      </w:r>
    </w:p>
    <w:p>
      <w:pPr>
        <w:pStyle w:val="22"/>
        <w:ind w:left="0"/>
      </w:pPr>
      <w:bookmarkStart w:id="242" w:name="_bookmark109"/>
      <w:bookmarkEnd w:id="242"/>
      <w:bookmarkStart w:id="243" w:name="8.6.2.我公司2019年将某个科研项目委托境外公司进行研发，可加计扣除的研发"/>
      <w:bookmarkEnd w:id="243"/>
      <w:bookmarkStart w:id="244" w:name="_Toc20911"/>
      <w:r>
        <w:rPr>
          <w:rFonts w:hint="eastAsia"/>
        </w:rPr>
        <w:t xml:space="preserve">8.6.2 </w:t>
      </w:r>
      <w:r>
        <w:t>我公司 2019 年将某个科研项目委托境外公司进行研发，可加计扣除的研发费用金额应如何计算？</w:t>
      </w:r>
      <w:bookmarkEnd w:id="244"/>
    </w:p>
    <w:p>
      <w:pPr>
        <w:pStyle w:val="5"/>
        <w:ind w:firstLine="560" w:firstLineChars="200"/>
      </w:pPr>
      <w:r>
        <w:t>答：自 2018 年 1 月 1 日起，委托境外进行研发活动所发生的费用，按照费用实际发生额的 80%计入委托方的委托境外研发费用。委托境外研发费用不超过境内符合条件的研发费用三分之二的部分，可以按规定在企业所得税前加计扣除。</w:t>
      </w:r>
    </w:p>
    <w:p>
      <w:pPr>
        <w:pStyle w:val="5"/>
        <w:ind w:firstLine="560" w:firstLineChars="200"/>
      </w:pPr>
      <w:r>
        <w:t>例如，某企业20</w:t>
      </w:r>
      <w:r>
        <w:rPr>
          <w:rFonts w:hint="eastAsia"/>
        </w:rPr>
        <w:t>20</w:t>
      </w:r>
      <w:r>
        <w:t>年境内符合条件研发费110万元，委托境外研发费用 100 万元，其中 100×80%=80 万元计入委托境外研发费，委托境外研发费不超过 110×2/3=73.33万元的可以税前加计扣除，因此，该企业 2019 年可加计扣除的委托境外研发费用为 73.33万元。</w:t>
      </w:r>
    </w:p>
    <w:p>
      <w:pPr>
        <w:pStyle w:val="22"/>
        <w:ind w:left="0"/>
      </w:pPr>
      <w:bookmarkStart w:id="245" w:name="8.6.3.企业受托开展研发，委托方选择不享受研发费加计扣除优惠政策，我公司作为"/>
      <w:bookmarkEnd w:id="245"/>
      <w:bookmarkStart w:id="246" w:name="_bookmark110"/>
      <w:bookmarkEnd w:id="246"/>
      <w:bookmarkStart w:id="247" w:name="_Toc12325"/>
      <w:r>
        <w:rPr>
          <w:rFonts w:hint="eastAsia"/>
        </w:rPr>
        <w:t xml:space="preserve">8.6.3 </w:t>
      </w:r>
      <w:r>
        <w:t>企业受托开展研发，委托方选择不享受研发费加计扣除优惠政策，我公司作为受托方是否可以就实际发生的研发费用申报享受研发费加计扣除？</w:t>
      </w:r>
      <w:bookmarkEnd w:id="247"/>
    </w:p>
    <w:p>
      <w:pPr>
        <w:pStyle w:val="5"/>
        <w:ind w:firstLine="560" w:firstLineChars="200"/>
      </w:pPr>
      <w:r>
        <w:t>答：根据《关于研发费用税前加计扣除归集范围有关问题的公告》（国家税务总局公告 2017 年第 40 号）的规定，无论委托方是否享受研发费用税前加计扣除政策，受托方均不得加计扣除。</w:t>
      </w:r>
    </w:p>
    <w:p>
      <w:pPr>
        <w:pStyle w:val="22"/>
        <w:ind w:left="0"/>
      </w:pPr>
      <w:bookmarkStart w:id="248" w:name="8.6.5.委托非关联方研发是否需要提供研发项目费用支出明细？"/>
      <w:bookmarkEnd w:id="248"/>
      <w:bookmarkStart w:id="249" w:name="_bookmark112"/>
      <w:bookmarkEnd w:id="249"/>
      <w:bookmarkStart w:id="250" w:name="_Toc31631"/>
      <w:r>
        <w:rPr>
          <w:rFonts w:hint="eastAsia"/>
        </w:rPr>
        <w:t xml:space="preserve">8.6.4 </w:t>
      </w:r>
      <w:r>
        <w:t>委托非关联方研发是否需要提供研发项目费用支出明细？</w:t>
      </w:r>
      <w:bookmarkEnd w:id="250"/>
    </w:p>
    <w:p>
      <w:pPr>
        <w:pStyle w:val="5"/>
        <w:ind w:firstLine="560" w:firstLineChars="200"/>
      </w:pPr>
      <w:r>
        <w:t>答：委托非关联方研发，考虑到涉及商业秘密等情况，财税〔2015〕119 号文件规定，企业委托非关联方研发的不再需要提供研发项目费用支出明细，但委托研发费用实际发生额应符合独立交易原则；委托方与受托方存在关联关系的，受托方应向委托方提供研发项目费用支出明细情况。</w:t>
      </w:r>
    </w:p>
    <w:p>
      <w:pPr>
        <w:pStyle w:val="22"/>
        <w:ind w:left="0"/>
      </w:pPr>
      <w:bookmarkStart w:id="251" w:name="_Toc7386"/>
      <w:r>
        <w:rPr>
          <w:rFonts w:hint="eastAsia"/>
        </w:rPr>
        <w:t>8.</w:t>
      </w:r>
      <w:bookmarkStart w:id="252" w:name="8.7.集团研发方面"/>
      <w:bookmarkEnd w:id="252"/>
      <w:bookmarkStart w:id="253" w:name="_bookmark114"/>
      <w:bookmarkEnd w:id="253"/>
      <w:bookmarkStart w:id="254" w:name="_bookmark113"/>
      <w:bookmarkEnd w:id="254"/>
      <w:bookmarkStart w:id="255" w:name="8.6.6.企业委托境外研发费用不得超过境内符合条件的研发费用三分之二的部分可规"/>
      <w:bookmarkEnd w:id="255"/>
      <w:r>
        <w:rPr>
          <w:rFonts w:hint="eastAsia"/>
        </w:rPr>
        <w:t xml:space="preserve">7 </w:t>
      </w:r>
      <w:r>
        <w:t>集团研发方面</w:t>
      </w:r>
      <w:bookmarkEnd w:id="251"/>
    </w:p>
    <w:p>
      <w:pPr>
        <w:pStyle w:val="22"/>
        <w:ind w:left="0"/>
      </w:pPr>
      <w:bookmarkStart w:id="256" w:name="8.7.1.对于集团统一进行研发，研发费用在各子公司间分摊，如何确定分配率？"/>
      <w:bookmarkEnd w:id="256"/>
      <w:bookmarkStart w:id="257" w:name="_bookmark115"/>
      <w:bookmarkEnd w:id="257"/>
      <w:bookmarkStart w:id="258" w:name="_Toc18065"/>
      <w:r>
        <w:rPr>
          <w:rFonts w:hint="eastAsia"/>
        </w:rPr>
        <w:t xml:space="preserve">8.7.1 </w:t>
      </w:r>
      <w:r>
        <w:t>对于集团统一进行研发，研发费用在各子公司间分摊，如何确定分配率？</w:t>
      </w:r>
      <w:bookmarkEnd w:id="258"/>
    </w:p>
    <w:p>
      <w:pPr>
        <w:pStyle w:val="5"/>
        <w:ind w:firstLine="560" w:firstLineChars="200"/>
      </w:pPr>
      <w:r>
        <w:t>答：例如以研发投入确定分配率。参照合作研发的模式，对集团统一发生的研发费在各个子公司之间进行分摊时，按各子公司在研发过程中的实际投入为标准为分摊。一方面，按投入进行分配较易量化计算，能合理体现各子公司对研发结果的实际贡献度，符合配比原则；另一方面也能有效解决按销售收入分配不能完全反映出研发成果使用情况的问题，便于后续管理跟踪核实。</w:t>
      </w:r>
    </w:p>
    <w:p>
      <w:pPr>
        <w:pStyle w:val="22"/>
        <w:ind w:left="0"/>
      </w:pPr>
      <w:bookmarkStart w:id="259" w:name="_bookmark116"/>
      <w:bookmarkEnd w:id="259"/>
      <w:bookmarkStart w:id="260" w:name="8.7.2.集团分摊研发费用后，由集团公司还是子公司承担后续管理资料备查工作？"/>
      <w:bookmarkEnd w:id="260"/>
      <w:bookmarkStart w:id="261" w:name="_Toc6168"/>
      <w:r>
        <w:rPr>
          <w:rFonts w:hint="eastAsia"/>
        </w:rPr>
        <w:t xml:space="preserve">8.7.2 </w:t>
      </w:r>
      <w:r>
        <w:t>集团分摊研发费用后，由集团公司还是子公司承担后续管理资料备查工作？</w:t>
      </w:r>
      <w:bookmarkEnd w:id="261"/>
    </w:p>
    <w:p>
      <w:pPr>
        <w:pStyle w:val="5"/>
        <w:ind w:firstLine="560" w:firstLineChars="200"/>
      </w:pPr>
      <w:r>
        <w:t>答：遵照“谁享受、谁负责”的原则，由享受优惠政策的主体承担相关工作。集团公司在分摊费用的同时，也应将集中研发项目研发费决算表、集中研发项目费用分摊明细情况表和实际分享收益比例等资料交给各子公司，各子公司主管税务机关对分配比例有异议时，可请集团公司主管税务机关对集团公司开展后续管理，重新确认研发费金额及分配率。</w:t>
      </w:r>
    </w:p>
    <w:p>
      <w:pPr>
        <w:pStyle w:val="22"/>
        <w:ind w:left="0"/>
      </w:pPr>
      <w:bookmarkStart w:id="262" w:name="_Toc4402"/>
      <w:r>
        <w:rPr>
          <w:rFonts w:hint="eastAsia"/>
        </w:rPr>
        <w:t xml:space="preserve">8.7.3 </w:t>
      </w:r>
      <w:r>
        <w:t>企业集团集中开发的研发费用分摊需要注意哪些事项？</w:t>
      </w:r>
      <w:bookmarkEnd w:id="262"/>
    </w:p>
    <w:p>
      <w:pPr>
        <w:pStyle w:val="5"/>
        <w:ind w:firstLine="560" w:firstLineChars="200"/>
      </w:pPr>
      <w:r>
        <w:t>答：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pPr>
        <w:pStyle w:val="5"/>
        <w:ind w:firstLine="560" w:firstLineChars="200"/>
      </w:pPr>
      <w:r>
        <w:t>根据《国家税务总局关于完善关联申报和同期资料管理有关事项的公告》（国家税务总局公告 2016 年第 42 号）的规定，企业集团开发、应用无形资产及确定无形资产所有权归属的整体战略，包括主要研发机构所在地和研发管理活动发生地及其主要功能、风险、资产和人员情况等应在主体文档中披露。</w:t>
      </w:r>
    </w:p>
    <w:p>
      <w:pPr>
        <w:pStyle w:val="22"/>
        <w:ind w:left="0"/>
      </w:pPr>
      <w:bookmarkStart w:id="263" w:name="_bookmark118"/>
      <w:bookmarkEnd w:id="263"/>
      <w:bookmarkStart w:id="264" w:name="8.8.叠加优惠方面"/>
      <w:bookmarkEnd w:id="264"/>
      <w:bookmarkStart w:id="265" w:name="_Toc4036"/>
      <w:r>
        <w:rPr>
          <w:rFonts w:hint="eastAsia"/>
        </w:rPr>
        <w:t xml:space="preserve">8.8 </w:t>
      </w:r>
      <w:r>
        <w:t>叠加优惠方面</w:t>
      </w:r>
      <w:bookmarkEnd w:id="265"/>
      <w:bookmarkStart w:id="266" w:name="8.8.1.我公司在享受研发费用加计扣除优惠政策时，是否还可以叠加享受民族自治地"/>
      <w:bookmarkEnd w:id="266"/>
      <w:bookmarkStart w:id="267" w:name="_bookmark119"/>
      <w:bookmarkEnd w:id="267"/>
    </w:p>
    <w:p>
      <w:pPr>
        <w:pStyle w:val="22"/>
        <w:ind w:left="0"/>
      </w:pPr>
      <w:bookmarkStart w:id="268" w:name="_bookmark120"/>
      <w:bookmarkEnd w:id="268"/>
      <w:bookmarkStart w:id="269" w:name="8.8.2.研发仪器设备享受了固定资产加速折旧优惠，还可以再享受加计扣除吗？"/>
      <w:bookmarkEnd w:id="269"/>
      <w:bookmarkStart w:id="270" w:name="_Toc32158"/>
      <w:r>
        <w:rPr>
          <w:rFonts w:hint="eastAsia"/>
        </w:rPr>
        <w:t xml:space="preserve">8.8.1 </w:t>
      </w:r>
      <w:r>
        <w:t>研发仪器设备享受了固定资产加速折旧优惠，还可以再享受加计扣除吗？</w:t>
      </w:r>
      <w:bookmarkEnd w:id="270"/>
    </w:p>
    <w:p>
      <w:pPr>
        <w:pStyle w:val="5"/>
        <w:ind w:firstLine="560" w:firstLineChars="200"/>
      </w:pPr>
      <w:r>
        <w:t>答：企业用于研发活动的仪器、设备，符合税法规定且选择加速折旧优惠政策的，在享受研发费用税前加计扣除政策时，就税前扣除的折旧部分计算加计扣除。</w:t>
      </w:r>
    </w:p>
    <w:p>
      <w:pPr>
        <w:pStyle w:val="5"/>
        <w:ind w:firstLine="560" w:firstLineChars="200"/>
      </w:pPr>
      <w:r>
        <w:t>假如企业20</w:t>
      </w:r>
      <w:r>
        <w:rPr>
          <w:rFonts w:hint="eastAsia"/>
        </w:rPr>
        <w:t>20</w:t>
      </w:r>
      <w:r>
        <w:t>年新购入了价值400万元的研发用仪器设备，会计按 10年计算折旧，年折旧额40万元，税务处理享受购入固定资产一次性扣除的优惠，20</w:t>
      </w:r>
      <w:r>
        <w:rPr>
          <w:rFonts w:hint="eastAsia"/>
        </w:rPr>
        <w:t>20</w:t>
      </w:r>
      <w:r>
        <w:t>年度一次性计入当期成本费用并在计算应纳税所得额时扣除400万元。若该设备符合研发费加计扣除政策规定，则企业在享受研发费用加计扣除税前加计扣除政策时，就税前扣除的 “设备折旧费”400 万元进行加计扣除 400×75%=300 万元。</w:t>
      </w:r>
    </w:p>
    <w:p>
      <w:pPr>
        <w:pStyle w:val="22"/>
        <w:ind w:left="0"/>
      </w:pPr>
      <w:bookmarkStart w:id="271" w:name="8.9.申报享受方面"/>
      <w:bookmarkEnd w:id="271"/>
      <w:bookmarkStart w:id="272" w:name="_bookmark121"/>
      <w:bookmarkEnd w:id="272"/>
      <w:bookmarkStart w:id="273" w:name="_Toc16849"/>
      <w:r>
        <w:rPr>
          <w:rFonts w:hint="eastAsia"/>
        </w:rPr>
        <w:t xml:space="preserve">8.9 </w:t>
      </w:r>
      <w:r>
        <w:t>申报享受方面</w:t>
      </w:r>
      <w:bookmarkEnd w:id="273"/>
    </w:p>
    <w:p>
      <w:pPr>
        <w:pStyle w:val="22"/>
        <w:ind w:left="0"/>
      </w:pPr>
      <w:bookmarkStart w:id="274" w:name="8.9.1.我公司发生的研发费用何时申报享受研发费用加计扣除政策？预缴企业所得税"/>
      <w:bookmarkEnd w:id="274"/>
      <w:bookmarkStart w:id="275" w:name="_bookmark122"/>
      <w:bookmarkEnd w:id="275"/>
      <w:bookmarkStart w:id="276" w:name="_Toc11430"/>
      <w:r>
        <w:rPr>
          <w:rFonts w:hint="eastAsia"/>
          <w:spacing w:val="15"/>
        </w:rPr>
        <w:t xml:space="preserve">8.9.1 </w:t>
      </w:r>
      <w:r>
        <w:rPr>
          <w:spacing w:val="15"/>
        </w:rPr>
        <w:t>我公司发生的研发费用何时申报享受研发费用加计扣除政策？预缴企业所得税时能否享受？</w:t>
      </w:r>
      <w:bookmarkEnd w:id="276"/>
    </w:p>
    <w:p>
      <w:pPr>
        <w:pStyle w:val="5"/>
        <w:ind w:firstLine="560" w:firstLineChars="200"/>
      </w:pPr>
      <w:r>
        <w:t>答：根据《国家税务总局关于发布〈企业所得税优惠事项办理办</w:t>
      </w:r>
      <w:r>
        <w:rPr>
          <w:spacing w:val="-12"/>
        </w:rPr>
        <w:t>法〉的公告》</w:t>
      </w:r>
      <w:r>
        <w:rPr>
          <w:spacing w:val="-3"/>
        </w:rPr>
        <w:t>（</w:t>
      </w:r>
      <w:r>
        <w:rPr>
          <w:spacing w:val="-11"/>
        </w:rPr>
        <w:t xml:space="preserve">国家税务总局公告 </w:t>
      </w:r>
      <w:r>
        <w:t>2018</w:t>
      </w:r>
      <w:r>
        <w:rPr>
          <w:spacing w:val="-35"/>
        </w:rPr>
        <w:t xml:space="preserve"> 年第 </w:t>
      </w:r>
      <w:r>
        <w:t>23</w:t>
      </w:r>
      <w:r>
        <w:rPr>
          <w:spacing w:val="-36"/>
        </w:rPr>
        <w:t xml:space="preserve"> 号</w:t>
      </w:r>
      <w:r>
        <w:rPr>
          <w:spacing w:val="-20"/>
        </w:rPr>
        <w:t>）</w:t>
      </w:r>
      <w:r>
        <w:rPr>
          <w:spacing w:val="-6"/>
        </w:rPr>
        <w:t>的规定，研发费</w:t>
      </w:r>
      <w:r>
        <w:rPr>
          <w:spacing w:val="-8"/>
        </w:rPr>
        <w:t>用税前加计扣除政策属于汇缴享受优惠项目，因此</w:t>
      </w:r>
      <w:r>
        <w:rPr>
          <w:rFonts w:hint="eastAsia"/>
          <w:spacing w:val="-8"/>
          <w:lang w:val="en-US" w:eastAsia="zh-CN"/>
        </w:rPr>
        <w:t>2020年及以前年度</w:t>
      </w:r>
      <w:r>
        <w:rPr>
          <w:spacing w:val="-8"/>
        </w:rPr>
        <w:t>企业实际发生的研</w:t>
      </w:r>
      <w:r>
        <w:rPr>
          <w:spacing w:val="-12"/>
        </w:rPr>
        <w:t>发费用，在预缴申报时，允许据实计算扣除，在年度终了进行所得税</w:t>
      </w:r>
      <w:r>
        <w:rPr>
          <w:spacing w:val="-5"/>
        </w:rPr>
        <w:t>年度汇算清缴纳税申报时，再依照规定享受加计扣除优惠政策。</w:t>
      </w:r>
      <w:r>
        <w:rPr>
          <w:rFonts w:hint="eastAsia"/>
          <w:spacing w:val="-5"/>
          <w:lang w:val="en-US" w:eastAsia="zh-CN"/>
        </w:rPr>
        <w:t>2021年度开始，企业预缴申报当年第3季度（按季预缴）或9月份（按月预缴）企业所得税时，可以自行选择就当年上半年研发费用享受加计扣除优惠政策；</w:t>
      </w:r>
      <w:r>
        <w:rPr>
          <w:rFonts w:hint="eastAsia" w:ascii="宋体" w:hAnsi="宋体" w:eastAsia="宋体" w:cs="宋体"/>
          <w:spacing w:val="-11"/>
          <w:kern w:val="0"/>
          <w:sz w:val="28"/>
          <w:szCs w:val="28"/>
          <w:lang w:val="en-US" w:eastAsia="zh-CN" w:bidi="zh-CN"/>
        </w:rPr>
        <w:t>企业办理第3季度或9月份预缴申报时，未选择享受研发费用加计扣除优惠政策的，可在次年办理汇算清缴时统一享受。</w:t>
      </w:r>
    </w:p>
    <w:p>
      <w:pPr>
        <w:pStyle w:val="22"/>
        <w:ind w:left="0"/>
      </w:pPr>
      <w:bookmarkStart w:id="277" w:name="_bookmark123"/>
      <w:bookmarkEnd w:id="277"/>
      <w:bookmarkStart w:id="278" w:name="8.9.2.我公司当年度符合条件的研发费用没有享受加计扣除政策，是否可以追溯享受"/>
      <w:bookmarkEnd w:id="278"/>
      <w:bookmarkStart w:id="279" w:name="_Toc25546"/>
      <w:r>
        <w:rPr>
          <w:rFonts w:hint="eastAsia"/>
        </w:rPr>
        <w:t xml:space="preserve">8.9.2 </w:t>
      </w:r>
      <w:r>
        <w:t>我公司当年度符合条件的研发费用没有享受加计扣除政策，是否可以追溯享受？</w:t>
      </w:r>
      <w:bookmarkEnd w:id="279"/>
    </w:p>
    <w:p>
      <w:pPr>
        <w:pStyle w:val="5"/>
        <w:ind w:firstLine="560" w:firstLineChars="200"/>
      </w:pPr>
      <w:r>
        <w:t>答：企业符合《财政部 国家税务总局 科技部关于完善研究开发费用税前加计扣除政策的通知》（财税〔2015〕119 号）文件规定的研发费用加计扣除条件而未及时享受该项税收优惠的，可以追溯享受，追溯期限最长为 3 年。例如，企业 2017 年度发生了研发支出未享受加计扣除优惠的，最迟需在 2020 年度汇缴期内，也就是 2021 年 5月31日前更正申报 2017 年度企业所得税汇缴申报，追溯享受研发费加计扣除政策。</w:t>
      </w:r>
    </w:p>
    <w:p>
      <w:pPr>
        <w:pStyle w:val="22"/>
        <w:ind w:left="0"/>
      </w:pPr>
      <w:bookmarkStart w:id="280" w:name="_bookmark124"/>
      <w:bookmarkEnd w:id="280"/>
      <w:bookmarkStart w:id="281" w:name="8.9.3研发费用加计扣除政策是否需要到税务机关备案？"/>
      <w:bookmarkEnd w:id="281"/>
      <w:bookmarkStart w:id="282" w:name="_Toc15778"/>
      <w:r>
        <w:t>8.9.3 研发费用加计扣除政策是否需要到税务机关备案？</w:t>
      </w:r>
      <w:bookmarkEnd w:id="282"/>
    </w:p>
    <w:p>
      <w:pPr>
        <w:pStyle w:val="5"/>
        <w:ind w:firstLine="560" w:firstLineChars="200"/>
      </w:pPr>
      <w:r>
        <w:t>答：按照国务院“放管服”的要求，国家税务总局公告 2018 年第 23 号发布了修订后的《企业所得税优惠政策事项办理办法》，明确企业享受研发费用加计扣除优惠政策时，采用“自行判别、申报享受、相关资料留存备查”的办理方式，企业对留存备查资料的真实性、合法性承担法律责任，在年度纳税申报及享受优惠事项前无需再履行备案手续，也无需再报送备案资料。</w:t>
      </w:r>
    </w:p>
    <w:p>
      <w:pPr>
        <w:pStyle w:val="22"/>
        <w:ind w:left="0"/>
      </w:pPr>
      <w:bookmarkStart w:id="283" w:name="_Toc16318"/>
      <w:r>
        <w:rPr>
          <w:rFonts w:hint="eastAsia"/>
        </w:rPr>
        <w:t xml:space="preserve">8.9.4 </w:t>
      </w:r>
      <w:r>
        <w:rPr>
          <w:spacing w:val="-19"/>
        </w:rPr>
        <w:t xml:space="preserve">我公司 </w:t>
      </w:r>
      <w:r>
        <w:t>2019</w:t>
      </w:r>
      <w:r>
        <w:rPr>
          <w:spacing w:val="-9"/>
        </w:rPr>
        <w:t xml:space="preserve"> 年申报享受了研发费用加计扣除政策，请问相应的研发项目是否需要事前向科技部门申请鉴定？</w:t>
      </w:r>
      <w:bookmarkEnd w:id="283"/>
    </w:p>
    <w:p>
      <w:pPr>
        <w:pStyle w:val="5"/>
        <w:ind w:firstLine="560" w:firstLineChars="200"/>
      </w:pPr>
      <w:r>
        <w:t>答：企业申报享受研发费用加计扣除政策，无需事前通过科技部门鉴定。根据《科技部 财政部 国家税务总局关于进一步做好企业研发费用加计扣除政策落实工作的通知》（国科发政〔2017〕211号）规定，税务部门事中、事后对企业享受加计扣除优惠的研发项目有异议的，可以转请科技部门出具鉴定意见。企业承担省部级（含）以上科研项目的，以及以前年度已鉴定的跨年度研发项目，不再需要鉴定。</w:t>
      </w:r>
    </w:p>
    <w:p>
      <w:pPr>
        <w:pStyle w:val="22"/>
        <w:ind w:left="0"/>
      </w:pPr>
      <w:bookmarkStart w:id="284" w:name="_bookmark126"/>
      <w:bookmarkEnd w:id="284"/>
      <w:bookmarkStart w:id="285" w:name="8.9.5.企业清算期间的研发费用能否加计扣除？"/>
      <w:bookmarkEnd w:id="285"/>
      <w:bookmarkStart w:id="286" w:name="_Toc8755"/>
      <w:r>
        <w:rPr>
          <w:rFonts w:hint="eastAsia"/>
        </w:rPr>
        <w:t xml:space="preserve">8.9.5 </w:t>
      </w:r>
      <w:r>
        <w:t>企业清算期间的研发费用能否加计扣除？</w:t>
      </w:r>
      <w:bookmarkEnd w:id="286"/>
    </w:p>
    <w:p>
      <w:pPr>
        <w:pStyle w:val="5"/>
        <w:ind w:firstLine="560" w:firstLineChars="200"/>
      </w:pPr>
      <w:r>
        <w:t>答：《财政部 国家税务总局关于企业清算业务企业所得税处理若干问题的通知》（财税〔2009〕60 号）文件第一条规定，企业清算的所得税处理，指企业在不再持续经营，发生结束自身业务、处置资产、偿还债务以及向所有者分配剩余财产等经济行为时，对清算所得、清算所得税、股息分配等事项的处理。第四条规定，企业应将整个清算期作为一个独立的纳税年度计算清算所得。</w:t>
      </w:r>
    </w:p>
    <w:p>
      <w:pPr>
        <w:pStyle w:val="5"/>
        <w:ind w:firstLine="560" w:firstLineChars="200"/>
      </w:pPr>
      <w:r>
        <w:t>因此，企业的清算所得不属于企业正常的生产经营所得，清算期间已不再持续经营，一般也不再发生研发费用的支出，清算期间企业所得税优惠政策的对象已经不存在，企业清算期间应就其清算所得申报填列缴纳企业所得税。</w:t>
      </w:r>
    </w:p>
    <w:p>
      <w:pPr>
        <w:pStyle w:val="22"/>
        <w:ind w:left="0"/>
        <w:rPr>
          <w:spacing w:val="-11"/>
        </w:rPr>
      </w:pPr>
      <w:bookmarkStart w:id="287" w:name="_Toc14696"/>
      <w:r>
        <w:rPr>
          <w:rFonts w:hint="eastAsia"/>
          <w:spacing w:val="-5"/>
        </w:rPr>
        <w:t xml:space="preserve">8.9.6 </w:t>
      </w:r>
      <w:r>
        <w:t>企业经营亏损，还</w:t>
      </w:r>
      <w:r>
        <w:rPr>
          <w:spacing w:val="-11"/>
        </w:rPr>
        <w:t>能享受研发费加计扣除税收优惠吗？</w:t>
      </w:r>
      <w:bookmarkEnd w:id="287"/>
    </w:p>
    <w:p>
      <w:pPr>
        <w:pStyle w:val="5"/>
        <w:ind w:firstLine="560" w:firstLineChars="200"/>
      </w:pPr>
      <w:r>
        <w:t>答：企业经营亏损或研发费用加计扣除部分形成亏损的，均可用以后年度应税所得弥补，弥补亏损年限最长不得超过5年。其中，自2018年1月1日起，高新技术企业和科技型中小企业最长亏损结转年限由5年延长至10年；受疫情影响较大的困难行业企业2020年度发生的亏损，最长结转年限由5年延长至8年。</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0356"/>
      <w:docPartObj>
        <w:docPartGallery w:val="autotext"/>
      </w:docPartObj>
    </w:sdtPr>
    <w:sdtContent>
      <w:p>
        <w:pPr>
          <w:pStyle w:val="11"/>
          <w:jc w:val="center"/>
        </w:pPr>
        <w:r>
          <w:fldChar w:fldCharType="begin"/>
        </w:r>
        <w:r>
          <w:instrText xml:space="preserve"> PAGE   \* MERGEFORMAT </w:instrText>
        </w:r>
        <w:r>
          <w:fldChar w:fldCharType="separate"/>
        </w:r>
        <w:r>
          <w:rPr>
            <w:lang w:val="zh-CN"/>
          </w:rPr>
          <w:t>72</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16351"/>
    <w:multiLevelType w:val="multilevel"/>
    <w:tmpl w:val="49616351"/>
    <w:lvl w:ilvl="0" w:tentative="0">
      <w:start w:val="1"/>
      <w:numFmt w:val="upperLetter"/>
      <w:lvlText w:val="%1."/>
      <w:lvlJc w:val="left"/>
      <w:pPr>
        <w:ind w:left="780" w:hanging="284"/>
      </w:pPr>
      <w:rPr>
        <w:rFonts w:hint="default" w:ascii="宋体" w:hAnsi="宋体" w:eastAsia="宋体" w:cs="宋体"/>
        <w:b/>
        <w:bCs/>
        <w:color w:val="333333"/>
        <w:spacing w:val="1"/>
        <w:w w:val="99"/>
        <w:sz w:val="26"/>
        <w:szCs w:val="26"/>
        <w:lang w:val="zh-CN" w:eastAsia="zh-CN" w:bidi="zh-CN"/>
      </w:rPr>
    </w:lvl>
    <w:lvl w:ilvl="1" w:tentative="0">
      <w:start w:val="1"/>
      <w:numFmt w:val="lowerLetter"/>
      <w:lvlText w:val="%2."/>
      <w:lvlJc w:val="left"/>
      <w:pPr>
        <w:ind w:left="780" w:hanging="284"/>
      </w:pPr>
      <w:rPr>
        <w:rFonts w:hint="default" w:ascii="宋体" w:hAnsi="宋体" w:eastAsia="宋体" w:cs="宋体"/>
        <w:color w:val="333333"/>
        <w:spacing w:val="-2"/>
        <w:w w:val="100"/>
        <w:sz w:val="26"/>
        <w:szCs w:val="26"/>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378A"/>
    <w:rsid w:val="000175F3"/>
    <w:rsid w:val="00025CD5"/>
    <w:rsid w:val="00085B1D"/>
    <w:rsid w:val="0009740A"/>
    <w:rsid w:val="000B59DE"/>
    <w:rsid w:val="000D4900"/>
    <w:rsid w:val="0011448E"/>
    <w:rsid w:val="00146C07"/>
    <w:rsid w:val="001951E4"/>
    <w:rsid w:val="001B1915"/>
    <w:rsid w:val="001D07E8"/>
    <w:rsid w:val="001D378A"/>
    <w:rsid w:val="00216DCA"/>
    <w:rsid w:val="00240E88"/>
    <w:rsid w:val="00241B46"/>
    <w:rsid w:val="0028557B"/>
    <w:rsid w:val="00297911"/>
    <w:rsid w:val="002A501A"/>
    <w:rsid w:val="002C1F04"/>
    <w:rsid w:val="002F1772"/>
    <w:rsid w:val="002F4519"/>
    <w:rsid w:val="002F5F4D"/>
    <w:rsid w:val="002F625A"/>
    <w:rsid w:val="003233F2"/>
    <w:rsid w:val="00324AAD"/>
    <w:rsid w:val="003277F4"/>
    <w:rsid w:val="00345C25"/>
    <w:rsid w:val="003C30B6"/>
    <w:rsid w:val="003D1835"/>
    <w:rsid w:val="003E41BC"/>
    <w:rsid w:val="00400678"/>
    <w:rsid w:val="00431525"/>
    <w:rsid w:val="00465A56"/>
    <w:rsid w:val="004660B9"/>
    <w:rsid w:val="00471003"/>
    <w:rsid w:val="004D055A"/>
    <w:rsid w:val="00544362"/>
    <w:rsid w:val="00591C68"/>
    <w:rsid w:val="005C3828"/>
    <w:rsid w:val="005C5473"/>
    <w:rsid w:val="005D68E0"/>
    <w:rsid w:val="005E2EF8"/>
    <w:rsid w:val="005F216B"/>
    <w:rsid w:val="00600A9D"/>
    <w:rsid w:val="0060441A"/>
    <w:rsid w:val="00625695"/>
    <w:rsid w:val="00633A52"/>
    <w:rsid w:val="0066691A"/>
    <w:rsid w:val="00676EAC"/>
    <w:rsid w:val="00686E33"/>
    <w:rsid w:val="006A0B55"/>
    <w:rsid w:val="006C7E48"/>
    <w:rsid w:val="006D1A1F"/>
    <w:rsid w:val="006E1312"/>
    <w:rsid w:val="00711D53"/>
    <w:rsid w:val="00735C61"/>
    <w:rsid w:val="007811B2"/>
    <w:rsid w:val="007820B1"/>
    <w:rsid w:val="007964D3"/>
    <w:rsid w:val="007A7054"/>
    <w:rsid w:val="007B6D34"/>
    <w:rsid w:val="007D07A1"/>
    <w:rsid w:val="007D2171"/>
    <w:rsid w:val="007D619A"/>
    <w:rsid w:val="007E0CF1"/>
    <w:rsid w:val="007E4680"/>
    <w:rsid w:val="00832AAD"/>
    <w:rsid w:val="008448BF"/>
    <w:rsid w:val="008611CC"/>
    <w:rsid w:val="00927F5E"/>
    <w:rsid w:val="00956BDA"/>
    <w:rsid w:val="00976028"/>
    <w:rsid w:val="00992A9B"/>
    <w:rsid w:val="009E0DD9"/>
    <w:rsid w:val="009F48F3"/>
    <w:rsid w:val="00A136DD"/>
    <w:rsid w:val="00A2505A"/>
    <w:rsid w:val="00A95A81"/>
    <w:rsid w:val="00AF6BB2"/>
    <w:rsid w:val="00B1289C"/>
    <w:rsid w:val="00B6697D"/>
    <w:rsid w:val="00BF0D4B"/>
    <w:rsid w:val="00C426D8"/>
    <w:rsid w:val="00C51444"/>
    <w:rsid w:val="00C7339F"/>
    <w:rsid w:val="00CA7DA3"/>
    <w:rsid w:val="00CB0BB8"/>
    <w:rsid w:val="00D034EE"/>
    <w:rsid w:val="00D337F5"/>
    <w:rsid w:val="00D81529"/>
    <w:rsid w:val="00DA55D4"/>
    <w:rsid w:val="00DA5899"/>
    <w:rsid w:val="00DC7984"/>
    <w:rsid w:val="00DE41A6"/>
    <w:rsid w:val="00E428EF"/>
    <w:rsid w:val="00E6053C"/>
    <w:rsid w:val="00E81A16"/>
    <w:rsid w:val="00E951CE"/>
    <w:rsid w:val="00EB55A5"/>
    <w:rsid w:val="00EC3555"/>
    <w:rsid w:val="00EE2434"/>
    <w:rsid w:val="00EF05E8"/>
    <w:rsid w:val="00F807A6"/>
    <w:rsid w:val="00FA1E45"/>
    <w:rsid w:val="00FA2217"/>
    <w:rsid w:val="00FE223F"/>
    <w:rsid w:val="1A8C511B"/>
    <w:rsid w:val="2B07114F"/>
    <w:rsid w:val="3B9515F9"/>
    <w:rsid w:val="4AF4755C"/>
    <w:rsid w:val="5D76535A"/>
    <w:rsid w:val="7C5E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style>
  <w:style w:type="paragraph" w:styleId="4">
    <w:name w:val="Document Map"/>
    <w:basedOn w:val="1"/>
    <w:link w:val="31"/>
    <w:semiHidden/>
    <w:unhideWhenUsed/>
    <w:uiPriority w:val="99"/>
    <w:rPr>
      <w:rFonts w:ascii="宋体" w:eastAsia="宋体"/>
      <w:sz w:val="18"/>
      <w:szCs w:val="18"/>
    </w:rPr>
  </w:style>
  <w:style w:type="paragraph" w:styleId="5">
    <w:name w:val="Body Text"/>
    <w:basedOn w:val="1"/>
    <w:link w:val="21"/>
    <w:qFormat/>
    <w:uiPriority w:val="1"/>
    <w:pPr>
      <w:autoSpaceDE w:val="0"/>
      <w:autoSpaceDN w:val="0"/>
      <w:jc w:val="left"/>
    </w:pPr>
    <w:rPr>
      <w:rFonts w:ascii="宋体" w:hAnsi="宋体" w:eastAsia="宋体" w:cs="宋体"/>
      <w:kern w:val="0"/>
      <w:sz w:val="28"/>
      <w:szCs w:val="28"/>
      <w:lang w:val="zh-CN" w:bidi="zh-CN"/>
    </w:rPr>
  </w:style>
  <w:style w:type="paragraph" w:styleId="6">
    <w:name w:val="toc 5"/>
    <w:basedOn w:val="1"/>
    <w:next w:val="1"/>
    <w:unhideWhenUsed/>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unhideWhenUsed/>
    <w:uiPriority w:val="39"/>
    <w:pPr>
      <w:ind w:left="2940" w:leftChars="1400"/>
    </w:pPr>
  </w:style>
  <w:style w:type="paragraph" w:styleId="9">
    <w:name w:val="Date"/>
    <w:basedOn w:val="1"/>
    <w:next w:val="1"/>
    <w:link w:val="23"/>
    <w:semiHidden/>
    <w:unhideWhenUsed/>
    <w:qFormat/>
    <w:uiPriority w:val="99"/>
    <w:pPr>
      <w:ind w:left="100" w:leftChars="2500"/>
    </w:pPr>
  </w:style>
  <w:style w:type="paragraph" w:styleId="10">
    <w:name w:val="Balloon Text"/>
    <w:basedOn w:val="1"/>
    <w:link w:val="25"/>
    <w:semiHidden/>
    <w:unhideWhenUsed/>
    <w:uiPriority w:val="99"/>
    <w:rPr>
      <w:sz w:val="18"/>
      <w:szCs w:val="18"/>
    </w:rPr>
  </w:style>
  <w:style w:type="paragraph" w:styleId="11">
    <w:name w:val="footer"/>
    <w:basedOn w:val="1"/>
    <w:link w:val="29"/>
    <w:unhideWhenUsed/>
    <w:uiPriority w:val="99"/>
    <w:pPr>
      <w:tabs>
        <w:tab w:val="center" w:pos="4153"/>
        <w:tab w:val="right" w:pos="8306"/>
      </w:tabs>
      <w:snapToGrid w:val="0"/>
      <w:jc w:val="left"/>
    </w:pPr>
    <w:rPr>
      <w:sz w:val="18"/>
      <w:szCs w:val="18"/>
    </w:rPr>
  </w:style>
  <w:style w:type="paragraph" w:styleId="12">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ind w:left="420" w:leftChars="200"/>
    </w:pPr>
  </w:style>
  <w:style w:type="paragraph" w:styleId="17">
    <w:name w:val="toc 9"/>
    <w:basedOn w:val="1"/>
    <w:next w:val="1"/>
    <w:unhideWhenUsed/>
    <w:uiPriority w:val="39"/>
    <w:pPr>
      <w:ind w:left="3360" w:leftChars="1600"/>
    </w:pPr>
  </w:style>
  <w:style w:type="character" w:styleId="20">
    <w:name w:val="Hyperlink"/>
    <w:basedOn w:val="19"/>
    <w:unhideWhenUsed/>
    <w:uiPriority w:val="99"/>
    <w:rPr>
      <w:color w:val="0000FF" w:themeColor="hyperlink"/>
      <w:u w:val="single"/>
    </w:rPr>
  </w:style>
  <w:style w:type="character" w:customStyle="1" w:styleId="21">
    <w:name w:val="正文文本 Char"/>
    <w:basedOn w:val="19"/>
    <w:link w:val="5"/>
    <w:uiPriority w:val="1"/>
    <w:rPr>
      <w:rFonts w:ascii="宋体" w:hAnsi="宋体" w:eastAsia="宋体" w:cs="宋体"/>
      <w:kern w:val="0"/>
      <w:sz w:val="28"/>
      <w:szCs w:val="28"/>
      <w:lang w:val="zh-CN" w:bidi="zh-CN"/>
    </w:rPr>
  </w:style>
  <w:style w:type="paragraph" w:customStyle="1" w:styleId="22">
    <w:name w:val="Heading 1"/>
    <w:basedOn w:val="1"/>
    <w:qFormat/>
    <w:uiPriority w:val="1"/>
    <w:pPr>
      <w:autoSpaceDE w:val="0"/>
      <w:autoSpaceDN w:val="0"/>
      <w:ind w:left="780"/>
      <w:jc w:val="left"/>
      <w:outlineLvl w:val="1"/>
    </w:pPr>
    <w:rPr>
      <w:rFonts w:ascii="宋体" w:hAnsi="宋体" w:eastAsia="宋体" w:cs="宋体"/>
      <w:b/>
      <w:bCs/>
      <w:kern w:val="0"/>
      <w:sz w:val="28"/>
      <w:szCs w:val="28"/>
      <w:lang w:val="zh-CN" w:bidi="zh-CN"/>
    </w:rPr>
  </w:style>
  <w:style w:type="character" w:customStyle="1" w:styleId="23">
    <w:name w:val="日期 Char"/>
    <w:basedOn w:val="19"/>
    <w:link w:val="9"/>
    <w:semiHidden/>
    <w:qFormat/>
    <w:uiPriority w:val="99"/>
  </w:style>
  <w:style w:type="table" w:customStyle="1" w:styleId="24">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25">
    <w:name w:val="批注框文本 Char"/>
    <w:basedOn w:val="19"/>
    <w:link w:val="10"/>
    <w:semiHidden/>
    <w:qFormat/>
    <w:uiPriority w:val="99"/>
    <w:rPr>
      <w:sz w:val="18"/>
      <w:szCs w:val="18"/>
    </w:rPr>
  </w:style>
  <w:style w:type="paragraph" w:styleId="26">
    <w:name w:val="List Paragraph"/>
    <w:basedOn w:val="1"/>
    <w:qFormat/>
    <w:uiPriority w:val="1"/>
    <w:pPr>
      <w:autoSpaceDE w:val="0"/>
      <w:autoSpaceDN w:val="0"/>
      <w:ind w:left="780" w:firstLine="559"/>
      <w:jc w:val="left"/>
    </w:pPr>
    <w:rPr>
      <w:rFonts w:ascii="宋体" w:hAnsi="宋体" w:eastAsia="宋体" w:cs="宋体"/>
      <w:kern w:val="0"/>
      <w:sz w:val="22"/>
      <w:lang w:val="zh-CN" w:bidi="zh-CN"/>
    </w:rPr>
  </w:style>
  <w:style w:type="paragraph" w:customStyle="1" w:styleId="27">
    <w:name w:val="Table Paragraph"/>
    <w:basedOn w:val="1"/>
    <w:qFormat/>
    <w:uiPriority w:val="1"/>
    <w:pPr>
      <w:autoSpaceDE w:val="0"/>
      <w:autoSpaceDN w:val="0"/>
      <w:spacing w:before="80"/>
      <w:jc w:val="left"/>
    </w:pPr>
    <w:rPr>
      <w:rFonts w:ascii="宋体" w:hAnsi="宋体" w:eastAsia="宋体" w:cs="宋体"/>
      <w:kern w:val="0"/>
      <w:sz w:val="22"/>
      <w:lang w:val="zh-CN" w:bidi="zh-CN"/>
    </w:rPr>
  </w:style>
  <w:style w:type="character" w:customStyle="1" w:styleId="28">
    <w:name w:val="页眉 Char"/>
    <w:basedOn w:val="19"/>
    <w:link w:val="12"/>
    <w:semiHidden/>
    <w:uiPriority w:val="99"/>
    <w:rPr>
      <w:sz w:val="18"/>
      <w:szCs w:val="18"/>
    </w:rPr>
  </w:style>
  <w:style w:type="character" w:customStyle="1" w:styleId="29">
    <w:name w:val="页脚 Char"/>
    <w:basedOn w:val="19"/>
    <w:link w:val="11"/>
    <w:qFormat/>
    <w:uiPriority w:val="99"/>
    <w:rPr>
      <w:sz w:val="18"/>
      <w:szCs w:val="18"/>
    </w:rPr>
  </w:style>
  <w:style w:type="paragraph" w:customStyle="1" w:styleId="30">
    <w:name w:val="TOC 2"/>
    <w:basedOn w:val="1"/>
    <w:qFormat/>
    <w:uiPriority w:val="1"/>
    <w:pPr>
      <w:autoSpaceDE w:val="0"/>
      <w:autoSpaceDN w:val="0"/>
      <w:spacing w:before="134"/>
      <w:ind w:left="780"/>
      <w:jc w:val="left"/>
    </w:pPr>
    <w:rPr>
      <w:rFonts w:ascii="宋体" w:hAnsi="宋体" w:eastAsia="宋体" w:cs="宋体"/>
      <w:kern w:val="0"/>
      <w:szCs w:val="21"/>
      <w:lang w:val="zh-CN" w:bidi="zh-CN"/>
    </w:rPr>
  </w:style>
  <w:style w:type="character" w:customStyle="1" w:styleId="31">
    <w:name w:val="文档结构图 Char"/>
    <w:basedOn w:val="19"/>
    <w:link w:val="4"/>
    <w:semiHidden/>
    <w:uiPriority w:val="99"/>
    <w:rPr>
      <w:rFonts w:ascii="宋体" w:eastAsia="宋体"/>
      <w:sz w:val="18"/>
      <w:szCs w:val="18"/>
    </w:rPr>
  </w:style>
  <w:style w:type="character" w:customStyle="1" w:styleId="32">
    <w:name w:val="标题 1 Char"/>
    <w:basedOn w:val="19"/>
    <w:link w:val="2"/>
    <w:qFormat/>
    <w:uiPriority w:val="9"/>
    <w:rPr>
      <w:b/>
      <w:bCs/>
      <w:kern w:val="44"/>
      <w:sz w:val="44"/>
      <w:szCs w:val="44"/>
    </w:rPr>
  </w:style>
  <w:style w:type="paragraph" w:customStyle="1" w:styleId="3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4">
    <w:name w:val="No Spacing"/>
    <w:link w:val="35"/>
    <w:qFormat/>
    <w:uiPriority w:val="1"/>
    <w:rPr>
      <w:rFonts w:asciiTheme="minorHAnsi" w:hAnsiTheme="minorHAnsi" w:eastAsiaTheme="minorEastAsia" w:cstheme="minorBidi"/>
      <w:kern w:val="0"/>
      <w:sz w:val="22"/>
      <w:szCs w:val="22"/>
      <w:lang w:val="en-US" w:eastAsia="zh-CN" w:bidi="ar-SA"/>
    </w:rPr>
  </w:style>
  <w:style w:type="character" w:customStyle="1" w:styleId="35">
    <w:name w:val="无间隔 Char"/>
    <w:basedOn w:val="19"/>
    <w:link w:val="34"/>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49A1017986541959A14ED41F89BB7F4"/>
        <w:style w:val=""/>
        <w:category>
          <w:name w:val="常规"/>
          <w:gallery w:val="placeholder"/>
        </w:category>
        <w:types>
          <w:type w:val="bbPlcHdr"/>
        </w:types>
        <w:behaviors>
          <w:behavior w:val="content"/>
        </w:behaviors>
        <w:description w:val=""/>
        <w:guid w:val="{E02653E4-E13F-4EEE-936B-57F98F430599}"/>
      </w:docPartPr>
      <w:docPartBody>
        <w:p>
          <w:pPr>
            <w:pStyle w:val="5"/>
          </w:pPr>
          <w:r>
            <w:rPr>
              <w:rFonts w:asciiTheme="majorHAnsi" w:hAnsiTheme="majorHAnsi" w:eastAsiaTheme="majorEastAsia" w:cstheme="majorBidi"/>
              <w:sz w:val="80"/>
              <w:szCs w:val="80"/>
              <w:lang w:val="zh-CN"/>
            </w:rPr>
            <w:t>[键入文档标题]</w:t>
          </w:r>
        </w:p>
      </w:docPartBody>
    </w:docPart>
    <w:docPart>
      <w:docPartPr>
        <w:name w:val="78BABF45F8444CF9AB67C8CD7614BE99"/>
        <w:style w:val=""/>
        <w:category>
          <w:name w:val="常规"/>
          <w:gallery w:val="placeholder"/>
        </w:category>
        <w:types>
          <w:type w:val="bbPlcHdr"/>
        </w:types>
        <w:behaviors>
          <w:behavior w:val="content"/>
        </w:behaviors>
        <w:description w:val=""/>
        <w:guid w:val="{906D84D2-7831-460B-9360-6DB4949CA0FA}"/>
      </w:docPartPr>
      <w:docPartBody>
        <w:p>
          <w:pPr>
            <w:pStyle w:val="6"/>
          </w:pPr>
          <w:r>
            <w:rPr>
              <w:rFonts w:asciiTheme="majorHAnsi" w:hAnsiTheme="majorHAnsi" w:eastAsiaTheme="majorEastAsia" w:cstheme="majorBidi"/>
              <w:sz w:val="44"/>
              <w:szCs w:val="44"/>
              <w:lang w:val="zh-CN"/>
            </w:rPr>
            <w:t>[键入文档副标题]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4610"/>
    <w:rsid w:val="00505AF0"/>
    <w:rsid w:val="005A4610"/>
    <w:rsid w:val="00D1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3062538EE76940839D3008C0B18D3B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D49A1017986541959A14ED41F89BB7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8BABF45F8444CF9AB67C8CD7614BE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68FD53D03C54B49A1698DE8589BEE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A1E6334DD094746B8ACDCB7166A36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1D2D2DDF3B42C994F70C2BD05F0D4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
  <Abstract>国家税务总局嘉兴市税务局</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64CB6-A190-42A8-AB98-3B3BD441AF42}">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7638</Words>
  <Characters>43541</Characters>
  <Lines>362</Lines>
  <Paragraphs>102</Paragraphs>
  <TotalTime>0</TotalTime>
  <ScaleCrop>false</ScaleCrop>
  <LinksUpToDate>false</LinksUpToDate>
  <CharactersWithSpaces>51077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2021-03-28T14:49:00Z</dcterms:created>
  <dc:creator>AutoBVT</dc:creator>
  <cp:lastModifiedBy>牛牛</cp:lastModifiedBy>
  <dcterms:modified xsi:type="dcterms:W3CDTF">2021-04-07T16:26:59Z</dcterms:modified>
  <dc:subject>（2021年版）</dc:subject>
  <dc:title>汽车制造产业研发费 税收政策指引</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C13B2530395C4D9E877EC580F6B89F50</vt:lpwstr>
  </property>
</Properties>
</file>