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rPr>
        <w:id w:val="25000337"/>
        <w:docPartObj>
          <w:docPartGallery w:val="autotext"/>
        </w:docPartObj>
      </w:sdtPr>
      <w:sdtEndPr>
        <w:rPr>
          <w:rFonts w:asciiTheme="minorHAnsi" w:hAnsiTheme="minorHAnsi" w:eastAsiaTheme="minorEastAsia" w:cstheme="minorBidi"/>
          <w:caps w:val="0"/>
          <w:kern w:val="2"/>
          <w:sz w:val="21"/>
        </w:rPr>
      </w:sdtEndPr>
      <w:sdtContent>
        <w:tbl>
          <w:tblPr>
            <w:tblStyle w:val="18"/>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34"/>
                  <w:jc w:val="center"/>
                  <w:rPr>
                    <w:rFonts w:asciiTheme="majorHAnsi" w:hAnsiTheme="majorHAnsi" w:eastAsiaTheme="majorEastAsia" w:cstheme="majorBidi"/>
                    <w:caps/>
                  </w:rPr>
                </w:pPr>
              </w:p>
            </w:tc>
          </w:tr>
          <w:tr>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placeholder>
                  <w:docPart w:val="4D63238365AA4F35A855ED597E56611D"/>
                </w:placeholder>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5000" w:type="pct"/>
                    <w:tcBorders>
                      <w:bottom w:val="single" w:color="4F81BD" w:themeColor="accent1" w:sz="4" w:space="0"/>
                    </w:tcBorders>
                    <w:vAlign w:val="center"/>
                  </w:tcPr>
                  <w:p>
                    <w:pPr>
                      <w:pStyle w:val="34"/>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rPr>
                      <w:t>智能家居产业研发费 税收政策指引</w:t>
                    </w:r>
                  </w:p>
                </w:tc>
              </w:sdtContent>
            </w:sdt>
          </w:tr>
          <w:tr>
            <w:tblPrEx>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44"/>
                  <w:szCs w:val="44"/>
                </w:rPr>
                <w:alias w:val="副标题"/>
                <w:id w:val="15524255"/>
                <w:placeholder>
                  <w:docPart w:val="477E956B044E4B4D9CAFFC04C0113043"/>
                </w:placeholder>
                <w15: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44"/>
                  <w:szCs w:val="44"/>
                </w:rPr>
              </w:sdtEndPr>
              <w:sdtContent>
                <w:tc>
                  <w:tcPr>
                    <w:tcW w:w="5000" w:type="pct"/>
                    <w:tcBorders>
                      <w:top w:val="single" w:color="4F81BD" w:themeColor="accent1" w:sz="4" w:space="0"/>
                    </w:tcBorders>
                    <w:vAlign w:val="center"/>
                  </w:tcPr>
                  <w:p>
                    <w:pPr>
                      <w:pStyle w:val="34"/>
                      <w:jc w:val="center"/>
                      <w:rPr>
                        <w:rFonts w:asciiTheme="majorHAnsi" w:hAnsiTheme="majorHAnsi" w:eastAsiaTheme="majorEastAsia" w:cstheme="majorBidi"/>
                        <w:sz w:val="44"/>
                        <w:szCs w:val="44"/>
                      </w:rPr>
                    </w:pPr>
                    <w:r>
                      <w:rPr>
                        <w:rFonts w:hint="eastAsia" w:asciiTheme="majorHAnsi" w:hAnsiTheme="majorHAnsi" w:eastAsiaTheme="majorEastAsia" w:cstheme="majorBidi"/>
                        <w:sz w:val="44"/>
                        <w:szCs w:val="44"/>
                      </w:rPr>
                      <w:t>（2021年版）</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rPr>
                    <w:b/>
                    <w:bCs/>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rPr>
                    <w:b/>
                    <w:bCs/>
                  </w:rPr>
                </w:pPr>
              </w:p>
            </w:tc>
          </w:tr>
        </w:tbl>
        <w:p/>
        <w:p/>
        <w:tbl>
          <w:tblPr>
            <w:tblStyle w:val="18"/>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sdt>
              <w:sdtPr>
                <w:rPr>
                  <w:sz w:val="32"/>
                  <w:szCs w:val="32"/>
                </w:rPr>
                <w:alias w:val="摘要"/>
                <w:id w:val="8276291"/>
                <w:placeholder>
                  <w:docPart w:val="57F226C105424B50876044D76DA0D503"/>
                </w:placeholder>
                <w15:dataBinding w:prefixMappings="xmlns:ns0='http://schemas.microsoft.com/office/2006/coverPageProps'" w:xpath="/ns0:CoverPageProperties[1]/ns0:Abstract[1]" w:storeItemID="{55AF091B-3C7A-41E3-B477-F2FDAA23CFDA}"/>
                <w:text/>
              </w:sdtPr>
              <w:sdtEndPr>
                <w:rPr>
                  <w:sz w:val="32"/>
                  <w:szCs w:val="32"/>
                </w:rPr>
              </w:sdtEndPr>
              <w:sdtContent>
                <w:tc>
                  <w:tcPr>
                    <w:tcW w:w="5000" w:type="pct"/>
                  </w:tcPr>
                  <w:p>
                    <w:pPr>
                      <w:pStyle w:val="34"/>
                      <w:jc w:val="center"/>
                    </w:pPr>
                    <w:r>
                      <w:rPr>
                        <w:rFonts w:hint="eastAsia"/>
                        <w:sz w:val="32"/>
                        <w:szCs w:val="32"/>
                      </w:rPr>
                      <w:t>国家税务总局嘉兴市税务局</w:t>
                    </w:r>
                  </w:p>
                </w:tc>
              </w:sdtContent>
            </w:sdt>
          </w:tr>
        </w:tbl>
        <w:p/>
        <w:p>
          <w:pPr>
            <w:widowControl/>
            <w:jc w:val="left"/>
            <w:rPr>
              <w:rFonts w:ascii="宋体" w:hAnsi="宋体" w:eastAsia="宋体" w:cs="宋体"/>
              <w:b/>
              <w:bCs/>
              <w:kern w:val="0"/>
              <w:sz w:val="28"/>
              <w:szCs w:val="28"/>
              <w:lang w:val="zh-CN" w:bidi="zh-CN"/>
            </w:rPr>
          </w:pPr>
          <w:r>
            <w:br w:type="page"/>
          </w:r>
        </w:p>
      </w:sdtContent>
    </w:sdt>
    <w:p>
      <w:pPr>
        <w:pStyle w:val="22"/>
        <w:spacing w:before="43"/>
        <w:ind w:left="0" w:right="792"/>
        <w:jc w:val="center"/>
      </w:pPr>
      <w:bookmarkStart w:id="0" w:name="_Toc24155"/>
      <w:r>
        <w:t>前 言</w:t>
      </w:r>
      <w:bookmarkEnd w:id="0"/>
    </w:p>
    <w:p>
      <w:pPr>
        <w:pStyle w:val="5"/>
        <w:ind w:firstLine="560" w:firstLineChars="200"/>
        <w:rPr>
          <w:rFonts w:hint="eastAsia"/>
        </w:rPr>
      </w:pPr>
      <w:r>
        <w:rPr>
          <w:rFonts w:hint="eastAsia"/>
        </w:rPr>
        <w:t>当前，嘉兴正奋力打造长三角核心区全球先进制造业基地，着力推进新制造“555”行动，培育发展“五大”</w:t>
      </w:r>
      <w:r>
        <w:t>先进制造业产业集群</w:t>
      </w:r>
      <w:r>
        <w:rPr>
          <w:rFonts w:hint="eastAsia"/>
        </w:rPr>
        <w:t>，即</w:t>
      </w:r>
      <w:r>
        <w:t>现代纺织产业集群、新能源产业集群、化工新材料产业集群、汽车制造产业集群及智能家居产业集群。</w:t>
      </w:r>
      <w:r>
        <w:rPr>
          <w:rFonts w:hint="eastAsia"/>
        </w:rPr>
        <w:t>2020年12月，嘉兴市工业转型升级领导小组办公室正式印发了嘉兴市“五大”</w:t>
      </w:r>
      <w:r>
        <w:t>先进制造业产业集群</w:t>
      </w:r>
      <w:r>
        <w:rPr>
          <w:rFonts w:hint="eastAsia"/>
        </w:rPr>
        <w:t>培育和发展实施意见，细化各产业集群发展的主要目标、重点方向、产业布局、实施路径等。</w:t>
      </w:r>
    </w:p>
    <w:p>
      <w:pPr>
        <w:pStyle w:val="5"/>
        <w:ind w:firstLine="560" w:firstLineChars="200"/>
      </w:pPr>
      <w:r>
        <w:rPr>
          <w:rFonts w:hint="eastAsia"/>
        </w:rPr>
        <w:t>嘉兴市税务局</w:t>
      </w:r>
      <w:r>
        <w:t>认真贯彻落</w:t>
      </w:r>
      <w:r>
        <w:rPr>
          <w:rFonts w:hint="eastAsia"/>
        </w:rPr>
        <w:t>市政府</w:t>
      </w:r>
      <w:r>
        <w:t>的工作要求</w:t>
      </w:r>
      <w:r>
        <w:rPr>
          <w:rFonts w:hint="eastAsia"/>
        </w:rPr>
        <w:t>，</w:t>
      </w:r>
      <w:r>
        <w:t>紧紧围绕先进制造业产业重点研发领域，组织编写</w:t>
      </w:r>
      <w:r>
        <w:rPr>
          <w:rFonts w:hint="eastAsia"/>
        </w:rPr>
        <w:t>“五大”</w:t>
      </w:r>
      <w:r>
        <w:t>重点领域企业研发费税收政策系列指引。在指引编写的过程中，</w:t>
      </w:r>
      <w:r>
        <w:rPr>
          <w:rFonts w:hint="eastAsia"/>
        </w:rPr>
        <w:t>嘉兴市税务局</w:t>
      </w:r>
      <w:r>
        <w:t>按照“规范化、标准化、一体化”的要求，坚持“想企业所想、解企业所需”，广泛</w:t>
      </w:r>
      <w:r>
        <w:rPr>
          <w:rFonts w:hint="eastAsia"/>
        </w:rPr>
        <w:t>征求基层税务部门、</w:t>
      </w:r>
      <w:r>
        <w:t>相关企业和</w:t>
      </w:r>
      <w:r>
        <w:rPr>
          <w:rFonts w:hint="eastAsia"/>
        </w:rPr>
        <w:t>事务所</w:t>
      </w:r>
      <w:r>
        <w:t>共同参与重点领域企业研发费税收政策系列指引的编写和修订，切实发挥税收服务职能，解决企业享受研究开发费用加计扣除政策过程中的“痛点”“堵点”“难点”。</w:t>
      </w:r>
    </w:p>
    <w:p>
      <w:pPr>
        <w:pStyle w:val="5"/>
      </w:pPr>
      <w:r>
        <w:t>本系列指引仅旨在方便读者查找和充分享受研究开发费用加计扣除政策，不是税收执法或</w:t>
      </w:r>
      <w:r>
        <w:rPr>
          <w:rFonts w:hint="eastAsia"/>
        </w:rPr>
        <w:t>申报</w:t>
      </w:r>
      <w:r>
        <w:t>享受政策的直接依据。具体执行中遇到的问题请依照国家最新发布的法律、法规、规章及规范性文件的规定执行。由于编写的时间和水平有限，书中难免有疏漏之处，敬请批评指正。</w:t>
      </w:r>
    </w:p>
    <w:p>
      <w:pPr>
        <w:pStyle w:val="5"/>
        <w:spacing w:line="393" w:lineRule="auto"/>
        <w:ind w:right="-199" w:firstLine="559"/>
        <w:jc w:val="right"/>
        <w:rPr>
          <w:spacing w:val="3"/>
        </w:rPr>
      </w:pPr>
      <w:r>
        <w:rPr>
          <w:spacing w:val="3"/>
        </w:rPr>
        <w:t>国家税务总局</w:t>
      </w:r>
      <w:r>
        <w:rPr>
          <w:rFonts w:hint="eastAsia"/>
          <w:spacing w:val="3"/>
        </w:rPr>
        <w:t>嘉兴市税务局</w:t>
      </w:r>
    </w:p>
    <w:p>
      <w:pPr>
        <w:pStyle w:val="5"/>
        <w:spacing w:line="393" w:lineRule="auto"/>
        <w:ind w:right="-199"/>
        <w:jc w:val="right"/>
        <w:rPr>
          <w:rFonts w:hint="eastAsia"/>
          <w:spacing w:val="3"/>
        </w:rPr>
      </w:pPr>
      <w:r>
        <w:rPr>
          <w:spacing w:val="3"/>
        </w:rPr>
        <w:t>2021年</w:t>
      </w:r>
      <w:r>
        <w:rPr>
          <w:rFonts w:hint="eastAsia"/>
          <w:spacing w:val="3"/>
          <w:lang w:val="en-US" w:eastAsia="zh-CN"/>
        </w:rPr>
        <w:t>4</w:t>
      </w:r>
      <w:r>
        <w:rPr>
          <w:spacing w:val="3"/>
        </w:rPr>
        <w:t>月</w:t>
      </w:r>
      <w:r>
        <w:rPr>
          <w:rFonts w:hint="eastAsia"/>
          <w:spacing w:val="3"/>
          <w:lang w:val="en-US" w:eastAsia="zh-CN"/>
        </w:rPr>
        <w:t>7</w:t>
      </w:r>
      <w:r>
        <w:rPr>
          <w:spacing w:val="3"/>
        </w:rPr>
        <w:t>日</w:t>
      </w:r>
    </w:p>
    <w:sdt>
      <w:sdtPr>
        <w:rPr>
          <w:lang w:val="zh-CN"/>
        </w:rPr>
        <w:id w:val="250003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33"/>
          </w:pPr>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_Toc24155 </w:instrText>
          </w:r>
          <w:r>
            <w:fldChar w:fldCharType="separate"/>
          </w:r>
          <w:r>
            <w:t>前 言</w:t>
          </w:r>
          <w:r>
            <w:tab/>
          </w:r>
          <w:r>
            <w:fldChar w:fldCharType="begin"/>
          </w:r>
          <w:r>
            <w:instrText xml:space="preserve"> PAGEREF _Toc24155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_Toc21929 </w:instrText>
          </w:r>
          <w:r>
            <w:fldChar w:fldCharType="separate"/>
          </w:r>
          <w:r>
            <w:t xml:space="preserve">第一章 </w:t>
          </w:r>
          <w:r>
            <w:rPr>
              <w:rFonts w:hint="eastAsia"/>
            </w:rPr>
            <w:t>智能家居产业</w:t>
          </w:r>
          <w:r>
            <w:t>研发概述</w:t>
          </w:r>
          <w:r>
            <w:tab/>
          </w:r>
          <w:r>
            <w:fldChar w:fldCharType="begin"/>
          </w:r>
          <w:r>
            <w:instrText xml:space="preserve"> PAGEREF _Toc21929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_Toc7139 </w:instrText>
          </w:r>
          <w:r>
            <w:fldChar w:fldCharType="separate"/>
          </w:r>
          <w:r>
            <w:t>第二章 研发费加计扣除政策与企业研发活动</w:t>
          </w:r>
          <w:r>
            <w:tab/>
          </w:r>
          <w:r>
            <w:fldChar w:fldCharType="begin"/>
          </w:r>
          <w:r>
            <w:instrText xml:space="preserve"> PAGEREF _Toc7139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_Toc28407 </w:instrText>
          </w:r>
          <w:r>
            <w:fldChar w:fldCharType="separate"/>
          </w:r>
          <w:r>
            <w:rPr>
              <w:rFonts w:hint="eastAsia"/>
              <w:spacing w:val="-9"/>
            </w:rPr>
            <w:t xml:space="preserve">2.1 </w:t>
          </w:r>
          <w:r>
            <w:rPr>
              <w:spacing w:val="-9"/>
            </w:rPr>
            <w:t>研发费加计扣除政策内容</w:t>
          </w:r>
          <w:r>
            <w:tab/>
          </w:r>
          <w:r>
            <w:fldChar w:fldCharType="begin"/>
          </w:r>
          <w:r>
            <w:instrText xml:space="preserve"> PAGEREF _Toc28407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_Toc17894 </w:instrText>
          </w:r>
          <w:r>
            <w:fldChar w:fldCharType="separate"/>
          </w:r>
          <w:r>
            <w:rPr>
              <w:rFonts w:hint="eastAsia"/>
            </w:rPr>
            <w:t xml:space="preserve">2.2 </w:t>
          </w:r>
          <w:r>
            <w:t>享受研发费加计扣除政策的基本流程</w:t>
          </w:r>
          <w:r>
            <w:tab/>
          </w:r>
          <w:r>
            <w:fldChar w:fldCharType="begin"/>
          </w:r>
          <w:r>
            <w:instrText xml:space="preserve"> PAGEREF _Toc17894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_Toc19526 </w:instrText>
          </w:r>
          <w:r>
            <w:fldChar w:fldCharType="separate"/>
          </w:r>
          <w:r>
            <w:rPr>
              <w:rFonts w:hint="eastAsia"/>
            </w:rPr>
            <w:t xml:space="preserve">2.3 </w:t>
          </w:r>
          <w:r>
            <w:t>税收方面对研发活动的界定</w:t>
          </w:r>
          <w:r>
            <w:tab/>
          </w:r>
          <w:r>
            <w:fldChar w:fldCharType="begin"/>
          </w:r>
          <w:r>
            <w:instrText xml:space="preserve"> PAGEREF _Toc19526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_Toc25740 </w:instrText>
          </w:r>
          <w:r>
            <w:fldChar w:fldCharType="separate"/>
          </w:r>
          <w:r>
            <w:rPr>
              <w:rFonts w:hint="eastAsia"/>
            </w:rPr>
            <w:t xml:space="preserve">2.3.1 </w:t>
          </w:r>
          <w:r>
            <w:t>不适用加计扣除的活动</w:t>
          </w:r>
          <w:r>
            <w:tab/>
          </w:r>
          <w:r>
            <w:fldChar w:fldCharType="begin"/>
          </w:r>
          <w:r>
            <w:instrText xml:space="preserve"> PAGEREF _Toc25740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_Toc29373 </w:instrText>
          </w:r>
          <w:r>
            <w:fldChar w:fldCharType="separate"/>
          </w:r>
          <w:r>
            <w:rPr>
              <w:rFonts w:hint="eastAsia"/>
            </w:rPr>
            <w:t xml:space="preserve">2.3.2 </w:t>
          </w:r>
          <w:r>
            <w:t>不适用加计扣除的行业</w:t>
          </w:r>
          <w:r>
            <w:tab/>
          </w:r>
          <w:r>
            <w:fldChar w:fldCharType="begin"/>
          </w:r>
          <w:r>
            <w:instrText xml:space="preserve"> PAGEREF _Toc29373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_Toc30610 </w:instrText>
          </w:r>
          <w:r>
            <w:fldChar w:fldCharType="separate"/>
          </w:r>
          <w:r>
            <w:rPr>
              <w:rFonts w:hint="eastAsia"/>
            </w:rPr>
            <w:t xml:space="preserve">2.3.3 </w:t>
          </w:r>
          <w:r>
            <w:t>不适用加计扣除的企业</w:t>
          </w:r>
          <w:r>
            <w:tab/>
          </w:r>
          <w:r>
            <w:fldChar w:fldCharType="begin"/>
          </w:r>
          <w:r>
            <w:instrText xml:space="preserve"> PAGEREF _Toc30610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_Toc32134 </w:instrText>
          </w:r>
          <w:r>
            <w:fldChar w:fldCharType="separate"/>
          </w:r>
          <w:r>
            <w:rPr>
              <w:rFonts w:hint="eastAsia"/>
            </w:rPr>
            <w:t xml:space="preserve">2.4 </w:t>
          </w:r>
          <w:r>
            <w:t>可加计扣除的研发费用</w:t>
          </w:r>
          <w:r>
            <w:tab/>
          </w:r>
          <w:r>
            <w:fldChar w:fldCharType="begin"/>
          </w:r>
          <w:r>
            <w:instrText xml:space="preserve"> PAGEREF _Toc32134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_Toc1595 </w:instrText>
          </w:r>
          <w:r>
            <w:fldChar w:fldCharType="separate"/>
          </w:r>
          <w:r>
            <w:rPr>
              <w:rFonts w:hint="eastAsia"/>
            </w:rPr>
            <w:t xml:space="preserve">2.4.1 </w:t>
          </w:r>
          <w:r>
            <w:t>研发费加计扣除政策口径的研发费用</w:t>
          </w:r>
          <w:r>
            <w:tab/>
          </w:r>
          <w:r>
            <w:fldChar w:fldCharType="begin"/>
          </w:r>
          <w:r>
            <w:instrText xml:space="preserve"> PAGEREF _Toc1595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_Toc21661 </w:instrText>
          </w:r>
          <w:r>
            <w:fldChar w:fldCharType="separate"/>
          </w:r>
          <w:r>
            <w:rPr>
              <w:rFonts w:hint="eastAsia"/>
            </w:rPr>
            <w:t xml:space="preserve">2.4.2 </w:t>
          </w:r>
          <w:r>
            <w:t>加计扣除研发费用核算要求</w:t>
          </w:r>
          <w:r>
            <w:tab/>
          </w:r>
          <w:r>
            <w:fldChar w:fldCharType="begin"/>
          </w:r>
          <w:r>
            <w:instrText xml:space="preserve"> PAGEREF _Toc21661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_Toc18282 </w:instrText>
          </w:r>
          <w:r>
            <w:fldChar w:fldCharType="separate"/>
          </w:r>
          <w:r>
            <w:t xml:space="preserve">第三章 </w:t>
          </w:r>
          <w:r>
            <w:rPr>
              <w:rFonts w:hint="eastAsia"/>
            </w:rPr>
            <w:t>智能家居产业</w:t>
          </w:r>
          <w:r>
            <w:t>领域企业研发活动中的税务处理</w:t>
          </w:r>
          <w:r>
            <w:tab/>
          </w:r>
          <w:r>
            <w:fldChar w:fldCharType="begin"/>
          </w:r>
          <w:r>
            <w:instrText xml:space="preserve"> PAGEREF _Toc18282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_Toc20185 </w:instrText>
          </w:r>
          <w:r>
            <w:fldChar w:fldCharType="separate"/>
          </w:r>
          <w:r>
            <w:rPr>
              <w:rFonts w:hint="eastAsia"/>
              <w:spacing w:val="-11"/>
            </w:rPr>
            <w:t xml:space="preserve">3.1 </w:t>
          </w:r>
          <w:r>
            <w:rPr>
              <w:spacing w:val="-11"/>
            </w:rPr>
            <w:t>研发费用归集的三个口径及差异比较</w:t>
          </w:r>
          <w:r>
            <w:tab/>
          </w:r>
          <w:r>
            <w:fldChar w:fldCharType="begin"/>
          </w:r>
          <w:r>
            <w:instrText xml:space="preserve"> PAGEREF _Toc20185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_Toc27637 </w:instrText>
          </w:r>
          <w:r>
            <w:fldChar w:fldCharType="separate"/>
          </w:r>
          <w:r>
            <w:rPr>
              <w:rFonts w:hint="eastAsia"/>
            </w:rPr>
            <w:t xml:space="preserve">3.1.1 </w:t>
          </w:r>
          <w:r>
            <w:t>人员人工费用</w:t>
          </w:r>
          <w:r>
            <w:tab/>
          </w:r>
          <w:r>
            <w:fldChar w:fldCharType="begin"/>
          </w:r>
          <w:r>
            <w:instrText xml:space="preserve"> PAGEREF _Toc27637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_Toc16793 </w:instrText>
          </w:r>
          <w:r>
            <w:fldChar w:fldCharType="separate"/>
          </w:r>
          <w:r>
            <w:rPr>
              <w:rFonts w:hint="eastAsia"/>
            </w:rPr>
            <w:t xml:space="preserve">3.1.2 </w:t>
          </w:r>
          <w:r>
            <w:t>直接投入费用</w:t>
          </w:r>
          <w:r>
            <w:tab/>
          </w:r>
          <w:r>
            <w:fldChar w:fldCharType="begin"/>
          </w:r>
          <w:r>
            <w:instrText xml:space="preserve"> PAGEREF _Toc16793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_Toc9268 </w:instrText>
          </w:r>
          <w:r>
            <w:fldChar w:fldCharType="separate"/>
          </w:r>
          <w:r>
            <w:rPr>
              <w:rFonts w:hint="eastAsia"/>
            </w:rPr>
            <w:t xml:space="preserve">3.1.3 </w:t>
          </w:r>
          <w:r>
            <w:t>折旧费用与长期待摊费用</w:t>
          </w:r>
          <w:r>
            <w:tab/>
          </w:r>
          <w:r>
            <w:fldChar w:fldCharType="begin"/>
          </w:r>
          <w:r>
            <w:instrText xml:space="preserve"> PAGEREF _Toc9268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_Toc21115 </w:instrText>
          </w:r>
          <w:r>
            <w:fldChar w:fldCharType="separate"/>
          </w:r>
          <w:r>
            <w:rPr>
              <w:rFonts w:hint="eastAsia"/>
            </w:rPr>
            <w:t xml:space="preserve">3.1.4 </w:t>
          </w:r>
          <w:r>
            <w:t>无形资产摊销</w:t>
          </w:r>
          <w:r>
            <w:tab/>
          </w:r>
          <w:r>
            <w:fldChar w:fldCharType="begin"/>
          </w:r>
          <w:r>
            <w:instrText xml:space="preserve"> PAGEREF _Toc21115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_Toc851 </w:instrText>
          </w:r>
          <w:r>
            <w:fldChar w:fldCharType="separate"/>
          </w:r>
          <w:r>
            <w:rPr>
              <w:rFonts w:hint="eastAsia"/>
            </w:rPr>
            <w:t xml:space="preserve">3.1.5 </w:t>
          </w:r>
          <w:r>
            <w:t>设计试验等费用</w:t>
          </w:r>
          <w:r>
            <w:tab/>
          </w:r>
          <w:r>
            <w:fldChar w:fldCharType="begin"/>
          </w:r>
          <w:r>
            <w:instrText xml:space="preserve"> PAGEREF _Toc851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_Toc17399 </w:instrText>
          </w:r>
          <w:r>
            <w:fldChar w:fldCharType="separate"/>
          </w:r>
          <w:r>
            <w:rPr>
              <w:rFonts w:hint="eastAsia"/>
            </w:rPr>
            <w:t xml:space="preserve">3.1.6 </w:t>
          </w:r>
          <w:r>
            <w:t>其他相关费用</w:t>
          </w:r>
          <w:r>
            <w:tab/>
          </w:r>
          <w:r>
            <w:fldChar w:fldCharType="begin"/>
          </w:r>
          <w:r>
            <w:instrText xml:space="preserve"> PAGEREF _Toc17399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_Toc13814 </w:instrText>
          </w:r>
          <w:r>
            <w:fldChar w:fldCharType="separate"/>
          </w:r>
          <w:r>
            <w:rPr>
              <w:rFonts w:hint="eastAsia"/>
            </w:rPr>
            <w:t xml:space="preserve">3.2 </w:t>
          </w:r>
          <w:r>
            <w:t>企业各阶段研发费用归集</w:t>
          </w:r>
          <w:r>
            <w:tab/>
          </w:r>
          <w:r>
            <w:fldChar w:fldCharType="begin"/>
          </w:r>
          <w:r>
            <w:instrText xml:space="preserve"> PAGEREF _Toc13814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_Toc31722 </w:instrText>
          </w:r>
          <w:r>
            <w:fldChar w:fldCharType="separate"/>
          </w:r>
          <w:r>
            <w:rPr>
              <w:rFonts w:hint="eastAsia"/>
            </w:rPr>
            <w:t xml:space="preserve">3.2.1 </w:t>
          </w:r>
          <w:r>
            <w:t>立项阶段</w:t>
          </w:r>
          <w:r>
            <w:tab/>
          </w:r>
          <w:r>
            <w:fldChar w:fldCharType="begin"/>
          </w:r>
          <w:r>
            <w:instrText xml:space="preserve"> PAGEREF _Toc31722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_Toc28456 </w:instrText>
          </w:r>
          <w:r>
            <w:fldChar w:fldCharType="separate"/>
          </w:r>
          <w:r>
            <w:t>3.2.2.研究阶段</w:t>
          </w:r>
          <w:r>
            <w:tab/>
          </w:r>
          <w:r>
            <w:fldChar w:fldCharType="begin"/>
          </w:r>
          <w:r>
            <w:instrText xml:space="preserve"> PAGEREF _Toc28456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_Toc15180 </w:instrText>
          </w:r>
          <w:r>
            <w:fldChar w:fldCharType="separate"/>
          </w:r>
          <w:r>
            <w:rPr>
              <w:rFonts w:hint="eastAsia"/>
            </w:rPr>
            <w:t xml:space="preserve">3.2.3 </w:t>
          </w:r>
          <w:r>
            <w:t>开发阶段</w:t>
          </w:r>
          <w:r>
            <w:tab/>
          </w:r>
          <w:r>
            <w:fldChar w:fldCharType="begin"/>
          </w:r>
          <w:r>
            <w:instrText xml:space="preserve"> PAGEREF _Toc15180 \h </w:instrText>
          </w:r>
          <w:r>
            <w:fldChar w:fldCharType="separate"/>
          </w:r>
          <w:r>
            <w:t>23</w:t>
          </w:r>
          <w:r>
            <w:fldChar w:fldCharType="end"/>
          </w:r>
          <w:r>
            <w:fldChar w:fldCharType="end"/>
          </w:r>
        </w:p>
        <w:p>
          <w:pPr>
            <w:pStyle w:val="16"/>
            <w:tabs>
              <w:tab w:val="right" w:leader="dot" w:pos="8306"/>
            </w:tabs>
          </w:pPr>
          <w:r>
            <w:fldChar w:fldCharType="begin"/>
          </w:r>
          <w:r>
            <w:instrText xml:space="preserve"> HYPERLINK \l _Toc17848 </w:instrText>
          </w:r>
          <w:r>
            <w:fldChar w:fldCharType="separate"/>
          </w:r>
          <w:r>
            <w:t>3.2.4</w:t>
          </w:r>
          <w:r>
            <w:rPr>
              <w:rFonts w:hint="eastAsia"/>
            </w:rPr>
            <w:t xml:space="preserve"> </w:t>
          </w:r>
          <w:r>
            <w:t>后续跟踪阶段</w:t>
          </w:r>
          <w:r>
            <w:tab/>
          </w:r>
          <w:r>
            <w:fldChar w:fldCharType="begin"/>
          </w:r>
          <w:r>
            <w:instrText xml:space="preserve"> PAGEREF _Toc17848 \h </w:instrText>
          </w:r>
          <w:r>
            <w:fldChar w:fldCharType="separate"/>
          </w:r>
          <w:r>
            <w:t>27</w:t>
          </w:r>
          <w:r>
            <w:fldChar w:fldCharType="end"/>
          </w:r>
          <w:r>
            <w:fldChar w:fldCharType="end"/>
          </w:r>
        </w:p>
        <w:p>
          <w:pPr>
            <w:pStyle w:val="16"/>
            <w:tabs>
              <w:tab w:val="right" w:leader="dot" w:pos="8306"/>
            </w:tabs>
          </w:pPr>
          <w:r>
            <w:fldChar w:fldCharType="begin"/>
          </w:r>
          <w:r>
            <w:instrText xml:space="preserve"> HYPERLINK \l _Toc30877 </w:instrText>
          </w:r>
          <w:r>
            <w:fldChar w:fldCharType="separate"/>
          </w:r>
          <w:r>
            <w:t>3.3</w:t>
          </w:r>
          <w:r>
            <w:rPr>
              <w:rFonts w:hint="eastAsia"/>
            </w:rPr>
            <w:t xml:space="preserve"> </w:t>
          </w:r>
          <w:r>
            <w:t>其他情况的税务处理</w:t>
          </w:r>
          <w:r>
            <w:tab/>
          </w:r>
          <w:r>
            <w:fldChar w:fldCharType="begin"/>
          </w:r>
          <w:r>
            <w:instrText xml:space="preserve"> PAGEREF _Toc30877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_Toc19812 </w:instrText>
          </w:r>
          <w:r>
            <w:fldChar w:fldCharType="separate"/>
          </w:r>
          <w:r>
            <w:rPr>
              <w:rFonts w:hint="eastAsia"/>
            </w:rPr>
            <w:t xml:space="preserve">3.3.1 </w:t>
          </w:r>
          <w:r>
            <w:t>不同研发形式下的加计扣除政策处理指引</w:t>
          </w:r>
          <w:r>
            <w:tab/>
          </w:r>
          <w:r>
            <w:fldChar w:fldCharType="begin"/>
          </w:r>
          <w:r>
            <w:instrText xml:space="preserve"> PAGEREF _Toc19812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_Toc6874 </w:instrText>
          </w:r>
          <w:r>
            <w:fldChar w:fldCharType="separate"/>
          </w:r>
          <w:r>
            <w:rPr>
              <w:rFonts w:hint="eastAsia"/>
              <w:spacing w:val="-3"/>
            </w:rPr>
            <w:t xml:space="preserve">3.3.2 </w:t>
          </w:r>
          <w:r>
            <w:t>委托研发与合作研发的区别</w:t>
          </w:r>
          <w:r>
            <w:tab/>
          </w:r>
          <w:r>
            <w:fldChar w:fldCharType="begin"/>
          </w:r>
          <w:r>
            <w:instrText xml:space="preserve"> PAGEREF _Toc6874 \h </w:instrText>
          </w:r>
          <w:r>
            <w:fldChar w:fldCharType="separate"/>
          </w:r>
          <w:r>
            <w:t>31</w:t>
          </w:r>
          <w:r>
            <w:fldChar w:fldCharType="end"/>
          </w:r>
          <w:r>
            <w:fldChar w:fldCharType="end"/>
          </w:r>
        </w:p>
        <w:p>
          <w:pPr>
            <w:pStyle w:val="16"/>
            <w:tabs>
              <w:tab w:val="right" w:leader="dot" w:pos="8306"/>
            </w:tabs>
          </w:pPr>
          <w:r>
            <w:fldChar w:fldCharType="begin"/>
          </w:r>
          <w:r>
            <w:instrText xml:space="preserve"> HYPERLINK \l _Toc21130 </w:instrText>
          </w:r>
          <w:r>
            <w:fldChar w:fldCharType="separate"/>
          </w:r>
          <w:r>
            <w:rPr>
              <w:rFonts w:hint="eastAsia"/>
            </w:rPr>
            <w:t xml:space="preserve">3.3.3 </w:t>
          </w:r>
          <w:r>
            <w:t>失败的研发活动所发生的研发费用也可加计扣除</w:t>
          </w:r>
          <w:r>
            <w:tab/>
          </w:r>
          <w:r>
            <w:fldChar w:fldCharType="begin"/>
          </w:r>
          <w:r>
            <w:instrText xml:space="preserve"> PAGEREF _Toc21130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_Toc243 </w:instrText>
          </w:r>
          <w:r>
            <w:fldChar w:fldCharType="separate"/>
          </w:r>
          <w:r>
            <w:rPr>
              <w:rFonts w:hint="eastAsia"/>
            </w:rPr>
            <w:t xml:space="preserve">3.3.4 </w:t>
          </w:r>
          <w:r>
            <w:t>盈利企业和亏损企业都可以享受加计扣除政策</w:t>
          </w:r>
          <w:r>
            <w:tab/>
          </w:r>
          <w:r>
            <w:fldChar w:fldCharType="begin"/>
          </w:r>
          <w:r>
            <w:instrText xml:space="preserve"> PAGEREF _Toc243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_Toc5176 </w:instrText>
          </w:r>
          <w:r>
            <w:fldChar w:fldCharType="separate"/>
          </w:r>
          <w:r>
            <w:rPr>
              <w:rFonts w:hint="eastAsia"/>
            </w:rPr>
            <w:t xml:space="preserve">3.3.5 </w:t>
          </w:r>
          <w:r>
            <w:t>企业委托外部机构或个人进行研发活动所发生的费用加计扣除的规定</w:t>
          </w:r>
          <w:r>
            <w:tab/>
          </w:r>
          <w:r>
            <w:fldChar w:fldCharType="begin"/>
          </w:r>
          <w:r>
            <w:instrText xml:space="preserve"> PAGEREF _Toc5176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_Toc25115 </w:instrText>
          </w:r>
          <w:r>
            <w:fldChar w:fldCharType="separate"/>
          </w:r>
          <w:r>
            <w:rPr>
              <w:rFonts w:hint="eastAsia"/>
            </w:rPr>
            <w:t xml:space="preserve">3.3.6 </w:t>
          </w:r>
          <w:r>
            <w:t>企业委托关联方和非关联方管理要求的区别</w:t>
          </w:r>
          <w:r>
            <w:tab/>
          </w:r>
          <w:r>
            <w:fldChar w:fldCharType="begin"/>
          </w:r>
          <w:r>
            <w:instrText xml:space="preserve"> PAGEREF _Toc25115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_Toc30665 </w:instrText>
          </w:r>
          <w:r>
            <w:fldChar w:fldCharType="separate"/>
          </w:r>
          <w:r>
            <w:rPr>
              <w:rFonts w:hint="eastAsia"/>
            </w:rPr>
            <w:t xml:space="preserve">3.3.7 </w:t>
          </w:r>
          <w:r>
            <w:t>委托研发与合作研发项目的合同需经科技主管部门登记</w:t>
          </w:r>
          <w:r>
            <w:tab/>
          </w:r>
          <w:r>
            <w:fldChar w:fldCharType="begin"/>
          </w:r>
          <w:r>
            <w:instrText xml:space="preserve"> PAGEREF _Toc30665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_Toc13674 </w:instrText>
          </w:r>
          <w:r>
            <w:fldChar w:fldCharType="separate"/>
          </w:r>
          <w:r>
            <w:rPr>
              <w:rFonts w:hint="eastAsia"/>
            </w:rPr>
            <w:t xml:space="preserve">3.3.8 </w:t>
          </w:r>
          <w:r>
            <w:t>特殊收入应扣减可加计扣除的研发费用</w:t>
          </w:r>
          <w:r>
            <w:tab/>
          </w:r>
          <w:r>
            <w:fldChar w:fldCharType="begin"/>
          </w:r>
          <w:r>
            <w:instrText xml:space="preserve"> PAGEREF _Toc13674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_Toc19067 </w:instrText>
          </w:r>
          <w:r>
            <w:fldChar w:fldCharType="separate"/>
          </w:r>
          <w:r>
            <w:rPr>
              <w:rFonts w:hint="eastAsia"/>
            </w:rPr>
            <w:t xml:space="preserve">3.3.9 </w:t>
          </w:r>
          <w:r>
            <w:t>研发活动直接形成产品或作为组成部分形成的产品对外销售的特殊处理</w:t>
          </w:r>
          <w:r>
            <w:tab/>
          </w:r>
          <w:r>
            <w:fldChar w:fldCharType="begin"/>
          </w:r>
          <w:r>
            <w:instrText xml:space="preserve"> PAGEREF _Toc19067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_Toc926 </w:instrText>
          </w:r>
          <w:r>
            <w:fldChar w:fldCharType="separate"/>
          </w:r>
          <w:r>
            <w:rPr>
              <w:rFonts w:hint="eastAsia"/>
            </w:rPr>
            <w:t xml:space="preserve">3.3.10 </w:t>
          </w:r>
          <w:r>
            <w:t>财政性资金用于研发形成的研发费用应区别处理</w:t>
          </w:r>
          <w:r>
            <w:tab/>
          </w:r>
          <w:r>
            <w:fldChar w:fldCharType="begin"/>
          </w:r>
          <w:r>
            <w:instrText xml:space="preserve"> PAGEREF _Toc926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_Toc2207 </w:instrText>
          </w:r>
          <w:r>
            <w:fldChar w:fldCharType="separate"/>
          </w:r>
          <w:r>
            <w:rPr>
              <w:rFonts w:hint="eastAsia"/>
            </w:rPr>
            <w:t xml:space="preserve">3.3.11 </w:t>
          </w:r>
          <w:r>
            <w:t>叠加享受加速折旧和加计扣除政策</w:t>
          </w:r>
          <w:r>
            <w:tab/>
          </w:r>
          <w:r>
            <w:fldChar w:fldCharType="begin"/>
          </w:r>
          <w:r>
            <w:instrText xml:space="preserve"> PAGEREF _Toc2207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_Toc23569 </w:instrText>
          </w:r>
          <w:r>
            <w:fldChar w:fldCharType="separate"/>
          </w:r>
          <w:r>
            <w:rPr>
              <w:rFonts w:hint="eastAsia"/>
            </w:rPr>
            <w:t xml:space="preserve">3.3.12 </w:t>
          </w:r>
          <w:r>
            <w:t>共用的人员、仪器、设备、无形资产的处理指引</w:t>
          </w:r>
          <w:r>
            <w:tab/>
          </w:r>
          <w:r>
            <w:fldChar w:fldCharType="begin"/>
          </w:r>
          <w:r>
            <w:instrText xml:space="preserve"> PAGEREF _Toc23569 \h </w:instrText>
          </w:r>
          <w:r>
            <w:fldChar w:fldCharType="separate"/>
          </w:r>
          <w:r>
            <w:t>37</w:t>
          </w:r>
          <w:r>
            <w:fldChar w:fldCharType="end"/>
          </w:r>
          <w:r>
            <w:fldChar w:fldCharType="end"/>
          </w:r>
        </w:p>
        <w:p>
          <w:pPr>
            <w:pStyle w:val="16"/>
            <w:tabs>
              <w:tab w:val="right" w:leader="dot" w:pos="8306"/>
            </w:tabs>
          </w:pPr>
          <w:r>
            <w:fldChar w:fldCharType="begin"/>
          </w:r>
          <w:r>
            <w:instrText xml:space="preserve"> HYPERLINK \l _Toc8013 </w:instrText>
          </w:r>
          <w:r>
            <w:fldChar w:fldCharType="separate"/>
          </w:r>
          <w:r>
            <w:t>第四章 企业申报表填报指引</w:t>
          </w:r>
          <w:r>
            <w:tab/>
          </w:r>
          <w:r>
            <w:fldChar w:fldCharType="begin"/>
          </w:r>
          <w:r>
            <w:instrText xml:space="preserve"> PAGEREF _Toc8013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_Toc11794 </w:instrText>
          </w:r>
          <w:r>
            <w:fldChar w:fldCharType="separate"/>
          </w:r>
          <w:r>
            <w:rPr>
              <w:rFonts w:hint="eastAsia"/>
            </w:rPr>
            <w:t xml:space="preserve">4.1 </w:t>
          </w:r>
          <w:r>
            <w:t>企业申报享受基本流程</w:t>
          </w:r>
          <w:r>
            <w:tab/>
          </w:r>
          <w:r>
            <w:fldChar w:fldCharType="begin"/>
          </w:r>
          <w:r>
            <w:instrText xml:space="preserve"> PAGEREF _Toc11794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_Toc1225 </w:instrText>
          </w:r>
          <w:r>
            <w:fldChar w:fldCharType="separate"/>
          </w:r>
          <w:r>
            <w:t>4.2.申报享受方式</w:t>
          </w:r>
          <w:r>
            <w:tab/>
          </w:r>
          <w:r>
            <w:fldChar w:fldCharType="begin"/>
          </w:r>
          <w:r>
            <w:instrText xml:space="preserve"> PAGEREF _Toc1225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_Toc4672 </w:instrText>
          </w:r>
          <w:r>
            <w:fldChar w:fldCharType="separate"/>
          </w:r>
          <w:r>
            <w:rPr>
              <w:rFonts w:hint="eastAsia"/>
            </w:rPr>
            <w:t xml:space="preserve">4.3 </w:t>
          </w:r>
          <w:r>
            <w:t>申报表填列样式</w:t>
          </w:r>
          <w:r>
            <w:tab/>
          </w:r>
          <w:r>
            <w:fldChar w:fldCharType="begin"/>
          </w:r>
          <w:r>
            <w:instrText xml:space="preserve"> PAGEREF _Toc4672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_Toc9466 </w:instrText>
          </w:r>
          <w:r>
            <w:fldChar w:fldCharType="separate"/>
          </w:r>
          <w:r>
            <w:rPr>
              <w:rFonts w:hint="eastAsia"/>
            </w:rPr>
            <w:t xml:space="preserve">4.3.1 </w:t>
          </w:r>
          <w:r>
            <w:t>一般企业</w:t>
          </w:r>
          <w:r>
            <w:tab/>
          </w:r>
          <w:r>
            <w:fldChar w:fldCharType="begin"/>
          </w:r>
          <w:r>
            <w:instrText xml:space="preserve"> PAGEREF _Toc9466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_Toc11169 </w:instrText>
          </w:r>
          <w:r>
            <w:fldChar w:fldCharType="separate"/>
          </w:r>
          <w:r>
            <w:rPr>
              <w:rFonts w:hint="eastAsia"/>
            </w:rPr>
            <w:t xml:space="preserve">4.3.2 </w:t>
          </w:r>
          <w:r>
            <w:t>高新技术企业</w:t>
          </w:r>
          <w:r>
            <w:tab/>
          </w:r>
          <w:r>
            <w:fldChar w:fldCharType="begin"/>
          </w:r>
          <w:r>
            <w:instrText xml:space="preserve"> PAGEREF _Toc11169 \h </w:instrText>
          </w:r>
          <w:r>
            <w:fldChar w:fldCharType="separate"/>
          </w:r>
          <w:r>
            <w:t>43</w:t>
          </w:r>
          <w:r>
            <w:fldChar w:fldCharType="end"/>
          </w:r>
          <w:r>
            <w:fldChar w:fldCharType="end"/>
          </w:r>
        </w:p>
        <w:p>
          <w:pPr>
            <w:pStyle w:val="16"/>
            <w:tabs>
              <w:tab w:val="right" w:leader="dot" w:pos="8306"/>
            </w:tabs>
          </w:pPr>
          <w:r>
            <w:fldChar w:fldCharType="begin"/>
          </w:r>
          <w:r>
            <w:instrText xml:space="preserve"> HYPERLINK \l _Toc19101 </w:instrText>
          </w:r>
          <w:r>
            <w:fldChar w:fldCharType="separate"/>
          </w:r>
          <w:r>
            <w:rPr>
              <w:rFonts w:hint="eastAsia"/>
            </w:rPr>
            <w:t xml:space="preserve">4.4 </w:t>
          </w:r>
          <w:r>
            <w:t>其他应注意事项</w:t>
          </w:r>
          <w:r>
            <w:tab/>
          </w:r>
          <w:r>
            <w:fldChar w:fldCharType="begin"/>
          </w:r>
          <w:r>
            <w:instrText xml:space="preserve"> PAGEREF _Toc19101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_Toc18054 </w:instrText>
          </w:r>
          <w:r>
            <w:fldChar w:fldCharType="separate"/>
          </w:r>
          <w:r>
            <w:rPr>
              <w:rFonts w:hint="eastAsia"/>
            </w:rPr>
            <w:t>4.4.1</w:t>
          </w:r>
          <w:r>
            <w:t>研发费加计扣除为享受</w:t>
          </w:r>
          <w:r>
            <w:rPr>
              <w:rFonts w:hint="eastAsia"/>
            </w:rPr>
            <w:t>时点</w:t>
          </w:r>
          <w:r>
            <w:tab/>
          </w:r>
          <w:r>
            <w:fldChar w:fldCharType="begin"/>
          </w:r>
          <w:r>
            <w:instrText xml:space="preserve"> PAGEREF _Toc18054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_Toc13089 </w:instrText>
          </w:r>
          <w:r>
            <w:fldChar w:fldCharType="separate"/>
          </w:r>
          <w:r>
            <w:rPr>
              <w:rFonts w:hint="eastAsia"/>
            </w:rPr>
            <w:t xml:space="preserve">4.4.2 </w:t>
          </w:r>
          <w:r>
            <w:t>企业申报享受研发优惠无需报送《归集表》和《汇总表》</w:t>
          </w:r>
          <w:r>
            <w:tab/>
          </w:r>
          <w:r>
            <w:fldChar w:fldCharType="begin"/>
          </w:r>
          <w:r>
            <w:instrText xml:space="preserve"> PAGEREF _Toc13089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_Toc19327 </w:instrText>
          </w:r>
          <w:r>
            <w:fldChar w:fldCharType="separate"/>
          </w:r>
          <w:r>
            <w:t>4.4.3</w:t>
          </w:r>
          <w:r>
            <w:rPr>
              <w:rFonts w:hint="eastAsia"/>
            </w:rPr>
            <w:t xml:space="preserve"> </w:t>
          </w:r>
          <w:r>
            <w:t>盈利企业和亏损企业都可以享受加计扣除政策</w:t>
          </w:r>
          <w:r>
            <w:tab/>
          </w:r>
          <w:r>
            <w:fldChar w:fldCharType="begin"/>
          </w:r>
          <w:r>
            <w:instrText xml:space="preserve"> PAGEREF _Toc19327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_Toc10827 </w:instrText>
          </w:r>
          <w:r>
            <w:fldChar w:fldCharType="separate"/>
          </w:r>
          <w:r>
            <w:t>4.4.4</w:t>
          </w:r>
          <w:r>
            <w:rPr>
              <w:rFonts w:hint="eastAsia"/>
            </w:rPr>
            <w:t xml:space="preserve"> </w:t>
          </w:r>
          <w:r>
            <w:t>叠加享受税收优惠的处理</w:t>
          </w:r>
          <w:r>
            <w:tab/>
          </w:r>
          <w:r>
            <w:fldChar w:fldCharType="begin"/>
          </w:r>
          <w:r>
            <w:instrText xml:space="preserve"> PAGEREF _Toc10827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_Toc3811 </w:instrText>
          </w:r>
          <w:r>
            <w:fldChar w:fldCharType="separate"/>
          </w:r>
          <w:r>
            <w:t>第五章 企业申报后的注意事项</w:t>
          </w:r>
          <w:r>
            <w:tab/>
          </w:r>
          <w:r>
            <w:fldChar w:fldCharType="begin"/>
          </w:r>
          <w:r>
            <w:instrText xml:space="preserve"> PAGEREF _Toc3811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_Toc13333 </w:instrText>
          </w:r>
          <w:r>
            <w:fldChar w:fldCharType="separate"/>
          </w:r>
          <w:r>
            <w:rPr>
              <w:rFonts w:hint="eastAsia"/>
            </w:rPr>
            <w:t xml:space="preserve">5.1 </w:t>
          </w:r>
          <w:r>
            <w:t>主要留存备查资料</w:t>
          </w:r>
          <w:r>
            <w:tab/>
          </w:r>
          <w:r>
            <w:fldChar w:fldCharType="begin"/>
          </w:r>
          <w:r>
            <w:instrText xml:space="preserve"> PAGEREF _Toc13333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_Toc2498 </w:instrText>
          </w:r>
          <w:r>
            <w:fldChar w:fldCharType="separate"/>
          </w:r>
          <w:r>
            <w:rPr>
              <w:rFonts w:hint="eastAsia"/>
            </w:rPr>
            <w:t xml:space="preserve">5.1.1 </w:t>
          </w:r>
          <w:r>
            <w:t>企业享受开发新技术、新产品、新工艺发生的研究开发费用加计扣除政策应留存备查以下资料</w:t>
          </w:r>
          <w:r>
            <w:tab/>
          </w:r>
          <w:r>
            <w:fldChar w:fldCharType="begin"/>
          </w:r>
          <w:r>
            <w:instrText xml:space="preserve"> PAGEREF _Toc2498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_Toc15971 </w:instrText>
          </w:r>
          <w:r>
            <w:fldChar w:fldCharType="separate"/>
          </w:r>
          <w:r>
            <w:rPr>
              <w:rFonts w:hint="eastAsia"/>
            </w:rPr>
            <w:t xml:space="preserve">5.1.2 </w:t>
          </w:r>
          <w:r>
            <w:t>企业享受为获得创新性、创意性、突破性的产品进行创意设计活动而发生的相关费用加计扣除政策应留存备查以下资料</w:t>
          </w:r>
          <w:r>
            <w:tab/>
          </w:r>
          <w:r>
            <w:fldChar w:fldCharType="begin"/>
          </w:r>
          <w:r>
            <w:instrText xml:space="preserve"> PAGEREF _Toc15971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_Toc12087 </w:instrText>
          </w:r>
          <w:r>
            <w:fldChar w:fldCharType="separate"/>
          </w:r>
          <w:r>
            <w:rPr>
              <w:rFonts w:hint="eastAsia"/>
            </w:rPr>
            <w:t xml:space="preserve">5.2 </w:t>
          </w:r>
          <w:r>
            <w:t>研发项目异议鉴定</w:t>
          </w:r>
          <w:r>
            <w:tab/>
          </w:r>
          <w:r>
            <w:fldChar w:fldCharType="begin"/>
          </w:r>
          <w:r>
            <w:instrText xml:space="preserve"> PAGEREF _Toc12087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_Toc24963 </w:instrText>
          </w:r>
          <w:r>
            <w:fldChar w:fldCharType="separate"/>
          </w:r>
          <w:r>
            <w:rPr>
              <w:rFonts w:hint="eastAsia"/>
            </w:rPr>
            <w:t xml:space="preserve">5.3 </w:t>
          </w:r>
          <w:r>
            <w:t>追溯享受规定</w:t>
          </w:r>
          <w:r>
            <w:tab/>
          </w:r>
          <w:r>
            <w:fldChar w:fldCharType="begin"/>
          </w:r>
          <w:r>
            <w:instrText xml:space="preserve"> PAGEREF _Toc24963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_Toc26996 </w:instrText>
          </w:r>
          <w:r>
            <w:fldChar w:fldCharType="separate"/>
          </w:r>
          <w:r>
            <w:t xml:space="preserve">第六章 </w:t>
          </w:r>
          <w:r>
            <w:rPr>
              <w:rFonts w:hint="eastAsia"/>
            </w:rPr>
            <w:t>智能家居</w:t>
          </w:r>
          <w:r>
            <w:t>企业享受研发费加计扣除政策案例解析</w:t>
          </w:r>
          <w:r>
            <w:tab/>
          </w:r>
          <w:r>
            <w:fldChar w:fldCharType="begin"/>
          </w:r>
          <w:r>
            <w:instrText xml:space="preserve"> PAGEREF _Toc26996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_Toc11671 </w:instrText>
          </w:r>
          <w:r>
            <w:fldChar w:fldCharType="separate"/>
          </w:r>
          <w:r>
            <w:rPr>
              <w:rFonts w:hint="eastAsia"/>
            </w:rPr>
            <w:t>6.1 立项阶段</w:t>
          </w:r>
          <w:r>
            <w:tab/>
          </w:r>
          <w:r>
            <w:fldChar w:fldCharType="begin"/>
          </w:r>
          <w:r>
            <w:instrText xml:space="preserve"> PAGEREF _Toc11671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_Toc25595 </w:instrText>
          </w:r>
          <w:r>
            <w:fldChar w:fldCharType="separate"/>
          </w:r>
          <w:r>
            <w:rPr>
              <w:rFonts w:hint="eastAsia"/>
            </w:rPr>
            <w:t>6.1.1 市场调查/了解客户需求</w:t>
          </w:r>
          <w:r>
            <w:tab/>
          </w:r>
          <w:r>
            <w:fldChar w:fldCharType="begin"/>
          </w:r>
          <w:r>
            <w:instrText xml:space="preserve"> PAGEREF _Toc25595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_Toc13397 </w:instrText>
          </w:r>
          <w:r>
            <w:fldChar w:fldCharType="separate"/>
          </w:r>
          <w:r>
            <w:rPr>
              <w:rFonts w:hint="eastAsia"/>
            </w:rPr>
            <w:t>6.1.2 项目可行性研究</w:t>
          </w:r>
          <w:r>
            <w:tab/>
          </w:r>
          <w:r>
            <w:fldChar w:fldCharType="begin"/>
          </w:r>
          <w:r>
            <w:instrText xml:space="preserve"> PAGEREF _Toc13397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_Toc13542 </w:instrText>
          </w:r>
          <w:r>
            <w:fldChar w:fldCharType="separate"/>
          </w:r>
          <w:r>
            <w:rPr>
              <w:rFonts w:hint="eastAsia"/>
            </w:rPr>
            <w:t>6.1.3 立项以及对项目进行决议</w:t>
          </w:r>
          <w:r>
            <w:tab/>
          </w:r>
          <w:r>
            <w:fldChar w:fldCharType="begin"/>
          </w:r>
          <w:r>
            <w:instrText xml:space="preserve"> PAGEREF _Toc13542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_Toc14787 </w:instrText>
          </w:r>
          <w:r>
            <w:fldChar w:fldCharType="separate"/>
          </w:r>
          <w:r>
            <w:rPr>
              <w:rFonts w:hint="eastAsia"/>
            </w:rPr>
            <w:t>6.2 研究阶段</w:t>
          </w:r>
          <w:r>
            <w:tab/>
          </w:r>
          <w:r>
            <w:fldChar w:fldCharType="begin"/>
          </w:r>
          <w:r>
            <w:instrText xml:space="preserve"> PAGEREF _Toc14787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_Toc17711 </w:instrText>
          </w:r>
          <w:r>
            <w:fldChar w:fldCharType="separate"/>
          </w:r>
          <w:r>
            <w:rPr>
              <w:rFonts w:hint="eastAsia"/>
            </w:rPr>
            <w:t>6.2.1 需求分析</w:t>
          </w:r>
          <w:r>
            <w:tab/>
          </w:r>
          <w:r>
            <w:fldChar w:fldCharType="begin"/>
          </w:r>
          <w:r>
            <w:instrText xml:space="preserve"> PAGEREF _Toc17711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_Toc3031 </w:instrText>
          </w:r>
          <w:r>
            <w:fldChar w:fldCharType="separate"/>
          </w:r>
          <w:r>
            <w:rPr>
              <w:rFonts w:hint="eastAsia"/>
            </w:rPr>
            <w:t>6.2.2 设计阶段</w:t>
          </w:r>
          <w:r>
            <w:tab/>
          </w:r>
          <w:r>
            <w:fldChar w:fldCharType="begin"/>
          </w:r>
          <w:r>
            <w:instrText xml:space="preserve"> PAGEREF _Toc3031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_Toc6216 </w:instrText>
          </w:r>
          <w:r>
            <w:fldChar w:fldCharType="separate"/>
          </w:r>
          <w:r>
            <w:rPr>
              <w:rFonts w:hint="eastAsia"/>
            </w:rPr>
            <w:t>6.3开发阶段</w:t>
          </w:r>
          <w:r>
            <w:tab/>
          </w:r>
          <w:r>
            <w:fldChar w:fldCharType="begin"/>
          </w:r>
          <w:r>
            <w:instrText xml:space="preserve"> PAGEREF _Toc6216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_Toc16426 </w:instrText>
          </w:r>
          <w:r>
            <w:fldChar w:fldCharType="separate"/>
          </w:r>
          <w:r>
            <w:rPr>
              <w:rFonts w:hint="eastAsia"/>
            </w:rPr>
            <w:t>6.3.1 打样阶段</w:t>
          </w:r>
          <w:r>
            <w:tab/>
          </w:r>
          <w:r>
            <w:fldChar w:fldCharType="begin"/>
          </w:r>
          <w:r>
            <w:instrText xml:space="preserve"> PAGEREF _Toc16426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_Toc21907 </w:instrText>
          </w:r>
          <w:r>
            <w:fldChar w:fldCharType="separate"/>
          </w:r>
          <w:r>
            <w:rPr>
              <w:rFonts w:hint="eastAsia"/>
            </w:rPr>
            <w:t>6.3.2 样品完成</w:t>
          </w:r>
          <w:r>
            <w:tab/>
          </w:r>
          <w:r>
            <w:fldChar w:fldCharType="begin"/>
          </w:r>
          <w:r>
            <w:instrText xml:space="preserve"> PAGEREF _Toc21907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_Toc20504 </w:instrText>
          </w:r>
          <w:r>
            <w:fldChar w:fldCharType="separate"/>
          </w:r>
          <w:r>
            <w:rPr>
              <w:rFonts w:hint="eastAsia"/>
            </w:rPr>
            <w:t>6.4 后续跟踪阶段</w:t>
          </w:r>
          <w:r>
            <w:tab/>
          </w:r>
          <w:r>
            <w:fldChar w:fldCharType="begin"/>
          </w:r>
          <w:r>
            <w:instrText xml:space="preserve"> PAGEREF _Toc20504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_Toc19063 </w:instrText>
          </w:r>
          <w:r>
            <w:fldChar w:fldCharType="separate"/>
          </w:r>
          <w:r>
            <w:rPr>
              <w:rFonts w:hint="eastAsia"/>
            </w:rPr>
            <w:t>6.4.1试运行与功能优化</w:t>
          </w:r>
          <w:r>
            <w:tab/>
          </w:r>
          <w:r>
            <w:fldChar w:fldCharType="begin"/>
          </w:r>
          <w:r>
            <w:instrText xml:space="preserve"> PAGEREF _Toc19063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_Toc3842 </w:instrText>
          </w:r>
          <w:r>
            <w:fldChar w:fldCharType="separate"/>
          </w:r>
          <w:r>
            <w:rPr>
              <w:rFonts w:hint="eastAsia"/>
            </w:rPr>
            <w:t>6.4.2 申请专利</w:t>
          </w:r>
          <w:r>
            <w:tab/>
          </w:r>
          <w:r>
            <w:fldChar w:fldCharType="begin"/>
          </w:r>
          <w:r>
            <w:instrText xml:space="preserve"> PAGEREF _Toc3842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_Toc4634 </w:instrText>
          </w:r>
          <w:r>
            <w:fldChar w:fldCharType="separate"/>
          </w:r>
          <w:r>
            <w:rPr>
              <w:rFonts w:hint="eastAsia"/>
            </w:rPr>
            <w:t>6.4.3 验收</w:t>
          </w:r>
          <w:r>
            <w:tab/>
          </w:r>
          <w:r>
            <w:fldChar w:fldCharType="begin"/>
          </w:r>
          <w:r>
            <w:instrText xml:space="preserve"> PAGEREF _Toc4634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_Toc5012 </w:instrText>
          </w:r>
          <w:r>
            <w:fldChar w:fldCharType="separate"/>
          </w:r>
          <w:r>
            <w:rPr>
              <w:rFonts w:hint="eastAsia"/>
            </w:rPr>
            <w:t>6.5 研发费用归集</w:t>
          </w:r>
          <w:r>
            <w:tab/>
          </w:r>
          <w:r>
            <w:fldChar w:fldCharType="begin"/>
          </w:r>
          <w:r>
            <w:instrText xml:space="preserve"> PAGEREF _Toc5012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_Toc14358 </w:instrText>
          </w:r>
          <w:r>
            <w:fldChar w:fldCharType="separate"/>
          </w:r>
          <w:r>
            <w:t>第七章 企业享受研发费加计扣除政策常见问题</w:t>
          </w:r>
          <w:r>
            <w:tab/>
          </w:r>
          <w:r>
            <w:fldChar w:fldCharType="begin"/>
          </w:r>
          <w:r>
            <w:instrText xml:space="preserve"> PAGEREF _Toc14358 \h </w:instrText>
          </w:r>
          <w:r>
            <w:fldChar w:fldCharType="separate"/>
          </w:r>
          <w:r>
            <w:t>59</w:t>
          </w:r>
          <w:r>
            <w:fldChar w:fldCharType="end"/>
          </w:r>
          <w:r>
            <w:fldChar w:fldCharType="end"/>
          </w:r>
        </w:p>
        <w:p>
          <w:pPr>
            <w:pStyle w:val="16"/>
            <w:tabs>
              <w:tab w:val="right" w:leader="dot" w:pos="8306"/>
            </w:tabs>
          </w:pPr>
          <w:r>
            <w:fldChar w:fldCharType="begin"/>
          </w:r>
          <w:r>
            <w:instrText xml:space="preserve"> HYPERLINK \l _Toc13364 </w:instrText>
          </w:r>
          <w:r>
            <w:fldChar w:fldCharType="separate"/>
          </w:r>
          <w:r>
            <w:rPr>
              <w:rFonts w:hint="eastAsia"/>
            </w:rPr>
            <w:t>7.1</w:t>
          </w:r>
          <w:r>
            <w:t>研发费用归集不合理</w:t>
          </w:r>
          <w:r>
            <w:tab/>
          </w:r>
          <w:r>
            <w:fldChar w:fldCharType="begin"/>
          </w:r>
          <w:r>
            <w:instrText xml:space="preserve"> PAGEREF _Toc13364 \h </w:instrText>
          </w:r>
          <w:r>
            <w:fldChar w:fldCharType="separate"/>
          </w:r>
          <w:r>
            <w:t>59</w:t>
          </w:r>
          <w:r>
            <w:fldChar w:fldCharType="end"/>
          </w:r>
          <w:r>
            <w:fldChar w:fldCharType="end"/>
          </w:r>
        </w:p>
        <w:p>
          <w:pPr>
            <w:pStyle w:val="16"/>
            <w:tabs>
              <w:tab w:val="right" w:leader="dot" w:pos="8306"/>
            </w:tabs>
          </w:pPr>
          <w:r>
            <w:fldChar w:fldCharType="begin"/>
          </w:r>
          <w:r>
            <w:instrText xml:space="preserve"> HYPERLINK \l _Toc5532 </w:instrText>
          </w:r>
          <w:r>
            <w:fldChar w:fldCharType="separate"/>
          </w:r>
          <w:r>
            <w:rPr>
              <w:rFonts w:hint="eastAsia"/>
            </w:rPr>
            <w:t xml:space="preserve">7.1.1 </w:t>
          </w:r>
          <w:r>
            <w:t>归集折旧费用、无形资产摊销费用时，未按照税前扣除的固定资产折旧部分、无形资产摊销金额计算加计扣除</w:t>
          </w:r>
          <w:r>
            <w:tab/>
          </w:r>
          <w:r>
            <w:fldChar w:fldCharType="begin"/>
          </w:r>
          <w:r>
            <w:instrText xml:space="preserve"> PAGEREF _Toc5532 \h </w:instrText>
          </w:r>
          <w:r>
            <w:fldChar w:fldCharType="separate"/>
          </w:r>
          <w:r>
            <w:t>59</w:t>
          </w:r>
          <w:r>
            <w:fldChar w:fldCharType="end"/>
          </w:r>
          <w:r>
            <w:fldChar w:fldCharType="end"/>
          </w:r>
        </w:p>
        <w:p>
          <w:pPr>
            <w:pStyle w:val="16"/>
            <w:tabs>
              <w:tab w:val="right" w:leader="dot" w:pos="8306"/>
            </w:tabs>
          </w:pPr>
          <w:r>
            <w:fldChar w:fldCharType="begin"/>
          </w:r>
          <w:r>
            <w:instrText xml:space="preserve"> HYPERLINK \l _Toc30735 </w:instrText>
          </w:r>
          <w:r>
            <w:fldChar w:fldCharType="separate"/>
          </w:r>
          <w:r>
            <w:rPr>
              <w:rFonts w:hint="eastAsia"/>
            </w:rPr>
            <w:t xml:space="preserve">7.1.2 </w:t>
          </w:r>
          <w:r>
            <w:t>其他相关费用的加计扣除金额超过了可加计扣除研发费用总额的 10%</w:t>
          </w:r>
          <w:r>
            <w:tab/>
          </w:r>
          <w:r>
            <w:fldChar w:fldCharType="begin"/>
          </w:r>
          <w:r>
            <w:instrText xml:space="preserve"> PAGEREF _Toc30735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_Toc25824 </w:instrText>
          </w:r>
          <w:r>
            <w:fldChar w:fldCharType="separate"/>
          </w:r>
          <w:r>
            <w:rPr>
              <w:rFonts w:hint="eastAsia"/>
            </w:rPr>
            <w:t xml:space="preserve">7.1.3 </w:t>
          </w:r>
          <w:r>
            <w:t>取得研发过程中形成的下脚料、残次品、中间试制品等特殊收 入，在计算确认收入当年的加计扣除研发费用时，未从已归集研发费  用中扣减该特殊收入</w:t>
          </w:r>
          <w:r>
            <w:tab/>
          </w:r>
          <w:r>
            <w:fldChar w:fldCharType="begin"/>
          </w:r>
          <w:r>
            <w:instrText xml:space="preserve"> PAGEREF _Toc25824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_Toc10589 </w:instrText>
          </w:r>
          <w:r>
            <w:fldChar w:fldCharType="separate"/>
          </w:r>
          <w:r>
            <w:rPr>
              <w:rFonts w:hint="eastAsia"/>
            </w:rPr>
            <w:t xml:space="preserve">7.1.4 </w:t>
          </w:r>
          <w:r>
            <w:t>企业从事研发活动的人员和用于研发活动的仪器、设备、无形 资产，同时从事或用于非研发活动的，未采用合理方法在研发费用和生产经营费用间分配</w:t>
          </w:r>
          <w:r>
            <w:tab/>
          </w:r>
          <w:r>
            <w:fldChar w:fldCharType="begin"/>
          </w:r>
          <w:r>
            <w:instrText xml:space="preserve"> PAGEREF _Toc10589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_Toc9419 </w:instrText>
          </w:r>
          <w:r>
            <w:fldChar w:fldCharType="separate"/>
          </w:r>
          <w:r>
            <w:rPr>
              <w:rFonts w:hint="eastAsia"/>
            </w:rPr>
            <w:t xml:space="preserve">7.2 </w:t>
          </w:r>
          <w:r>
            <w:t>委托研发加计扣除不符合规定</w:t>
          </w:r>
          <w:r>
            <w:tab/>
          </w:r>
          <w:r>
            <w:fldChar w:fldCharType="begin"/>
          </w:r>
          <w:r>
            <w:instrText xml:space="preserve"> PAGEREF _Toc9419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_Toc23236 </w:instrText>
          </w:r>
          <w:r>
            <w:fldChar w:fldCharType="separate"/>
          </w:r>
          <w:r>
            <w:rPr>
              <w:rFonts w:hint="eastAsia"/>
            </w:rPr>
            <w:t xml:space="preserve">7.2.1 </w:t>
          </w:r>
          <w:r>
            <w:t>委托境外单位研发的，可加计扣除金额计算不准确</w:t>
          </w:r>
          <w:r>
            <w:tab/>
          </w:r>
          <w:r>
            <w:fldChar w:fldCharType="begin"/>
          </w:r>
          <w:r>
            <w:instrText xml:space="preserve"> PAGEREF _Toc23236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_Toc30524 </w:instrText>
          </w:r>
          <w:r>
            <w:fldChar w:fldCharType="separate"/>
          </w:r>
          <w:r>
            <w:rPr>
              <w:rFonts w:hint="eastAsia"/>
            </w:rPr>
            <w:t xml:space="preserve">7.2.2 </w:t>
          </w:r>
          <w:r>
            <w:t>对委托研发的研发费用支出明细情况涵盖的费用范围理解错误</w:t>
          </w:r>
          <w:r>
            <w:tab/>
          </w:r>
          <w:r>
            <w:fldChar w:fldCharType="begin"/>
          </w:r>
          <w:r>
            <w:instrText xml:space="preserve"> PAGEREF _Toc30524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_Toc280 </w:instrText>
          </w:r>
          <w:r>
            <w:fldChar w:fldCharType="separate"/>
          </w:r>
          <w:r>
            <w:rPr>
              <w:rFonts w:hint="eastAsia"/>
            </w:rPr>
            <w:t xml:space="preserve">7.2.3 </w:t>
          </w:r>
          <w:r>
            <w:t>委托研发未按规定到科技行政主管部门进行登记</w:t>
          </w:r>
          <w:r>
            <w:tab/>
          </w:r>
          <w:r>
            <w:fldChar w:fldCharType="begin"/>
          </w:r>
          <w:r>
            <w:instrText xml:space="preserve"> PAGEREF _Toc280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_Toc13928 </w:instrText>
          </w:r>
          <w:r>
            <w:fldChar w:fldCharType="separate"/>
          </w:r>
          <w:r>
            <w:rPr>
              <w:rFonts w:hint="eastAsia"/>
            </w:rPr>
            <w:t xml:space="preserve">7.3 </w:t>
          </w:r>
          <w:r>
            <w:t>资本化时点把握不当</w:t>
          </w:r>
          <w:r>
            <w:tab/>
          </w:r>
          <w:r>
            <w:fldChar w:fldCharType="begin"/>
          </w:r>
          <w:r>
            <w:instrText xml:space="preserve"> PAGEREF _Toc13928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_Toc3007 </w:instrText>
          </w:r>
          <w:r>
            <w:fldChar w:fldCharType="separate"/>
          </w:r>
          <w:r>
            <w:t>第八章 研发费加计扣除政策问答汇总</w:t>
          </w:r>
          <w:r>
            <w:tab/>
          </w:r>
          <w:r>
            <w:fldChar w:fldCharType="begin"/>
          </w:r>
          <w:r>
            <w:instrText xml:space="preserve"> PAGEREF _Toc3007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_Toc8722 </w:instrText>
          </w:r>
          <w:r>
            <w:fldChar w:fldCharType="separate"/>
          </w:r>
          <w:r>
            <w:rPr>
              <w:rFonts w:hint="eastAsia"/>
            </w:rPr>
            <w:t xml:space="preserve">8.1 </w:t>
          </w:r>
          <w:r>
            <w:t>研发活动方面</w:t>
          </w:r>
          <w:r>
            <w:tab/>
          </w:r>
          <w:r>
            <w:fldChar w:fldCharType="begin"/>
          </w:r>
          <w:r>
            <w:instrText xml:space="preserve"> PAGEREF _Toc8722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_Toc31103 </w:instrText>
          </w:r>
          <w:r>
            <w:fldChar w:fldCharType="separate"/>
          </w:r>
          <w:r>
            <w:rPr>
              <w:rFonts w:hint="eastAsia"/>
            </w:rPr>
            <w:t xml:space="preserve">8.1.1 </w:t>
          </w:r>
          <w:r>
            <w:t>我公司目前正在开展科研攻关，请问研发费用加计扣除政策中的研发活动如何界定？</w:t>
          </w:r>
          <w:r>
            <w:tab/>
          </w:r>
          <w:r>
            <w:fldChar w:fldCharType="begin"/>
          </w:r>
          <w:r>
            <w:instrText xml:space="preserve"> PAGEREF _Toc31103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_Toc19383 </w:instrText>
          </w:r>
          <w:r>
            <w:fldChar w:fldCharType="separate"/>
          </w:r>
          <w:r>
            <w:rPr>
              <w:rFonts w:hint="eastAsia"/>
            </w:rPr>
            <w:t xml:space="preserve">8.1.2 </w:t>
          </w:r>
          <w:r>
            <w:t>我公司主要是从事创意设计活动，发生的相关费用可以加计扣除吗？</w:t>
          </w:r>
          <w:r>
            <w:tab/>
          </w:r>
          <w:r>
            <w:fldChar w:fldCharType="begin"/>
          </w:r>
          <w:r>
            <w:instrText xml:space="preserve"> PAGEREF _Toc19383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_Toc5256 </w:instrText>
          </w:r>
          <w:r>
            <w:fldChar w:fldCharType="separate"/>
          </w:r>
          <w:r>
            <w:rPr>
              <w:rFonts w:hint="eastAsia"/>
            </w:rPr>
            <w:t xml:space="preserve">8.1.3 </w:t>
          </w:r>
          <w:r>
            <w:t>研发项目最终研发失败，相关研发费用是否还可以享受企业所得税税前加计扣除？</w:t>
          </w:r>
          <w:r>
            <w:tab/>
          </w:r>
          <w:r>
            <w:fldChar w:fldCharType="begin"/>
          </w:r>
          <w:r>
            <w:instrText xml:space="preserve"> PAGEREF _Toc5256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_Toc24798 </w:instrText>
          </w:r>
          <w:r>
            <w:fldChar w:fldCharType="separate"/>
          </w:r>
          <w:r>
            <w:rPr>
              <w:rFonts w:hint="eastAsia"/>
            </w:rPr>
            <w:t xml:space="preserve">8.2 </w:t>
          </w:r>
          <w:r>
            <w:t>行业规定方面</w:t>
          </w:r>
          <w:r>
            <w:tab/>
          </w:r>
          <w:r>
            <w:fldChar w:fldCharType="begin"/>
          </w:r>
          <w:r>
            <w:instrText xml:space="preserve"> PAGEREF _Toc24798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_Toc6127 </w:instrText>
          </w:r>
          <w:r>
            <w:fldChar w:fldCharType="separate"/>
          </w:r>
          <w:r>
            <w:rPr>
              <w:rFonts w:hint="eastAsia"/>
            </w:rPr>
            <w:t xml:space="preserve">8.2.1 </w:t>
          </w:r>
          <w:r>
            <w:t>我公司是一家事业单位，公司目前正在开展科研攻关，是否可 以享受研发费加计扣除优惠政策？</w:t>
          </w:r>
          <w:r>
            <w:tab/>
          </w:r>
          <w:r>
            <w:fldChar w:fldCharType="begin"/>
          </w:r>
          <w:r>
            <w:instrText xml:space="preserve"> PAGEREF _Toc6127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_Toc11568 </w:instrText>
          </w:r>
          <w:r>
            <w:fldChar w:fldCharType="separate"/>
          </w:r>
          <w:r>
            <w:rPr>
              <w:rFonts w:hint="eastAsia"/>
            </w:rPr>
            <w:t xml:space="preserve">8.2.2 </w:t>
          </w:r>
          <w:r>
            <w:t>核定征收企业是否可以享受研发费用加计扣除政策？</w:t>
          </w:r>
          <w:r>
            <w:tab/>
          </w:r>
          <w:r>
            <w:fldChar w:fldCharType="begin"/>
          </w:r>
          <w:r>
            <w:instrText xml:space="preserve"> PAGEREF _Toc11568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_Toc20993 </w:instrText>
          </w:r>
          <w:r>
            <w:fldChar w:fldCharType="separate"/>
          </w:r>
          <w:r>
            <w:rPr>
              <w:rFonts w:hint="eastAsia"/>
            </w:rPr>
            <w:t xml:space="preserve">8.2.3 </w:t>
          </w:r>
          <w:r>
            <w:t>我公司既不是高新技术企业，也不是科技型中小企业，能否享受研发费用加计扣除？</w:t>
          </w:r>
          <w:r>
            <w:tab/>
          </w:r>
          <w:r>
            <w:fldChar w:fldCharType="begin"/>
          </w:r>
          <w:r>
            <w:instrText xml:space="preserve"> PAGEREF _Toc20993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_Toc14851 </w:instrText>
          </w:r>
          <w:r>
            <w:fldChar w:fldCharType="separate"/>
          </w:r>
          <w:r>
            <w:rPr>
              <w:rFonts w:hint="eastAsia"/>
            </w:rPr>
            <w:t xml:space="preserve">8.3 </w:t>
          </w:r>
          <w:r>
            <w:t>研发费用方面</w:t>
          </w:r>
          <w:r>
            <w:tab/>
          </w:r>
          <w:r>
            <w:fldChar w:fldCharType="begin"/>
          </w:r>
          <w:r>
            <w:instrText xml:space="preserve"> PAGEREF _Toc14851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_Toc12812 </w:instrText>
          </w:r>
          <w:r>
            <w:fldChar w:fldCharType="separate"/>
          </w:r>
          <w:r>
            <w:rPr>
              <w:rFonts w:hint="eastAsia"/>
            </w:rPr>
            <w:t xml:space="preserve">8.3.1 </w:t>
          </w:r>
          <w:r>
            <w:t>我公司计划在 2020 年度申报时首次享受研发费用加计扣除， 请问哪些研发费用可以税前加计扣除？</w:t>
          </w:r>
          <w:r>
            <w:tab/>
          </w:r>
          <w:r>
            <w:fldChar w:fldCharType="begin"/>
          </w:r>
          <w:r>
            <w:instrText xml:space="preserve"> PAGEREF _Toc12812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_Toc24439 </w:instrText>
          </w:r>
          <w:r>
            <w:fldChar w:fldCharType="separate"/>
          </w:r>
          <w:r>
            <w:rPr>
              <w:rFonts w:hint="eastAsia"/>
            </w:rPr>
            <w:t xml:space="preserve">8.3.2 </w:t>
          </w:r>
          <w:r>
            <w:t>我公司 2019 年取得科技部门一笔财政性资金用于研发，所形成的研发支出可否税前加计扣除？</w:t>
          </w:r>
          <w:r>
            <w:tab/>
          </w:r>
          <w:r>
            <w:fldChar w:fldCharType="begin"/>
          </w:r>
          <w:r>
            <w:instrText xml:space="preserve"> PAGEREF _Toc24439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_Toc26001 </w:instrText>
          </w:r>
          <w:r>
            <w:fldChar w:fldCharType="separate"/>
          </w:r>
          <w:r>
            <w:rPr>
              <w:rFonts w:hint="eastAsia"/>
            </w:rPr>
            <w:t xml:space="preserve">8.3.3 </w:t>
          </w:r>
          <w:r>
            <w:t>对于同时用于研发活动和非研发活动的仪器、设备、无形资产以及同时参与生产经营管理的研发人员可以享受研发费加计扣除政策吗？</w:t>
          </w:r>
          <w:r>
            <w:tab/>
          </w:r>
          <w:r>
            <w:fldChar w:fldCharType="begin"/>
          </w:r>
          <w:r>
            <w:instrText xml:space="preserve"> PAGEREF _Toc26001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_Toc31585 </w:instrText>
          </w:r>
          <w:r>
            <w:fldChar w:fldCharType="separate"/>
          </w:r>
          <w:r>
            <w:rPr>
              <w:rFonts w:hint="eastAsia"/>
            </w:rPr>
            <w:t xml:space="preserve">8.3.4 </w:t>
          </w:r>
          <w:r>
            <w:t>我公司研发活动中发生“试制试产费用”是否可以享受研发费 加计扣除政策？</w:t>
          </w:r>
          <w:r>
            <w:tab/>
          </w:r>
          <w:r>
            <w:fldChar w:fldCharType="begin"/>
          </w:r>
          <w:r>
            <w:instrText xml:space="preserve"> PAGEREF _Toc31585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_Toc2053 </w:instrText>
          </w:r>
          <w:r>
            <w:fldChar w:fldCharType="separate"/>
          </w:r>
          <w:r>
            <w:rPr>
              <w:rFonts w:hint="eastAsia"/>
            </w:rPr>
            <w:t xml:space="preserve">8.3.5 </w:t>
          </w:r>
          <w:r>
            <w:t>企业取得研发过程中形成的下脚料、残次品、中间试制品或企 业研发活动直接形成产品或作为组成部分形成的产品对外销售的，研 发费用应该怎么核算？</w:t>
          </w:r>
          <w:r>
            <w:tab/>
          </w:r>
          <w:r>
            <w:fldChar w:fldCharType="begin"/>
          </w:r>
          <w:r>
            <w:instrText xml:space="preserve"> PAGEREF _Toc2053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_Toc25742 </w:instrText>
          </w:r>
          <w:r>
            <w:fldChar w:fldCharType="separate"/>
          </w:r>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r>
            <w:tab/>
          </w:r>
          <w:r>
            <w:fldChar w:fldCharType="begin"/>
          </w:r>
          <w:r>
            <w:instrText xml:space="preserve"> PAGEREF _Toc25742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_Toc16770 </w:instrText>
          </w:r>
          <w:r>
            <w:fldChar w:fldCharType="separate"/>
          </w:r>
          <w:r>
            <w:rPr>
              <w:rFonts w:hint="eastAsia"/>
            </w:rPr>
            <w:t xml:space="preserve">8.3.7 </w:t>
          </w:r>
          <w:r>
            <w:t>企业为研发人员购买的补充医疗保险，能否加计扣除？</w:t>
          </w:r>
          <w:r>
            <w:tab/>
          </w:r>
          <w:r>
            <w:fldChar w:fldCharType="begin"/>
          </w:r>
          <w:r>
            <w:instrText xml:space="preserve"> PAGEREF _Toc16770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_Toc9513 </w:instrText>
          </w:r>
          <w:r>
            <w:fldChar w:fldCharType="separate"/>
          </w:r>
          <w:r>
            <w:rPr>
              <w:rFonts w:hint="eastAsia"/>
            </w:rPr>
            <w:t xml:space="preserve">8.3.8 </w:t>
          </w:r>
          <w:r>
            <w:t>企业为研发人员缴纳的年金，能否加计扣除？</w:t>
          </w:r>
          <w:r>
            <w:tab/>
          </w:r>
          <w:r>
            <w:fldChar w:fldCharType="begin"/>
          </w:r>
          <w:r>
            <w:instrText xml:space="preserve"> PAGEREF _Toc9513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_Toc21530 </w:instrText>
          </w:r>
          <w:r>
            <w:fldChar w:fldCharType="separate"/>
          </w:r>
          <w:r>
            <w:rPr>
              <w:rFonts w:hint="eastAsia"/>
            </w:rPr>
            <w:t xml:space="preserve">8.4 </w:t>
          </w:r>
          <w:r>
            <w:t>研发人员方面</w:t>
          </w:r>
          <w:r>
            <w:tab/>
          </w:r>
          <w:r>
            <w:fldChar w:fldCharType="begin"/>
          </w:r>
          <w:r>
            <w:instrText xml:space="preserve"> PAGEREF _Toc21530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_Toc7498 </w:instrText>
          </w:r>
          <w:r>
            <w:fldChar w:fldCharType="separate"/>
          </w:r>
          <w:r>
            <w:rPr>
              <w:rFonts w:hint="eastAsia"/>
            </w:rPr>
            <w:t xml:space="preserve">8.4.1 </w:t>
          </w:r>
          <w:r>
            <w:t>研究开发人员的范围如何界定？</w:t>
          </w:r>
          <w:r>
            <w:tab/>
          </w:r>
          <w:r>
            <w:fldChar w:fldCharType="begin"/>
          </w:r>
          <w:r>
            <w:instrText xml:space="preserve"> PAGEREF _Toc7498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_Toc21672 </w:instrText>
          </w:r>
          <w:r>
            <w:fldChar w:fldCharType="separate"/>
          </w:r>
          <w:r>
            <w:rPr>
              <w:rFonts w:hint="eastAsia"/>
            </w:rPr>
            <w:t xml:space="preserve">8.4.2 </w:t>
          </w:r>
          <w:r>
            <w:t>我公司开展自主研发，研发人员属于外聘人员，该人员还在其他企业兼职，企业发生的此类兼职人员人工费用是否可以享受加计扣除政策？</w:t>
          </w:r>
          <w:r>
            <w:tab/>
          </w:r>
          <w:r>
            <w:fldChar w:fldCharType="begin"/>
          </w:r>
          <w:r>
            <w:instrText xml:space="preserve"> PAGEREF _Toc21672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_Toc30448 </w:instrText>
          </w:r>
          <w:r>
            <w:fldChar w:fldCharType="separate"/>
          </w:r>
          <w:r>
            <w:rPr>
              <w:rFonts w:hint="eastAsia"/>
            </w:rPr>
            <w:t xml:space="preserve">8.4.3 </w:t>
          </w:r>
          <w:r>
            <w:t>有很多公司为节省人力成本，研发人员既是生产技术人员又是产品开发人员，研发费归集时是否必须明确区分研发人员和生产人员吗？</w:t>
          </w:r>
          <w:r>
            <w:tab/>
          </w:r>
          <w:r>
            <w:fldChar w:fldCharType="begin"/>
          </w:r>
          <w:r>
            <w:instrText xml:space="preserve"> PAGEREF _Toc30448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_Toc29531 </w:instrText>
          </w:r>
          <w:r>
            <w:fldChar w:fldCharType="separate"/>
          </w:r>
          <w:r>
            <w:rPr>
              <w:rFonts w:hint="eastAsia"/>
            </w:rPr>
            <w:t xml:space="preserve">8.5 </w:t>
          </w:r>
          <w:r>
            <w:t>会计核算方面</w:t>
          </w:r>
          <w:r>
            <w:tab/>
          </w:r>
          <w:r>
            <w:fldChar w:fldCharType="begin"/>
          </w:r>
          <w:r>
            <w:instrText xml:space="preserve"> PAGEREF _Toc29531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_Toc24323 </w:instrText>
          </w:r>
          <w:r>
            <w:fldChar w:fldCharType="separate"/>
          </w:r>
          <w:r>
            <w:rPr>
              <w:rFonts w:hint="eastAsia"/>
            </w:rPr>
            <w:t xml:space="preserve">8.5.1 </w:t>
          </w:r>
          <w:r>
            <w:t>我是某公司财务人员，想了解一下研发费用加计扣除政策对企业会计核算有什么要求？</w:t>
          </w:r>
          <w:r>
            <w:tab/>
          </w:r>
          <w:r>
            <w:fldChar w:fldCharType="begin"/>
          </w:r>
          <w:r>
            <w:instrText xml:space="preserve"> PAGEREF _Toc24323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_Toc6468 </w:instrText>
          </w:r>
          <w:r>
            <w:fldChar w:fldCharType="separate"/>
          </w:r>
          <w:r>
            <w:rPr>
              <w:rFonts w:hint="eastAsia"/>
            </w:rPr>
            <w:t xml:space="preserve">8.5.2 </w:t>
          </w:r>
          <w:r>
            <w:t>研发费用如何设置会计科目?</w:t>
          </w:r>
          <w:r>
            <w:tab/>
          </w:r>
          <w:r>
            <w:fldChar w:fldCharType="begin"/>
          </w:r>
          <w:r>
            <w:instrText xml:space="preserve"> PAGEREF _Toc6468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_Toc21251 </w:instrText>
          </w:r>
          <w:r>
            <w:fldChar w:fldCharType="separate"/>
          </w:r>
          <w:r>
            <w:rPr>
              <w:rFonts w:hint="eastAsia"/>
            </w:rPr>
            <w:t xml:space="preserve">8.6 </w:t>
          </w:r>
          <w:r>
            <w:t>委托研发方面</w:t>
          </w:r>
          <w:r>
            <w:tab/>
          </w:r>
          <w:r>
            <w:fldChar w:fldCharType="begin"/>
          </w:r>
          <w:r>
            <w:instrText xml:space="preserve"> PAGEREF _Toc21251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_Toc2994 </w:instrText>
          </w:r>
          <w:r>
            <w:fldChar w:fldCharType="separate"/>
          </w:r>
          <w:r>
            <w:rPr>
              <w:rFonts w:hint="eastAsia"/>
            </w:rPr>
            <w:t xml:space="preserve">8.6.1 </w:t>
          </w:r>
          <w:r>
            <w:t>我是企业的财会人员，想了解一下委托境外进行研发活动和委托境内进行研发活动在享受加计扣除时有什么差异？</w:t>
          </w:r>
          <w:r>
            <w:tab/>
          </w:r>
          <w:r>
            <w:fldChar w:fldCharType="begin"/>
          </w:r>
          <w:r>
            <w:instrText xml:space="preserve"> PAGEREF _Toc2994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_Toc4496 </w:instrText>
          </w:r>
          <w:r>
            <w:fldChar w:fldCharType="separate"/>
          </w:r>
          <w:r>
            <w:rPr>
              <w:rFonts w:hint="eastAsia"/>
            </w:rPr>
            <w:t xml:space="preserve">8.6.2 </w:t>
          </w:r>
          <w:r>
            <w:t>我公司 2019 年将某个科研项目委托境外公司进行研发，可加计扣除的研发费用金额应如何计算？</w:t>
          </w:r>
          <w:r>
            <w:tab/>
          </w:r>
          <w:r>
            <w:fldChar w:fldCharType="begin"/>
          </w:r>
          <w:r>
            <w:instrText xml:space="preserve"> PAGEREF _Toc4496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_Toc2855 </w:instrText>
          </w:r>
          <w:r>
            <w:fldChar w:fldCharType="separate"/>
          </w:r>
          <w:r>
            <w:rPr>
              <w:rFonts w:hint="eastAsia"/>
            </w:rPr>
            <w:t xml:space="preserve">8.6.3 </w:t>
          </w:r>
          <w:r>
            <w:t>企业受托开展研发，委托方选择不享受研发费加计扣除优惠政策，我公司作为受托方是否可以就实际发生的研发费用申报享受研发费加计扣除？</w:t>
          </w:r>
          <w:r>
            <w:tab/>
          </w:r>
          <w:r>
            <w:fldChar w:fldCharType="begin"/>
          </w:r>
          <w:r>
            <w:instrText xml:space="preserve"> PAGEREF _Toc2855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_Toc27643 </w:instrText>
          </w:r>
          <w:r>
            <w:fldChar w:fldCharType="separate"/>
          </w:r>
          <w:r>
            <w:rPr>
              <w:rFonts w:hint="eastAsia"/>
            </w:rPr>
            <w:t xml:space="preserve">8.6.4 </w:t>
          </w:r>
          <w:r>
            <w:t>委托非关联方研发是否需要提供研发项目费用支出明细？</w:t>
          </w:r>
          <w:r>
            <w:tab/>
          </w:r>
          <w:r>
            <w:fldChar w:fldCharType="begin"/>
          </w:r>
          <w:r>
            <w:instrText xml:space="preserve"> PAGEREF _Toc27643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_Toc21283 </w:instrText>
          </w:r>
          <w:r>
            <w:fldChar w:fldCharType="separate"/>
          </w:r>
          <w:r>
            <w:rPr>
              <w:rFonts w:hint="eastAsia"/>
            </w:rPr>
            <w:t xml:space="preserve">8.7 </w:t>
          </w:r>
          <w:r>
            <w:t>集团研发方面</w:t>
          </w:r>
          <w:r>
            <w:tab/>
          </w:r>
          <w:r>
            <w:fldChar w:fldCharType="begin"/>
          </w:r>
          <w:r>
            <w:instrText xml:space="preserve"> PAGEREF _Toc21283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_Toc26994 </w:instrText>
          </w:r>
          <w:r>
            <w:fldChar w:fldCharType="separate"/>
          </w:r>
          <w:r>
            <w:rPr>
              <w:rFonts w:hint="eastAsia"/>
            </w:rPr>
            <w:t xml:space="preserve">8.7.1 </w:t>
          </w:r>
          <w:r>
            <w:t>对于集团统一进行研发，研发费用在各子公司间分摊，如何确定分配率？</w:t>
          </w:r>
          <w:r>
            <w:tab/>
          </w:r>
          <w:r>
            <w:fldChar w:fldCharType="begin"/>
          </w:r>
          <w:r>
            <w:instrText xml:space="preserve"> PAGEREF _Toc26994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_Toc18715 </w:instrText>
          </w:r>
          <w:r>
            <w:fldChar w:fldCharType="separate"/>
          </w:r>
          <w:r>
            <w:rPr>
              <w:rFonts w:hint="eastAsia"/>
            </w:rPr>
            <w:t xml:space="preserve">8.7.2 </w:t>
          </w:r>
          <w:r>
            <w:t>集团分摊研发费用后，由集团公司还是子公司承担后续管理资料备查工作？</w:t>
          </w:r>
          <w:r>
            <w:tab/>
          </w:r>
          <w:r>
            <w:fldChar w:fldCharType="begin"/>
          </w:r>
          <w:r>
            <w:instrText xml:space="preserve"> PAGEREF _Toc18715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_Toc28817 </w:instrText>
          </w:r>
          <w:r>
            <w:fldChar w:fldCharType="separate"/>
          </w:r>
          <w:r>
            <w:rPr>
              <w:rFonts w:hint="eastAsia"/>
            </w:rPr>
            <w:t xml:space="preserve">8.7.3 </w:t>
          </w:r>
          <w:r>
            <w:t>企业集团集中开发的研发费用分摊需要注意哪些事项？</w:t>
          </w:r>
          <w:r>
            <w:tab/>
          </w:r>
          <w:r>
            <w:fldChar w:fldCharType="begin"/>
          </w:r>
          <w:r>
            <w:instrText xml:space="preserve"> PAGEREF _Toc28817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_Toc23635 </w:instrText>
          </w:r>
          <w:r>
            <w:fldChar w:fldCharType="separate"/>
          </w:r>
          <w:r>
            <w:rPr>
              <w:rFonts w:hint="eastAsia"/>
            </w:rPr>
            <w:t xml:space="preserve">8.8 </w:t>
          </w:r>
          <w:r>
            <w:t>叠加优惠方面</w:t>
          </w:r>
          <w:r>
            <w:tab/>
          </w:r>
          <w:r>
            <w:fldChar w:fldCharType="begin"/>
          </w:r>
          <w:r>
            <w:instrText xml:space="preserve"> PAGEREF _Toc23635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_Toc4688 </w:instrText>
          </w:r>
          <w:r>
            <w:fldChar w:fldCharType="separate"/>
          </w:r>
          <w:r>
            <w:rPr>
              <w:rFonts w:hint="eastAsia"/>
            </w:rPr>
            <w:t xml:space="preserve">8.8.1 </w:t>
          </w:r>
          <w:r>
            <w:t>研发仪器设备享受了固定资产加速折旧优惠，还可以再享受加计扣除吗？</w:t>
          </w:r>
          <w:r>
            <w:tab/>
          </w:r>
          <w:r>
            <w:fldChar w:fldCharType="begin"/>
          </w:r>
          <w:r>
            <w:instrText xml:space="preserve"> PAGEREF _Toc4688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_Toc25982 </w:instrText>
          </w:r>
          <w:r>
            <w:fldChar w:fldCharType="separate"/>
          </w:r>
          <w:r>
            <w:rPr>
              <w:rFonts w:hint="eastAsia"/>
            </w:rPr>
            <w:t xml:space="preserve">8.9 </w:t>
          </w:r>
          <w:r>
            <w:t>申报享受方面</w:t>
          </w:r>
          <w:r>
            <w:tab/>
          </w:r>
          <w:r>
            <w:fldChar w:fldCharType="begin"/>
          </w:r>
          <w:r>
            <w:instrText xml:space="preserve"> PAGEREF _Toc25982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_Toc10675 </w:instrText>
          </w:r>
          <w:r>
            <w:fldChar w:fldCharType="separate"/>
          </w:r>
          <w:r>
            <w:rPr>
              <w:rFonts w:hint="eastAsia"/>
              <w:spacing w:val="15"/>
            </w:rPr>
            <w:t xml:space="preserve">8.9.1 </w:t>
          </w:r>
          <w:r>
            <w:rPr>
              <w:spacing w:val="15"/>
            </w:rPr>
            <w:t>我公司发生的研发费用何时申报享受研发费用加计扣除政策？预缴企业所得税时能否享受？</w:t>
          </w:r>
          <w:r>
            <w:tab/>
          </w:r>
          <w:r>
            <w:fldChar w:fldCharType="begin"/>
          </w:r>
          <w:r>
            <w:instrText xml:space="preserve"> PAGEREF _Toc10675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_Toc3143 </w:instrText>
          </w:r>
          <w:r>
            <w:fldChar w:fldCharType="separate"/>
          </w:r>
          <w:r>
            <w:rPr>
              <w:rFonts w:hint="eastAsia"/>
            </w:rPr>
            <w:t xml:space="preserve">8.9.2 </w:t>
          </w:r>
          <w:r>
            <w:t>我公司当年度符合条件的研发费用没有享受加计扣除政策，是否可以追溯享受？</w:t>
          </w:r>
          <w:r>
            <w:tab/>
          </w:r>
          <w:r>
            <w:fldChar w:fldCharType="begin"/>
          </w:r>
          <w:r>
            <w:instrText xml:space="preserve"> PAGEREF _Toc3143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_Toc23972 </w:instrText>
          </w:r>
          <w:r>
            <w:fldChar w:fldCharType="separate"/>
          </w:r>
          <w:r>
            <w:t>8.9.3 研发费用加计扣除政策是否需要到税务机关备案？</w:t>
          </w:r>
          <w:r>
            <w:tab/>
          </w:r>
          <w:r>
            <w:fldChar w:fldCharType="begin"/>
          </w:r>
          <w:r>
            <w:instrText xml:space="preserve"> PAGEREF _Toc23972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_Toc10800 </w:instrText>
          </w:r>
          <w:r>
            <w:fldChar w:fldCharType="separate"/>
          </w:r>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r>
            <w:tab/>
          </w:r>
          <w:r>
            <w:fldChar w:fldCharType="begin"/>
          </w:r>
          <w:r>
            <w:instrText xml:space="preserve"> PAGEREF _Toc10800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_Toc16087 </w:instrText>
          </w:r>
          <w:r>
            <w:fldChar w:fldCharType="separate"/>
          </w:r>
          <w:r>
            <w:rPr>
              <w:rFonts w:hint="eastAsia"/>
            </w:rPr>
            <w:t xml:space="preserve">8.9.5 </w:t>
          </w:r>
          <w:r>
            <w:t>企业清算期间的研发费用能否加计扣除？</w:t>
          </w:r>
          <w:r>
            <w:tab/>
          </w:r>
          <w:r>
            <w:fldChar w:fldCharType="begin"/>
          </w:r>
          <w:r>
            <w:instrText xml:space="preserve"> PAGEREF _Toc16087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_Toc7535 </w:instrText>
          </w:r>
          <w:r>
            <w:fldChar w:fldCharType="separate"/>
          </w:r>
          <w:r>
            <w:rPr>
              <w:rFonts w:hint="eastAsia"/>
              <w:spacing w:val="-5"/>
            </w:rPr>
            <w:t xml:space="preserve">8.9.6 </w:t>
          </w:r>
          <w:r>
            <w:t>企业经营亏损，还</w:t>
          </w:r>
          <w:r>
            <w:rPr>
              <w:spacing w:val="-11"/>
            </w:rPr>
            <w:t>能享受研发费加计扣除税收优惠吗？</w:t>
          </w:r>
          <w:r>
            <w:tab/>
          </w:r>
          <w:r>
            <w:fldChar w:fldCharType="begin"/>
          </w:r>
          <w:r>
            <w:instrText xml:space="preserve"> PAGEREF _Toc7535 \h </w:instrText>
          </w:r>
          <w:r>
            <w:fldChar w:fldCharType="separate"/>
          </w:r>
          <w:r>
            <w:t>78</w:t>
          </w:r>
          <w:r>
            <w:fldChar w:fldCharType="end"/>
          </w:r>
          <w:r>
            <w:fldChar w:fldCharType="end"/>
          </w:r>
        </w:p>
        <w:p>
          <w:r>
            <w:fldChar w:fldCharType="end"/>
          </w:r>
        </w:p>
      </w:sdtContent>
    </w:sdt>
    <w:p>
      <w:pPr>
        <w:pStyle w:val="5"/>
        <w:spacing w:line="393" w:lineRule="auto"/>
        <w:ind w:right="373"/>
        <w:rPr>
          <w:rFonts w:hint="eastAsia"/>
          <w:spacing w:val="3"/>
        </w:rPr>
      </w:pPr>
    </w:p>
    <w:p>
      <w:pPr>
        <w:pStyle w:val="5"/>
        <w:spacing w:line="393" w:lineRule="auto"/>
        <w:ind w:right="-199"/>
        <w:jc w:val="right"/>
        <w:rPr>
          <w:spacing w:val="3"/>
        </w:rPr>
        <w:sectPr>
          <w:footerReference r:id="rId3" w:type="default"/>
          <w:pgSz w:w="11906" w:h="16838"/>
          <w:pgMar w:top="1440" w:right="1800" w:bottom="1440" w:left="1800" w:header="851" w:footer="992" w:gutter="0"/>
          <w:cols w:space="425" w:num="1"/>
          <w:titlePg/>
          <w:docGrid w:type="lines" w:linePitch="312" w:charSpace="0"/>
        </w:sectPr>
      </w:pPr>
    </w:p>
    <w:p>
      <w:pPr>
        <w:pStyle w:val="22"/>
        <w:ind w:left="0"/>
        <w:jc w:val="center"/>
      </w:pPr>
      <w:bookmarkStart w:id="1" w:name="_Toc21929"/>
      <w:r>
        <w:t xml:space="preserve">第一章 </w:t>
      </w:r>
      <w:r>
        <w:rPr>
          <w:rFonts w:hint="eastAsia"/>
        </w:rPr>
        <w:t>智能家居产业</w:t>
      </w:r>
      <w:r>
        <w:t>研发概述</w:t>
      </w:r>
      <w:bookmarkEnd w:id="1"/>
    </w:p>
    <w:p>
      <w:pPr>
        <w:pStyle w:val="5"/>
        <w:spacing w:line="393" w:lineRule="auto"/>
        <w:ind w:right="-199" w:firstLine="572" w:firstLineChars="200"/>
        <w:rPr>
          <w:spacing w:val="3"/>
        </w:rPr>
      </w:pPr>
    </w:p>
    <w:p>
      <w:pPr>
        <w:pStyle w:val="5"/>
        <w:ind w:firstLine="560" w:firstLineChars="200"/>
        <w:rPr>
          <w:rFonts w:hint="eastAsia"/>
        </w:rPr>
      </w:pPr>
      <w:r>
        <w:t>智能家居</w:t>
      </w:r>
      <w:r>
        <w:rPr>
          <w:rFonts w:hint="eastAsia"/>
        </w:rPr>
        <w:t>产业</w:t>
      </w:r>
      <w:r>
        <w:t>是以住宅为平台，利用</w:t>
      </w:r>
      <w:r>
        <w:rPr>
          <w:color w:val="auto"/>
          <w:u w:val="none"/>
        </w:rPr>
        <w:t>综合布线</w:t>
      </w:r>
      <w:r>
        <w:t>技术、</w:t>
      </w:r>
      <w:r>
        <w:rPr>
          <w:color w:val="auto"/>
          <w:u w:val="none"/>
        </w:rPr>
        <w:t>网络通信</w:t>
      </w:r>
      <w:r>
        <w:t xml:space="preserve">技术、 </w:t>
      </w:r>
      <w:r>
        <w:rPr>
          <w:color w:val="auto"/>
          <w:u w:val="none"/>
        </w:rPr>
        <w:t>安全防范技术</w:t>
      </w:r>
      <w:r>
        <w:t>、</w:t>
      </w:r>
      <w:r>
        <w:rPr>
          <w:color w:val="auto"/>
          <w:u w:val="none"/>
        </w:rPr>
        <w:t>自动控</w:t>
      </w:r>
      <w:bookmarkStart w:id="299" w:name="_GoBack"/>
      <w:bookmarkEnd w:id="299"/>
      <w:r>
        <w:rPr>
          <w:color w:val="auto"/>
          <w:u w:val="none"/>
        </w:rPr>
        <w:t>制技术</w:t>
      </w:r>
      <w:r>
        <w:t>、音视频技术将家居生活有关的设施集成，构建高效的住宅设施与家庭日程事务的管理系统，提升家居安全性、便利性、舒适性、艺术性，并实现环保节能的居住环境</w:t>
      </w:r>
      <w:r>
        <w:rPr>
          <w:rFonts w:hint="eastAsia"/>
        </w:rPr>
        <w:t>的产业。根据《嘉兴市工业转型领导小组办公室关于印发嘉兴市“五大”先进制造业产业集群培育和发展实施意见的通知》的工作目标</w:t>
      </w:r>
      <w:r>
        <w:t>，</w:t>
      </w:r>
      <w:r>
        <w:rPr>
          <w:rFonts w:hint="eastAsia"/>
        </w:rPr>
        <w:t>嘉兴力争</w:t>
      </w:r>
      <w:r>
        <w:t>到2025年底，产业规模进一步壮大，智能家居产业总产值达到1000亿元；企业培育进一步加强，全市智能家居产业规模以上企业500家以上； “两化融合”进一步推进，重点企业MES（制造执行系统）普及率达到50%以上、PLM（产品生命周期管理）普及率达到60%以上、SCM（供应链管理）普及率达到70%。</w:t>
      </w:r>
    </w:p>
    <w:p>
      <w:pPr>
        <w:pStyle w:val="5"/>
        <w:ind w:firstLine="560" w:firstLineChars="200"/>
      </w:pPr>
      <w:r>
        <w:t>本指引第二、五、七章是研发企业享受研发费加计扣除政策存在的共性涉税内容，具有普遍性参考意义；第三、四、六章则是通过对</w:t>
      </w:r>
      <w:r>
        <w:rPr>
          <w:rFonts w:hint="eastAsia"/>
        </w:rPr>
        <w:t>智能家居</w:t>
      </w:r>
      <w:r>
        <w:t>企业调研、座谈、走访等过程中归集的其企业研发活动特点所针对性编写的。第八章是我们在编写过程中从各渠道所收集到的企业享受研发费加计扣除政策的常见问题。如遇到本指引尚未囊括的有关问题，可将有关情况反馈给我们，我局将据此进一步完善本系列指引。</w:t>
      </w:r>
    </w:p>
    <w:p>
      <w:pPr>
        <w:pStyle w:val="22"/>
        <w:spacing w:before="38"/>
        <w:ind w:left="715" w:right="792"/>
        <w:jc w:val="center"/>
      </w:pPr>
    </w:p>
    <w:p>
      <w:pPr>
        <w:pStyle w:val="22"/>
        <w:spacing w:before="38"/>
        <w:ind w:left="715" w:right="792"/>
        <w:jc w:val="center"/>
      </w:pPr>
    </w:p>
    <w:p>
      <w:pPr>
        <w:pStyle w:val="22"/>
        <w:ind w:left="0"/>
        <w:jc w:val="center"/>
      </w:pPr>
      <w:bookmarkStart w:id="2" w:name="_Toc7139"/>
      <w:r>
        <w:t>第二章 研发费加计扣除政策与企业研发活动</w:t>
      </w:r>
      <w:bookmarkEnd w:id="2"/>
    </w:p>
    <w:p>
      <w:pPr>
        <w:pStyle w:val="22"/>
        <w:ind w:left="0"/>
        <w:rPr>
          <w:spacing w:val="-9"/>
        </w:rPr>
      </w:pPr>
      <w:bookmarkStart w:id="3" w:name="2.1.研发费加计扣除政策内容"/>
      <w:bookmarkEnd w:id="3"/>
      <w:bookmarkStart w:id="4" w:name="_bookmark2"/>
      <w:bookmarkEnd w:id="4"/>
      <w:bookmarkStart w:id="5" w:name="_Toc28407"/>
      <w:r>
        <w:rPr>
          <w:rFonts w:hint="eastAsia"/>
          <w:spacing w:val="-9"/>
        </w:rPr>
        <w:t xml:space="preserve">2.1 </w:t>
      </w:r>
      <w:r>
        <w:rPr>
          <w:spacing w:val="-9"/>
        </w:rPr>
        <w:t>研发费加计扣除政策内容</w:t>
      </w:r>
      <w:bookmarkEnd w:id="5"/>
    </w:p>
    <w:p>
      <w:pPr>
        <w:pStyle w:val="5"/>
        <w:ind w:firstLine="560" w:firstLineChars="200"/>
        <w:rPr>
          <w:rFonts w:hint="eastAsia"/>
        </w:rPr>
      </w:pPr>
      <w:r>
        <w:t>根据《中华人民共和国企业所得税法》及其实施条例：企业开发新技术、新产品、新工艺发生的研究开发费用，可以在计算企业所得税应纳税所得额时加计扣除。上述所称研究开发费用的加计扣除，是指企业为开发新技术、新产品、新工艺发生的研究开发费用，未形成无形资产计入当期损益的，在按规定据实扣除的基础上，按照本年度实际发生额的 50%，从本年度应纳税所得额中扣除；形成无形资产的， 按照无形资产成本的 150%在税前摊销。</w:t>
      </w:r>
    </w:p>
    <w:p>
      <w:pPr>
        <w:pStyle w:val="5"/>
        <w:ind w:firstLine="560" w:firstLineChars="200"/>
        <w:rPr>
          <w:rFonts w:hint="eastAsia"/>
        </w:rPr>
      </w:pPr>
      <w:r>
        <w:t>根据《财政部税务总局科技部关于提高研究开发费用税前加计扣除比例的通知》（财税〔2018〕99 号）的有关规定：在 2018 年 1 月1 日至 2020 年 12 月 31 日期间，企业开展研发活动中实际发生的研发费用，未形成无形资产计入当期损益的，在按规定据实扣除的基础上，再按照实际发生额的 75%在税前加计扣除；形成无形资产的，在上述期间按照无形资产成本的 175%在税前摊销。</w:t>
      </w:r>
    </w:p>
    <w:p>
      <w:pPr>
        <w:pStyle w:val="5"/>
        <w:ind w:firstLine="560" w:firstLineChars="200"/>
        <w:rPr>
          <w:rFonts w:hint="eastAsia"/>
        </w:rPr>
      </w:pPr>
      <w:r>
        <w:t>企业为获得创新性、创意性、突破性的产品进行创意设计活动而发生的相关费用，可以按照规定进行税前加计扣除。</w:t>
      </w:r>
    </w:p>
    <w:p>
      <w:pPr>
        <w:pStyle w:val="5"/>
        <w:ind w:firstLine="560" w:firstLineChars="200"/>
        <w:rPr>
          <w:rFonts w:hint="eastAsia"/>
        </w:rPr>
      </w:pPr>
      <w:r>
        <w:rPr>
          <w:rFonts w:hint="eastAsia"/>
        </w:rPr>
        <w:t>根据《</w:t>
      </w:r>
      <w:r>
        <w:t>财政部税务总局</w:t>
      </w:r>
      <w:r>
        <w:rPr>
          <w:rFonts w:hint="eastAsia"/>
        </w:rPr>
        <w:t>关于延长部分税收优惠政策执行期限的公告》（</w:t>
      </w:r>
      <w:r>
        <w:t>财政部税务总局</w:t>
      </w:r>
      <w:r>
        <w:rPr>
          <w:rFonts w:hint="eastAsia"/>
        </w:rPr>
        <w:t>公告2021年第6号）的有关规定，将</w:t>
      </w:r>
      <w:r>
        <w:t>《财政部税务总局科技部关于提高研究开发费用税前加计扣除比例的通知》（财税〔2018〕99 号）</w:t>
      </w:r>
      <w:r>
        <w:rPr>
          <w:rFonts w:hint="eastAsia"/>
        </w:rPr>
        <w:t>的执行期限延长至2023年12月31日。</w:t>
      </w:r>
    </w:p>
    <w:p>
      <w:pPr>
        <w:pStyle w:val="5"/>
        <w:spacing w:line="418" w:lineRule="auto"/>
        <w:ind w:right="-58" w:firstLine="559"/>
        <w:rPr>
          <w:rFonts w:hint="eastAsia"/>
          <w:spacing w:val="-5"/>
          <w:lang w:eastAsia="zh-CN"/>
        </w:rPr>
      </w:pPr>
      <w:r>
        <w:rPr>
          <w:rFonts w:hint="eastAsia"/>
          <w:spacing w:val="-5"/>
          <w:lang w:val="en-US" w:eastAsia="zh-CN"/>
        </w:rPr>
        <w:t>根据</w:t>
      </w:r>
      <w:r>
        <w:rPr>
          <w:rFonts w:hint="eastAsia"/>
          <w:spacing w:val="-5"/>
        </w:rPr>
        <w:t>《</w:t>
      </w:r>
      <w:r>
        <w:rPr>
          <w:spacing w:val="-12"/>
        </w:rPr>
        <w:t>财政部税务总局</w:t>
      </w:r>
      <w:r>
        <w:rPr>
          <w:rFonts w:hint="eastAsia"/>
          <w:spacing w:val="-12"/>
        </w:rPr>
        <w:t>关于</w:t>
      </w:r>
      <w:r>
        <w:rPr>
          <w:rFonts w:hint="eastAsia"/>
          <w:spacing w:val="-12"/>
          <w:lang w:eastAsia="zh-CN"/>
        </w:rPr>
        <w:t>进一步完善研发费用税前加计扣除政策的</w:t>
      </w:r>
      <w:r>
        <w:rPr>
          <w:rFonts w:hint="eastAsia"/>
          <w:spacing w:val="-12"/>
        </w:rPr>
        <w:t>公告</w:t>
      </w:r>
      <w:r>
        <w:rPr>
          <w:rFonts w:hint="eastAsia"/>
          <w:spacing w:val="-5"/>
        </w:rPr>
        <w:t>》（</w:t>
      </w:r>
      <w:r>
        <w:rPr>
          <w:spacing w:val="-12"/>
        </w:rPr>
        <w:t>财政部税务总局</w:t>
      </w:r>
      <w:r>
        <w:rPr>
          <w:rFonts w:hint="eastAsia"/>
          <w:spacing w:val="-12"/>
        </w:rPr>
        <w:t>公告2021年第</w:t>
      </w:r>
      <w:r>
        <w:rPr>
          <w:rFonts w:hint="eastAsia"/>
          <w:spacing w:val="-12"/>
          <w:lang w:val="en-US" w:eastAsia="zh-CN"/>
        </w:rPr>
        <w:t>13</w:t>
      </w:r>
      <w:r>
        <w:rPr>
          <w:rFonts w:hint="eastAsia"/>
          <w:spacing w:val="-12"/>
        </w:rPr>
        <w:t>号</w:t>
      </w:r>
      <w:r>
        <w:rPr>
          <w:rFonts w:hint="eastAsia"/>
          <w:spacing w:val="-5"/>
        </w:rPr>
        <w:t>）的有关规定</w:t>
      </w:r>
      <w:r>
        <w:rPr>
          <w:rFonts w:hint="eastAsia"/>
          <w:spacing w:val="-5"/>
          <w:lang w:eastAsia="zh-CN"/>
        </w:rPr>
        <w:t>，制造业企业开展研发活动中实际发生的研发费用，未形成无形资产计入当期损益的，在按规定据实扣除的基础上，自2021年1月1日起，再按照实际发生额的100%在税前加计扣除；形成无形资产的，自2021年1月1日起，按照无形资产成本的200%在税前摊销。</w:t>
      </w:r>
    </w:p>
    <w:p>
      <w:pPr>
        <w:pStyle w:val="5"/>
        <w:ind w:firstLine="540" w:firstLineChars="200"/>
      </w:pPr>
      <w:r>
        <w:rPr>
          <w:rFonts w:hint="eastAsia"/>
          <w:spacing w:val="-5"/>
          <w:lang w:val="en-US" w:eastAsia="zh-CN"/>
        </w:rPr>
        <w:t>企业预缴申报当年第3季度（按季预缴）或9月份（按月预缴）企业所得税时，可以自行选择就当年上半年研发费用享受加计扣除优惠政策，采取“自行判别、申报享受、相关资料留存备查”办理方式。</w:t>
      </w:r>
    </w:p>
    <w:p>
      <w:pPr>
        <w:pStyle w:val="22"/>
        <w:ind w:left="0"/>
      </w:pPr>
      <w:bookmarkStart w:id="6" w:name="_Toc17894"/>
      <w:r>
        <w:rPr>
          <w:rFonts w:hint="eastAsia"/>
        </w:rPr>
        <w:t xml:space="preserve">2.2 </w:t>
      </w:r>
      <w:r>
        <w:t>享受研发费加计扣除政策的基本流程</w:t>
      </w:r>
      <w:bookmarkEnd w:id="6"/>
    </w:p>
    <w:p>
      <w:pPr>
        <w:pStyle w:val="5"/>
        <w:ind w:firstLine="560" w:firstLineChars="200"/>
      </w:pPr>
      <w:r>
        <w:t>享受研发费用加计扣除优惠政策基本流程见下图：</w:t>
      </w:r>
    </w:p>
    <w:p>
      <w:pPr>
        <w:pStyle w:val="5"/>
        <w:spacing w:line="393" w:lineRule="auto"/>
        <w:ind w:right="-199" w:firstLine="572" w:firstLineChars="200"/>
        <w:rPr>
          <w:rFonts w:hint="eastAsia" w:eastAsia="宋体"/>
          <w:color w:val="FF0000"/>
          <w:spacing w:val="3"/>
          <w:lang w:eastAsia="zh-CN"/>
        </w:rPr>
      </w:pPr>
      <w:r>
        <w:rPr>
          <w:rFonts w:hint="eastAsia" w:eastAsia="宋体"/>
          <w:color w:val="FF0000"/>
          <w:spacing w:val="3"/>
          <w:lang w:eastAsia="zh-CN"/>
        </w:rPr>
        <w:drawing>
          <wp:inline distT="0" distB="0" distL="114300" distR="114300">
            <wp:extent cx="5272405" cy="5974080"/>
            <wp:effectExtent l="0" t="0" r="444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2405" cy="5974080"/>
                    </a:xfrm>
                    <a:prstGeom prst="rect">
                      <a:avLst/>
                    </a:prstGeom>
                  </pic:spPr>
                </pic:pic>
              </a:graphicData>
            </a:graphic>
          </wp:inline>
        </w:drawing>
      </w:r>
    </w:p>
    <w:p>
      <w:pPr>
        <w:pStyle w:val="22"/>
        <w:ind w:left="0"/>
      </w:pPr>
      <w:bookmarkStart w:id="7" w:name="_Toc19526"/>
      <w:r>
        <w:rPr>
          <w:rFonts w:hint="eastAsia"/>
        </w:rPr>
        <w:t xml:space="preserve">2.3 </w:t>
      </w:r>
      <w:r>
        <w:t>税收方面对研发活动的界定</w:t>
      </w:r>
      <w:bookmarkEnd w:id="7"/>
    </w:p>
    <w:p>
      <w:pPr>
        <w:pStyle w:val="5"/>
        <w:ind w:firstLine="560" w:firstLineChars="200"/>
        <w:rPr>
          <w:rFonts w:hint="eastAsia"/>
        </w:rPr>
      </w:pPr>
      <w:r>
        <w:t>《财政部国家税务总局科学技术部关于完善研究开发费用税前扣除政策的通知》（财税〔2015〕119 号）规定：研发活动是指企业为获得科学与技术新知识，创造性运用科学技术新知识，或实质性改进技术、产品（服务）、工艺而持续进行的具有明确目标的系统性活动。</w:t>
      </w:r>
    </w:p>
    <w:p>
      <w:pPr>
        <w:pStyle w:val="5"/>
        <w:ind w:firstLine="560" w:firstLineChars="200"/>
      </w:pPr>
      <w:r>
        <w:t>在享受研发费加计扣除政策时应注意：</w:t>
      </w:r>
    </w:p>
    <w:p>
      <w:pPr>
        <w:pStyle w:val="22"/>
        <w:ind w:left="0"/>
        <w:rPr>
          <w:spacing w:val="-5"/>
        </w:rPr>
      </w:pPr>
      <w:bookmarkStart w:id="8" w:name="_Toc25740"/>
      <w:r>
        <w:rPr>
          <w:rFonts w:hint="eastAsia"/>
        </w:rPr>
        <w:t xml:space="preserve">2.3.1 </w:t>
      </w:r>
      <w:r>
        <w:t>不适用加计扣除的活动</w:t>
      </w:r>
      <w:bookmarkEnd w:id="8"/>
    </w:p>
    <w:p>
      <w:pPr>
        <w:pStyle w:val="5"/>
        <w:ind w:firstLine="560" w:firstLineChars="200"/>
        <w:rPr>
          <w:rFonts w:hint="eastAsia"/>
        </w:rPr>
      </w:pPr>
      <w:r>
        <w:t>企业发生的以下一般性知识性、技术性活动不属于税收意义上的研发活动，其支出不适用研发费用加计扣除政策：</w:t>
      </w:r>
    </w:p>
    <w:p>
      <w:pPr>
        <w:pStyle w:val="5"/>
        <w:ind w:firstLine="560" w:firstLineChars="200"/>
        <w:rPr>
          <w:rFonts w:hint="eastAsia"/>
        </w:rPr>
      </w:pPr>
      <w:r>
        <w:rPr>
          <w:rFonts w:hint="eastAsia"/>
        </w:rPr>
        <w:t>（1）</w:t>
      </w:r>
      <w:r>
        <w:t>企业产品（服务）的常规性升级；</w:t>
      </w:r>
    </w:p>
    <w:p>
      <w:pPr>
        <w:pStyle w:val="5"/>
        <w:ind w:firstLine="560" w:firstLineChars="200"/>
        <w:rPr>
          <w:rFonts w:hint="eastAsia"/>
        </w:rPr>
      </w:pPr>
      <w:r>
        <w:rPr>
          <w:rFonts w:hint="eastAsia"/>
        </w:rPr>
        <w:t>（2）</w:t>
      </w:r>
      <w:r>
        <w:t>对某项科研成果的直接应用，如直接采用公开的新工艺、材料、装置、产品、服务或知识等；</w:t>
      </w:r>
    </w:p>
    <w:p>
      <w:pPr>
        <w:pStyle w:val="5"/>
        <w:ind w:firstLine="560" w:firstLineChars="200"/>
        <w:rPr>
          <w:rFonts w:hint="eastAsia"/>
        </w:rPr>
      </w:pPr>
      <w:r>
        <w:rPr>
          <w:rFonts w:hint="eastAsia"/>
        </w:rPr>
        <w:t>（3）</w:t>
      </w:r>
      <w:r>
        <w:t>企业在商品化后为顾客提供的技术支持活动；</w:t>
      </w:r>
    </w:p>
    <w:p>
      <w:pPr>
        <w:pStyle w:val="5"/>
        <w:ind w:firstLine="560" w:firstLineChars="200"/>
        <w:rPr>
          <w:rFonts w:hint="eastAsia"/>
        </w:rPr>
      </w:pPr>
      <w:r>
        <w:rPr>
          <w:rFonts w:hint="eastAsia"/>
        </w:rPr>
        <w:t>（4）</w:t>
      </w:r>
      <w:r>
        <w:t>对现存产品、服务、技术、材料或工艺流程进行的重复或简单改变；</w:t>
      </w:r>
    </w:p>
    <w:p>
      <w:pPr>
        <w:pStyle w:val="5"/>
        <w:ind w:firstLine="560" w:firstLineChars="200"/>
        <w:rPr>
          <w:rFonts w:hint="eastAsia"/>
        </w:rPr>
      </w:pPr>
      <w:r>
        <w:rPr>
          <w:rFonts w:hint="eastAsia"/>
        </w:rPr>
        <w:t>（5）</w:t>
      </w:r>
      <w:r>
        <w:t>市场调查研究、效率调查或管理研究；</w:t>
      </w:r>
    </w:p>
    <w:p>
      <w:pPr>
        <w:pStyle w:val="5"/>
        <w:ind w:firstLine="560" w:firstLineChars="200"/>
        <w:rPr>
          <w:rFonts w:hint="eastAsia"/>
        </w:rPr>
      </w:pPr>
      <w:r>
        <w:rPr>
          <w:rFonts w:hint="eastAsia"/>
        </w:rPr>
        <w:t>（6）</w:t>
      </w:r>
      <w:r>
        <w:t>作为工业（服务）流程环节或常规的质量控制、测试分析、维修维护；</w:t>
      </w:r>
    </w:p>
    <w:p>
      <w:pPr>
        <w:pStyle w:val="5"/>
        <w:ind w:firstLine="560" w:firstLineChars="200"/>
      </w:pPr>
      <w:r>
        <w:rPr>
          <w:rFonts w:hint="eastAsia"/>
        </w:rPr>
        <w:t>（7）</w:t>
      </w:r>
      <w:r>
        <w:t>社会科学、艺术或人文学方面的研究</w:t>
      </w:r>
      <w:bookmarkStart w:id="9" w:name="_bookmark6"/>
      <w:bookmarkEnd w:id="9"/>
      <w:bookmarkStart w:id="10" w:name="2.3.2.不适用加计扣除的行业"/>
      <w:bookmarkEnd w:id="10"/>
    </w:p>
    <w:p>
      <w:pPr>
        <w:pStyle w:val="22"/>
        <w:ind w:left="0"/>
      </w:pPr>
      <w:bookmarkStart w:id="11" w:name="_Toc29373"/>
      <w:r>
        <w:rPr>
          <w:rFonts w:hint="eastAsia"/>
        </w:rPr>
        <w:t xml:space="preserve">2.3.2 </w:t>
      </w:r>
      <w:r>
        <w:t>不适用加计扣除的行业</w:t>
      </w:r>
      <w:bookmarkEnd w:id="11"/>
    </w:p>
    <w:p>
      <w:pPr>
        <w:pStyle w:val="5"/>
        <w:ind w:firstLine="560" w:firstLineChars="200"/>
      </w:pPr>
      <w:r>
        <w:t>企业以下列六个行业业务为主营业务，其研发费用发生当年的主营业务收入占企业按《中华人民共和国企业所得税法》第六条规定计算的</w:t>
      </w:r>
      <w:r>
        <w:rPr>
          <w:b/>
        </w:rPr>
        <w:t>收入总额减除不征税收入和投资收益的余额 50%（不含）以上的</w:t>
      </w:r>
      <w:r>
        <w:t>， 不适用研发费用加计扣除政策：</w:t>
      </w:r>
    </w:p>
    <w:p>
      <w:pPr>
        <w:pStyle w:val="5"/>
        <w:ind w:firstLine="560" w:firstLineChars="200"/>
        <w:rPr>
          <w:rFonts w:hint="eastAsia"/>
        </w:rPr>
      </w:pPr>
      <w:r>
        <w:rPr>
          <w:rFonts w:hint="eastAsia"/>
        </w:rPr>
        <w:t>（1）</w:t>
      </w:r>
      <w:r>
        <w:t>烟草制造业；</w:t>
      </w:r>
    </w:p>
    <w:p>
      <w:pPr>
        <w:pStyle w:val="5"/>
        <w:ind w:firstLine="560" w:firstLineChars="200"/>
        <w:rPr>
          <w:rFonts w:hint="eastAsia"/>
        </w:rPr>
      </w:pPr>
      <w:r>
        <w:rPr>
          <w:rFonts w:hint="eastAsia"/>
        </w:rPr>
        <w:t>（2）</w:t>
      </w:r>
      <w:r>
        <w:t>住宿和餐饮业；</w:t>
      </w:r>
    </w:p>
    <w:p>
      <w:pPr>
        <w:pStyle w:val="5"/>
        <w:ind w:firstLine="560" w:firstLineChars="200"/>
        <w:rPr>
          <w:rFonts w:hint="eastAsia"/>
        </w:rPr>
      </w:pPr>
      <w:r>
        <w:rPr>
          <w:rFonts w:hint="eastAsia"/>
        </w:rPr>
        <w:t>（3）</w:t>
      </w:r>
      <w:r>
        <w:t>批发和零售业；</w:t>
      </w:r>
    </w:p>
    <w:p>
      <w:pPr>
        <w:pStyle w:val="5"/>
        <w:ind w:firstLine="560" w:firstLineChars="200"/>
        <w:rPr>
          <w:rFonts w:hint="eastAsia"/>
        </w:rPr>
      </w:pPr>
      <w:r>
        <w:rPr>
          <w:rFonts w:hint="eastAsia"/>
        </w:rPr>
        <w:t>（4）</w:t>
      </w:r>
      <w:r>
        <w:t>房地产业；</w:t>
      </w:r>
    </w:p>
    <w:p>
      <w:pPr>
        <w:pStyle w:val="5"/>
        <w:ind w:firstLine="560" w:firstLineChars="200"/>
        <w:rPr>
          <w:rFonts w:hint="eastAsia"/>
        </w:rPr>
      </w:pPr>
      <w:r>
        <w:rPr>
          <w:rFonts w:hint="eastAsia"/>
        </w:rPr>
        <w:t>（5）</w:t>
      </w:r>
      <w:r>
        <w:t>租赁和商务服务业；</w:t>
      </w:r>
    </w:p>
    <w:p>
      <w:pPr>
        <w:pStyle w:val="5"/>
        <w:ind w:firstLine="560" w:firstLineChars="200"/>
        <w:rPr>
          <w:rFonts w:hint="eastAsia"/>
        </w:rPr>
      </w:pPr>
      <w:r>
        <w:rPr>
          <w:rFonts w:hint="eastAsia"/>
        </w:rPr>
        <w:t>（6）</w:t>
      </w:r>
      <w:r>
        <w:t>娱乐业；</w:t>
      </w:r>
    </w:p>
    <w:p>
      <w:pPr>
        <w:pStyle w:val="5"/>
        <w:ind w:firstLine="560" w:firstLineChars="200"/>
        <w:rPr>
          <w:rFonts w:hint="eastAsia"/>
        </w:rPr>
      </w:pPr>
      <w:r>
        <w:rPr>
          <w:rFonts w:hint="eastAsia"/>
        </w:rPr>
        <w:t>（7）</w:t>
      </w:r>
      <w:r>
        <w:t>财政部和国家税务总局规定的其他行业。</w:t>
      </w:r>
    </w:p>
    <w:p>
      <w:pPr>
        <w:pStyle w:val="5"/>
        <w:ind w:firstLine="560" w:firstLineChars="200"/>
        <w:rPr>
          <w:rFonts w:hint="eastAsia"/>
        </w:rPr>
      </w:pPr>
      <w:r>
        <w:t>上述行业以《国民经济行业分类与代码（GB/4754-2017）》为准， 并随之更新。例如：某企业20</w:t>
      </w:r>
      <w:r>
        <w:rPr>
          <w:rFonts w:hint="eastAsia"/>
        </w:rPr>
        <w:t>20</w:t>
      </w:r>
      <w:r>
        <w:t>年度取得零售收入2000万元，兼营生产家用电器取得销售收入500万元，取得投资收益800万元。</w:t>
      </w:r>
    </w:p>
    <w:p>
      <w:pPr>
        <w:pStyle w:val="5"/>
        <w:ind w:firstLine="560" w:firstLineChars="200"/>
      </w:pPr>
      <w:r>
        <w:t>零售收入占比=2000÷（2000＋500）=80%，投资收益不计算在主营业务收入中，因此，该企业属于批发零售行业，不得享受研发费加计扣除政策优惠。</w:t>
      </w:r>
    </w:p>
    <w:p>
      <w:pPr>
        <w:pStyle w:val="22"/>
        <w:ind w:left="0"/>
      </w:pPr>
      <w:bookmarkStart w:id="12" w:name="2.3.3.不适用加计扣除的企业"/>
      <w:bookmarkEnd w:id="12"/>
      <w:bookmarkStart w:id="13" w:name="_bookmark7"/>
      <w:bookmarkEnd w:id="13"/>
      <w:bookmarkStart w:id="14" w:name="_Toc30610"/>
      <w:r>
        <w:rPr>
          <w:rFonts w:hint="eastAsia"/>
        </w:rPr>
        <w:t xml:space="preserve">2.3.3 </w:t>
      </w:r>
      <w:r>
        <w:t>不适用加计扣除的企业</w:t>
      </w:r>
      <w:bookmarkEnd w:id="14"/>
    </w:p>
    <w:p>
      <w:pPr>
        <w:pStyle w:val="5"/>
        <w:ind w:firstLine="560" w:firstLineChars="200"/>
        <w:rPr>
          <w:rFonts w:hint="eastAsia"/>
        </w:rPr>
      </w:pPr>
      <w:r>
        <w:rPr>
          <w:rFonts w:hint="eastAsia"/>
        </w:rPr>
        <w:t>（1）</w:t>
      </w:r>
      <w:r>
        <w:t>会计核算不健全、不能准确归集研发费用的企业；</w:t>
      </w:r>
    </w:p>
    <w:p>
      <w:pPr>
        <w:pStyle w:val="5"/>
        <w:ind w:firstLine="560" w:firstLineChars="200"/>
        <w:rPr>
          <w:rFonts w:hint="eastAsia"/>
        </w:rPr>
      </w:pPr>
      <w:r>
        <w:rPr>
          <w:rFonts w:hint="eastAsia"/>
        </w:rPr>
        <w:t>（2）</w:t>
      </w:r>
      <w:r>
        <w:t>核定征收的企业；</w:t>
      </w:r>
    </w:p>
    <w:p>
      <w:pPr>
        <w:pStyle w:val="5"/>
        <w:ind w:firstLine="560" w:firstLineChars="200"/>
      </w:pPr>
      <w:r>
        <w:rPr>
          <w:rFonts w:hint="eastAsia"/>
        </w:rPr>
        <w:t>（3）</w:t>
      </w:r>
      <w:r>
        <w:t>非居民企业。</w:t>
      </w:r>
      <w:bookmarkStart w:id="15" w:name="_bookmark8"/>
      <w:bookmarkEnd w:id="15"/>
      <w:bookmarkStart w:id="16" w:name="2.4.可加计扣除的研发费用"/>
      <w:bookmarkEnd w:id="16"/>
    </w:p>
    <w:p>
      <w:pPr>
        <w:pStyle w:val="22"/>
        <w:ind w:left="0"/>
      </w:pPr>
      <w:bookmarkStart w:id="17" w:name="_Toc32134"/>
      <w:r>
        <w:rPr>
          <w:rFonts w:hint="eastAsia"/>
        </w:rPr>
        <w:t xml:space="preserve">2.4 </w:t>
      </w:r>
      <w:r>
        <w:t>可加计扣除的研发费用</w:t>
      </w:r>
      <w:bookmarkEnd w:id="17"/>
    </w:p>
    <w:p>
      <w:pPr>
        <w:pStyle w:val="22"/>
        <w:ind w:left="0"/>
      </w:pPr>
      <w:bookmarkStart w:id="18" w:name="2.4.1.研发费加计扣除政策口径的研发费用"/>
      <w:bookmarkEnd w:id="18"/>
      <w:bookmarkStart w:id="19" w:name="_bookmark9"/>
      <w:bookmarkEnd w:id="19"/>
      <w:bookmarkStart w:id="20" w:name="_Toc1595"/>
      <w:r>
        <w:rPr>
          <w:rFonts w:hint="eastAsia"/>
        </w:rPr>
        <w:t xml:space="preserve">2.4.1 </w:t>
      </w:r>
      <w:r>
        <w:t>研发费加计扣除政策口径的研发费用</w:t>
      </w:r>
      <w:bookmarkEnd w:id="20"/>
    </w:p>
    <w:p>
      <w:pPr>
        <w:pStyle w:val="5"/>
        <w:ind w:firstLine="560" w:firstLineChars="200"/>
      </w:pPr>
      <w:r>
        <w:t>包括人员人工费用、直接投入费用、折旧费用、无形资产摊销费用、新产品设计费、新工艺规程制定费、新药研制的临床试验费、勘探开发技术的现场试验费、其他相关费用以及财政部和国家税务总局规定的其他费用。</w:t>
      </w:r>
    </w:p>
    <w:p>
      <w:pPr>
        <w:pStyle w:val="22"/>
        <w:ind w:left="0"/>
      </w:pPr>
      <w:bookmarkStart w:id="21" w:name="_Toc21661"/>
      <w:r>
        <w:rPr>
          <w:rFonts w:hint="eastAsia"/>
        </w:rPr>
        <w:t xml:space="preserve">2.4.2 </w:t>
      </w:r>
      <w:r>
        <w:t>加计扣除研发费用核算要求</w:t>
      </w:r>
      <w:bookmarkEnd w:id="21"/>
    </w:p>
    <w:p>
      <w:pPr>
        <w:pStyle w:val="5"/>
        <w:ind w:firstLine="560" w:firstLineChars="200"/>
        <w:rPr>
          <w:rFonts w:hint="eastAsia"/>
        </w:rPr>
      </w:pPr>
      <w:r>
        <w:rPr>
          <w:rFonts w:hint="eastAsia"/>
        </w:rPr>
        <w:t>（1）</w:t>
      </w:r>
      <w:r>
        <w:t>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pStyle w:val="5"/>
        <w:ind w:firstLine="560" w:firstLineChars="200"/>
      </w:pPr>
      <w:r>
        <w:rPr>
          <w:rFonts w:hint="eastAsia"/>
        </w:rPr>
        <w:t>（2）</w:t>
      </w:r>
      <w:r>
        <w:t>企业应对研发费用和生产经营费用分别核算，准确、合理归集各项费用支出，对划分不清的，不得实行加计扣除。</w:t>
      </w: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22"/>
        <w:ind w:left="0"/>
        <w:jc w:val="center"/>
      </w:pPr>
      <w:bookmarkStart w:id="22" w:name="_Toc18282"/>
      <w:r>
        <w:t xml:space="preserve">第三章 </w:t>
      </w:r>
      <w:r>
        <w:rPr>
          <w:rFonts w:hint="eastAsia"/>
        </w:rPr>
        <w:t>智能家居产业</w:t>
      </w:r>
      <w:r>
        <w:t>领域企业研发活动中的税务处理</w:t>
      </w:r>
      <w:bookmarkEnd w:id="22"/>
    </w:p>
    <w:p>
      <w:pPr>
        <w:pStyle w:val="22"/>
        <w:ind w:left="0"/>
        <w:rPr>
          <w:spacing w:val="-11"/>
        </w:rPr>
      </w:pPr>
      <w:bookmarkStart w:id="23" w:name="_bookmark12"/>
      <w:bookmarkEnd w:id="23"/>
      <w:bookmarkStart w:id="24" w:name="3.1.研发费用归集的三个口径及差异比较"/>
      <w:bookmarkEnd w:id="24"/>
      <w:bookmarkStart w:id="25" w:name="_Toc20185"/>
      <w:r>
        <w:rPr>
          <w:rFonts w:hint="eastAsia"/>
          <w:spacing w:val="-11"/>
        </w:rPr>
        <w:t xml:space="preserve">3.1 </w:t>
      </w:r>
      <w:r>
        <w:rPr>
          <w:spacing w:val="-11"/>
        </w:rPr>
        <w:t>研发费用归集的三个口径及差异比较</w:t>
      </w:r>
      <w:bookmarkEnd w:id="25"/>
    </w:p>
    <w:p>
      <w:pPr>
        <w:pStyle w:val="5"/>
        <w:ind w:firstLine="560" w:firstLineChars="200"/>
      </w:pPr>
      <w:r>
        <w:t>目前研发费用归集有三个口径，一是会计核算口径，由《财政部关于企业加强研发费用财务管理的若干意见》（财企〔2007〕194号）规范；二是高新技术企业认定口径，由《科技部财政部国家税务总局关于修订印发〈高新技术企业认定管理工作指引〉的通知》（国科发火〔2016〕195号）规范；三是加计扣除税收规定口径，由财税〔2015〕119号文件、国家税务总局公告2015年第97号和国家税务总局公告2017年第40号规范。三个研发费用归集口径相比较，存在一定差异。</w:t>
      </w:r>
    </w:p>
    <w:p>
      <w:pPr>
        <w:pStyle w:val="22"/>
        <w:ind w:left="0"/>
      </w:pPr>
      <w:bookmarkStart w:id="26" w:name="3.1.1.人员人工费用"/>
      <w:bookmarkEnd w:id="26"/>
      <w:bookmarkStart w:id="27" w:name="_bookmark13"/>
      <w:bookmarkEnd w:id="27"/>
      <w:bookmarkStart w:id="28" w:name="_Toc27637"/>
      <w:r>
        <w:rPr>
          <w:rFonts w:hint="eastAsia"/>
        </w:rPr>
        <w:t xml:space="preserve">3.1.1 </w:t>
      </w:r>
      <w:r>
        <w:t>人员人工费用</w:t>
      </w:r>
      <w:bookmarkEnd w:id="28"/>
    </w:p>
    <w:p>
      <w:pPr>
        <w:pStyle w:val="5"/>
        <w:ind w:firstLine="562" w:firstLineChars="200"/>
        <w:rPr>
          <w:rFonts w:hint="eastAsia"/>
        </w:rPr>
      </w:pPr>
      <w:r>
        <w:rPr>
          <w:b/>
        </w:rPr>
        <w:t>差异：</w:t>
      </w:r>
      <w:r>
        <w:t>本项费用的会计核算口径大于加计扣除税收规定口径。加计扣除税收规定口径中可加计扣除人员人工费用归集对象是直接从事研发活动人员，分为研究人员、技术人员和辅助人员三类。研究开发人员既可以是本企业的员工，也可以是外聘研发人员。外聘研发人员是指与本企业或劳务派遣企业签订劳务用工协议（合同）和临时聘用的研究人员、技术人员、辅助人员。而高新技术企业认定口径中人员人工费用归集对象是直接从事研发和相关技术创新活动，以及专门从事上述活动的管理和提供直接技术服务的科技人员，并且在企业累计实际工作时间在 183 天以上。</w:t>
      </w:r>
    </w:p>
    <w:p>
      <w:pPr>
        <w:pStyle w:val="5"/>
        <w:ind w:firstLine="560" w:firstLineChars="200"/>
        <w:rPr>
          <w:rFonts w:hint="eastAsia"/>
        </w:rPr>
      </w:pPr>
    </w:p>
    <w:p>
      <w:pPr>
        <w:pStyle w:val="5"/>
        <w:ind w:firstLine="560" w:firstLineChars="200"/>
        <w:rPr>
          <w:rFonts w:hint="eastAsia"/>
        </w:rPr>
      </w:pPr>
    </w:p>
    <w:p>
      <w:pPr>
        <w:pStyle w:val="5"/>
        <w:ind w:firstLine="560" w:firstLineChars="200"/>
      </w:pPr>
    </w:p>
    <w:tbl>
      <w:tblPr>
        <w:tblStyle w:val="18"/>
        <w:tblW w:w="8506" w:type="dxa"/>
        <w:tblInd w:w="-34" w:type="dxa"/>
        <w:tblLayout w:type="autofit"/>
        <w:tblCellMar>
          <w:top w:w="0" w:type="dxa"/>
          <w:left w:w="108" w:type="dxa"/>
          <w:bottom w:w="0" w:type="dxa"/>
          <w:right w:w="108" w:type="dxa"/>
        </w:tblCellMar>
      </w:tblPr>
      <w:tblGrid>
        <w:gridCol w:w="2410"/>
        <w:gridCol w:w="2977"/>
        <w:gridCol w:w="3119"/>
      </w:tblGrid>
      <w:tr>
        <w:tblPrEx>
          <w:tblCellMar>
            <w:top w:w="0" w:type="dxa"/>
            <w:left w:w="108" w:type="dxa"/>
            <w:bottom w:w="0" w:type="dxa"/>
            <w:right w:w="108" w:type="dxa"/>
          </w:tblCellMar>
        </w:tblPrEx>
        <w:trPr>
          <w:trHeight w:val="54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19"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305" w:hRule="atLeast"/>
        </w:trPr>
        <w:tc>
          <w:tcPr>
            <w:tcW w:w="2410"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在职研发人员</w:t>
            </w:r>
            <w:r>
              <w:rPr>
                <w:rFonts w:hint="eastAsia" w:ascii="宋体" w:hAnsi="宋体" w:eastAsia="宋体" w:cs="宋体"/>
                <w:color w:val="000000"/>
                <w:kern w:val="0"/>
                <w:sz w:val="28"/>
                <w:szCs w:val="28"/>
              </w:rPr>
              <w:t>的工资、奖金、津贴、补贴、社会保险费、住房公积金等人工费用以及外聘研发人员的劳务费用。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科技人员</w:t>
            </w:r>
            <w:r>
              <w:rPr>
                <w:rFonts w:hint="eastAsia" w:ascii="宋体" w:hAnsi="宋体" w:eastAsia="宋体" w:cs="宋体"/>
                <w:color w:val="000000"/>
                <w:kern w:val="0"/>
                <w:sz w:val="28"/>
                <w:szCs w:val="28"/>
              </w:rPr>
              <w:t>的工资薪金、基本养老保险费、基本医疗保险费、失业保险费、工伤保险费、生育保险费和住房公积金，以及外聘科技人员的劳务费用。</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直接从事研发活动</w:t>
            </w:r>
            <w:r>
              <w:rPr>
                <w:rFonts w:hint="eastAsia" w:ascii="宋体" w:hAnsi="宋体" w:eastAsia="宋体" w:cs="宋体"/>
                <w:color w:val="000000"/>
                <w:kern w:val="0"/>
                <w:sz w:val="28"/>
                <w:szCs w:val="28"/>
              </w:rPr>
              <w:t>人员的工资薪金、基本养老保险费、基本医疗保险费、失业保险费、工伤保险费、生育保险费和住房公积金，以及外聘研发人员的劳务费用。</w:t>
            </w:r>
          </w:p>
        </w:tc>
      </w:tr>
    </w:tbl>
    <w:p>
      <w:pPr>
        <w:pStyle w:val="5"/>
        <w:rPr>
          <w:rFonts w:hint="eastAsia"/>
        </w:rPr>
      </w:pPr>
    </w:p>
    <w:p>
      <w:pPr>
        <w:pStyle w:val="5"/>
        <w:ind w:firstLine="562" w:firstLineChars="200"/>
      </w:pPr>
      <w:r>
        <w:rPr>
          <w:b/>
        </w:rPr>
        <w:t>例如：</w:t>
      </w:r>
      <w:r>
        <w:t>高新技术企业如果存在累计工作时间未达到 183 天的直接从事研发活动的研发人员，其发生的工资薪金等费用，不计入高新技术企业研发费口径，但该部分人员从事研发工作所发生的工资薪金等费用可以享受加计扣除税收优惠，企业应注意将该部分人员费用按照会计核算受益原则计入研发费用。</w:t>
      </w:r>
    </w:p>
    <w:p>
      <w:pPr>
        <w:pStyle w:val="22"/>
        <w:ind w:left="0"/>
      </w:pPr>
      <w:bookmarkStart w:id="29" w:name="_bookmark14"/>
      <w:bookmarkEnd w:id="29"/>
      <w:bookmarkStart w:id="30" w:name="3.1.2.直接投入费用"/>
      <w:bookmarkEnd w:id="30"/>
      <w:bookmarkStart w:id="31" w:name="_Toc16793"/>
      <w:r>
        <w:rPr>
          <w:rFonts w:hint="eastAsia"/>
        </w:rPr>
        <w:t xml:space="preserve">3.1.2 </w:t>
      </w:r>
      <w:r>
        <w:t>直接投入费用</w:t>
      </w:r>
      <w:bookmarkEnd w:id="31"/>
    </w:p>
    <w:p>
      <w:pPr>
        <w:pStyle w:val="5"/>
        <w:ind w:firstLine="562" w:firstLineChars="200"/>
        <w:rPr>
          <w:rFonts w:hint="eastAsia"/>
        </w:rPr>
      </w:pPr>
      <w:r>
        <w:rPr>
          <w:b/>
        </w:rPr>
        <w:t>差异：</w:t>
      </w:r>
      <w:r>
        <w:t>本项费用几个口径的主要差异在于房屋的租赁费、运行维护、维修等费用是否归集。对高新技术企业认定口径，房屋等固定资产的运行维护、维修等费用不计入，通过经营租赁租入的用于研发活动的固定资产租赁费计入高新技术企业认定研发费口径；房屋等固定资产的租赁费、运行维护、调整、检验、维修等费用不计入加计扣除税收规定。</w:t>
      </w:r>
    </w:p>
    <w:p>
      <w:pPr>
        <w:pStyle w:val="5"/>
        <w:ind w:firstLine="560" w:firstLineChars="200"/>
        <w:rPr>
          <w:rFonts w:hint="eastAsia"/>
        </w:rPr>
      </w:pPr>
    </w:p>
    <w:tbl>
      <w:tblPr>
        <w:tblStyle w:val="18"/>
        <w:tblW w:w="8506" w:type="dxa"/>
        <w:tblInd w:w="-34" w:type="dxa"/>
        <w:tblLayout w:type="autofit"/>
        <w:tblCellMar>
          <w:top w:w="0" w:type="dxa"/>
          <w:left w:w="108" w:type="dxa"/>
          <w:bottom w:w="0" w:type="dxa"/>
          <w:right w:w="108" w:type="dxa"/>
        </w:tblCellMar>
      </w:tblPr>
      <w:tblGrid>
        <w:gridCol w:w="2552"/>
        <w:gridCol w:w="2977"/>
        <w:gridCol w:w="2977"/>
      </w:tblGrid>
      <w:tr>
        <w:tblPrEx>
          <w:tblCellMar>
            <w:top w:w="0" w:type="dxa"/>
            <w:left w:w="108" w:type="dxa"/>
            <w:bottom w:w="0" w:type="dxa"/>
            <w:right w:w="108" w:type="dxa"/>
          </w:tblCellMar>
        </w:tblPrEx>
        <w:trPr>
          <w:trHeight w:val="660"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1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（1）直接消耗的材料、燃料和动力费用。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r>
      <w:tr>
        <w:tblPrEx>
          <w:tblCellMar>
            <w:top w:w="0" w:type="dxa"/>
            <w:left w:w="108" w:type="dxa"/>
            <w:bottom w:w="0" w:type="dxa"/>
            <w:right w:w="108" w:type="dxa"/>
          </w:tblCellMar>
        </w:tblPrEx>
        <w:trPr>
          <w:trHeight w:val="26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（2）用于中间试验和产品试制的模具、工艺装备开发及制造费，样品、样机及一般测试手段购置费，试制产品的检验费等。</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r>
      <w:tr>
        <w:tblPrEx>
          <w:tblCellMar>
            <w:top w:w="0" w:type="dxa"/>
            <w:left w:w="108" w:type="dxa"/>
            <w:bottom w:w="0" w:type="dxa"/>
            <w:right w:w="108" w:type="dxa"/>
          </w:tblCellMar>
        </w:tblPrEx>
        <w:trPr>
          <w:trHeight w:val="26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（3）用于研发活动的仪器、设备、房屋等固定资产的租赁费，设备调整及检验费，以及相关固定资产的运行维护、维修等费用。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（3）用于研究开发活动的仪器、设备的运行维护、调整、检验、检测、维修等费用，以及通过经营租赁方式租入的用于研发活动的固定资产租赁费。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（3）用于研发活动的仪器、设备的运行维护、调整、检验、维修等费用，以及通过经营租赁方式租入的用于研发活动的仪器、设备租赁费。</w:t>
            </w:r>
          </w:p>
        </w:tc>
      </w:tr>
    </w:tbl>
    <w:p>
      <w:pPr>
        <w:pStyle w:val="5"/>
        <w:spacing w:line="417" w:lineRule="auto"/>
        <w:ind w:right="-58" w:firstLine="559"/>
        <w:rPr>
          <w:rFonts w:hint="eastAsia"/>
          <w:b/>
          <w:spacing w:val="-11"/>
        </w:rPr>
      </w:pPr>
    </w:p>
    <w:p>
      <w:pPr>
        <w:pStyle w:val="5"/>
        <w:ind w:firstLine="562" w:firstLineChars="200"/>
      </w:pPr>
      <w:r>
        <w:rPr>
          <w:b/>
        </w:rPr>
        <w:t>例如：</w:t>
      </w:r>
      <w:r>
        <w:t>企业以经营租赁方式租入的办公场所、实验室、试制车间等能合理分摊研发项目与非研发项目，其租金可计入高新技术企业认定口径的研发费用范畴，但不可享受加计扣除。</w:t>
      </w:r>
    </w:p>
    <w:p>
      <w:pPr>
        <w:pStyle w:val="22"/>
        <w:ind w:left="0"/>
      </w:pPr>
      <w:bookmarkStart w:id="32" w:name="_Toc9268"/>
      <w:r>
        <w:rPr>
          <w:rFonts w:hint="eastAsia"/>
        </w:rPr>
        <w:t xml:space="preserve">3.1.3 </w:t>
      </w:r>
      <w:r>
        <w:t>折旧费用与长期待摊费用</w:t>
      </w:r>
      <w:bookmarkEnd w:id="32"/>
    </w:p>
    <w:p>
      <w:pPr>
        <w:pStyle w:val="5"/>
        <w:ind w:firstLine="562" w:firstLineChars="200"/>
      </w:pPr>
      <w:r>
        <w:rPr>
          <w:b/>
        </w:rPr>
        <w:t>差异：</w:t>
      </w:r>
      <w:r>
        <w:t>房屋折旧费不计入加计扣除税收规定口径。此外，在用建筑物的折旧费，研发设施的改建、改装、装修和修理过程中发生的长期待摊费用等可计入高新技术企业认定口径，但不计入加计扣除税收规定口径。</w:t>
      </w:r>
    </w:p>
    <w:tbl>
      <w:tblPr>
        <w:tblStyle w:val="18"/>
        <w:tblW w:w="8506" w:type="dxa"/>
        <w:tblInd w:w="-34" w:type="dxa"/>
        <w:tblLayout w:type="autofit"/>
        <w:tblCellMar>
          <w:top w:w="0" w:type="dxa"/>
          <w:left w:w="108" w:type="dxa"/>
          <w:bottom w:w="0" w:type="dxa"/>
          <w:right w:w="108" w:type="dxa"/>
        </w:tblCellMar>
      </w:tblPr>
      <w:tblGrid>
        <w:gridCol w:w="2836"/>
        <w:gridCol w:w="3118"/>
        <w:gridCol w:w="2552"/>
      </w:tblGrid>
      <w:tr>
        <w:tblPrEx>
          <w:tblCellMar>
            <w:top w:w="0" w:type="dxa"/>
            <w:left w:w="108" w:type="dxa"/>
            <w:bottom w:w="0" w:type="dxa"/>
            <w:right w:w="108" w:type="dxa"/>
          </w:tblCellMar>
        </w:tblPrEx>
        <w:trPr>
          <w:trHeight w:val="540" w:hRule="atLeast"/>
        </w:trPr>
        <w:tc>
          <w:tcPr>
            <w:tcW w:w="2836"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18"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552"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305" w:hRule="atLeast"/>
        </w:trPr>
        <w:tc>
          <w:tcPr>
            <w:tcW w:w="2836" w:type="dxa"/>
            <w:tcBorders>
              <w:top w:val="nil"/>
              <w:left w:val="single" w:color="000000" w:sz="4" w:space="0"/>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用于研发活动的仪器、设备、房屋等固定资产的折旧费。</w:t>
            </w:r>
          </w:p>
        </w:tc>
        <w:tc>
          <w:tcPr>
            <w:tcW w:w="3118" w:type="dxa"/>
            <w:tcBorders>
              <w:top w:val="nil"/>
              <w:left w:val="nil"/>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用于研究开发活动的仪器、设备和在用建筑物的折旧费。</w:t>
            </w:r>
          </w:p>
        </w:tc>
        <w:tc>
          <w:tcPr>
            <w:tcW w:w="2552" w:type="dxa"/>
            <w:tcBorders>
              <w:top w:val="nil"/>
              <w:left w:val="nil"/>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用于研发活动的仪器、设备的折旧费。</w:t>
            </w:r>
          </w:p>
        </w:tc>
      </w:tr>
      <w:tr>
        <w:tblPrEx>
          <w:tblCellMar>
            <w:top w:w="0" w:type="dxa"/>
            <w:left w:w="108" w:type="dxa"/>
            <w:bottom w:w="0" w:type="dxa"/>
            <w:right w:w="108" w:type="dxa"/>
          </w:tblCellMar>
        </w:tblPrEx>
        <w:trPr>
          <w:trHeight w:val="1125" w:hRule="atLeast"/>
        </w:trPr>
        <w:tc>
          <w:tcPr>
            <w:tcW w:w="2836" w:type="dxa"/>
            <w:tcBorders>
              <w:top w:val="nil"/>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c>
          <w:tcPr>
            <w:tcW w:w="3118"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研发设施的改建、改装、装修和修理过程中发生的长期待摊费用。</w:t>
            </w:r>
          </w:p>
        </w:tc>
        <w:tc>
          <w:tcPr>
            <w:tcW w:w="2552" w:type="dxa"/>
            <w:tcBorders>
              <w:top w:val="nil"/>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bl>
    <w:p>
      <w:pPr>
        <w:pStyle w:val="5"/>
        <w:spacing w:before="4"/>
        <w:rPr>
          <w:sz w:val="26"/>
        </w:rPr>
      </w:pPr>
    </w:p>
    <w:p>
      <w:pPr>
        <w:pStyle w:val="22"/>
        <w:ind w:left="0"/>
      </w:pPr>
      <w:bookmarkStart w:id="33" w:name="_bookmark16"/>
      <w:bookmarkEnd w:id="33"/>
      <w:bookmarkStart w:id="34" w:name="3.1.4.无形资产摊销"/>
      <w:bookmarkEnd w:id="34"/>
      <w:bookmarkStart w:id="35" w:name="_Toc21115"/>
      <w:r>
        <w:rPr>
          <w:rFonts w:hint="eastAsia"/>
        </w:rPr>
        <w:t xml:space="preserve">3.1.4 </w:t>
      </w:r>
      <w:r>
        <w:t>无形资产摊销</w:t>
      </w:r>
      <w:bookmarkEnd w:id="35"/>
    </w:p>
    <w:p>
      <w:pPr>
        <w:pStyle w:val="5"/>
        <w:ind w:firstLine="562" w:firstLineChars="200"/>
        <w:rPr>
          <w:rFonts w:hint="eastAsia"/>
        </w:rPr>
      </w:pPr>
      <w:r>
        <w:rPr>
          <w:b/>
        </w:rPr>
        <w:t>差异：</w:t>
      </w:r>
      <w:r>
        <w:t>高新技术企业认定口径的研发费用包含“知识产权”摊销， 而加计扣除税收规定口径的研发费用包含“专利权”摊销,二者存在一定差异。</w:t>
      </w:r>
    </w:p>
    <w:p>
      <w:pPr>
        <w:pStyle w:val="5"/>
        <w:ind w:firstLine="560" w:firstLineChars="200"/>
        <w:rPr>
          <w:rFonts w:hint="eastAsia"/>
        </w:rPr>
      </w:pPr>
    </w:p>
    <w:p>
      <w:pPr>
        <w:pStyle w:val="5"/>
        <w:ind w:firstLine="560" w:firstLineChars="200"/>
        <w:rPr>
          <w:rFonts w:hint="eastAsia"/>
        </w:rPr>
      </w:pPr>
    </w:p>
    <w:p>
      <w:pPr>
        <w:pStyle w:val="5"/>
        <w:ind w:firstLine="560" w:firstLineChars="200"/>
        <w:rPr>
          <w:rFonts w:hint="eastAsia"/>
        </w:rPr>
      </w:pPr>
    </w:p>
    <w:p>
      <w:pPr>
        <w:pStyle w:val="5"/>
        <w:ind w:firstLine="560" w:firstLineChars="200"/>
        <w:rPr>
          <w:rFonts w:hint="eastAsia"/>
        </w:rPr>
      </w:pPr>
    </w:p>
    <w:tbl>
      <w:tblPr>
        <w:tblStyle w:val="18"/>
        <w:tblW w:w="8506" w:type="dxa"/>
        <w:tblInd w:w="-34" w:type="dxa"/>
        <w:tblLayout w:type="autofit"/>
        <w:tblCellMar>
          <w:top w:w="0" w:type="dxa"/>
          <w:left w:w="108" w:type="dxa"/>
          <w:bottom w:w="0" w:type="dxa"/>
          <w:right w:w="108" w:type="dxa"/>
        </w:tblCellMar>
      </w:tblPr>
      <w:tblGrid>
        <w:gridCol w:w="2252"/>
        <w:gridCol w:w="3260"/>
        <w:gridCol w:w="2994"/>
      </w:tblGrid>
      <w:tr>
        <w:tblPrEx>
          <w:tblCellMar>
            <w:top w:w="0" w:type="dxa"/>
            <w:left w:w="108" w:type="dxa"/>
            <w:bottom w:w="0" w:type="dxa"/>
            <w:right w:w="108" w:type="dxa"/>
          </w:tblCellMar>
        </w:tblPrEx>
        <w:trPr>
          <w:trHeight w:val="705" w:hRule="atLeast"/>
        </w:trPr>
        <w:tc>
          <w:tcPr>
            <w:tcW w:w="22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260"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9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2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用于研发活动的软件、专利权、非专利技术等无形资产的摊销费用。</w:t>
            </w:r>
          </w:p>
        </w:tc>
        <w:tc>
          <w:tcPr>
            <w:tcW w:w="3260"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用于研究开发活动的软件、</w:t>
            </w:r>
            <w:r>
              <w:rPr>
                <w:rFonts w:hint="eastAsia" w:ascii="宋体" w:hAnsi="宋体" w:eastAsia="宋体" w:cs="宋体"/>
                <w:b/>
                <w:color w:val="000000"/>
                <w:kern w:val="0"/>
                <w:sz w:val="28"/>
                <w:szCs w:val="28"/>
              </w:rPr>
              <w:t>知识产权</w:t>
            </w:r>
            <w:r>
              <w:rPr>
                <w:rFonts w:hint="eastAsia" w:ascii="宋体" w:hAnsi="宋体" w:eastAsia="宋体" w:cs="宋体"/>
                <w:color w:val="000000"/>
                <w:kern w:val="0"/>
                <w:sz w:val="28"/>
                <w:szCs w:val="28"/>
              </w:rPr>
              <w:t>、非专利技术（专有技术、许可证、设计和计算方法等）的摊销费用。</w:t>
            </w:r>
          </w:p>
        </w:tc>
        <w:tc>
          <w:tcPr>
            <w:tcW w:w="299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w:t>
            </w:r>
            <w:r>
              <w:rPr>
                <w:rFonts w:hint="eastAsia" w:ascii="宋体" w:hAnsi="宋体" w:eastAsia="宋体" w:cs="宋体"/>
                <w:b/>
                <w:bCs/>
                <w:color w:val="000000"/>
                <w:kern w:val="0"/>
                <w:sz w:val="28"/>
                <w:szCs w:val="28"/>
              </w:rPr>
              <w:t>专利权、</w:t>
            </w:r>
            <w:r>
              <w:rPr>
                <w:rFonts w:hint="eastAsia" w:ascii="宋体" w:hAnsi="宋体" w:eastAsia="宋体" w:cs="宋体"/>
                <w:bCs/>
                <w:color w:val="000000"/>
                <w:kern w:val="0"/>
                <w:sz w:val="28"/>
                <w:szCs w:val="28"/>
              </w:rPr>
              <w:t>非专利技术（包括许可证、专有技术、设计和计算方法等）的摊销费用。</w:t>
            </w:r>
          </w:p>
        </w:tc>
      </w:tr>
    </w:tbl>
    <w:p>
      <w:pPr>
        <w:pStyle w:val="5"/>
        <w:spacing w:line="417" w:lineRule="auto"/>
        <w:ind w:left="780" w:right="718" w:firstLine="559"/>
        <w:rPr>
          <w:spacing w:val="-9"/>
        </w:rPr>
      </w:pPr>
    </w:p>
    <w:p>
      <w:pPr>
        <w:pStyle w:val="22"/>
        <w:ind w:left="0"/>
      </w:pPr>
      <w:bookmarkStart w:id="36" w:name="_Toc851"/>
      <w:r>
        <w:rPr>
          <w:rFonts w:hint="eastAsia"/>
        </w:rPr>
        <w:t xml:space="preserve">3.1.5 </w:t>
      </w:r>
      <w:r>
        <w:t>设计试验等费用</w:t>
      </w:r>
      <w:bookmarkEnd w:id="36"/>
    </w:p>
    <w:p>
      <w:pPr>
        <w:pStyle w:val="5"/>
        <w:ind w:firstLine="562" w:firstLineChars="200"/>
      </w:pPr>
      <w:r>
        <w:rPr>
          <w:b/>
        </w:rPr>
        <w:t>差异：</w:t>
      </w:r>
      <w:r>
        <w:t>高新技术企业认定口径的研发费用包含装备调试费用和田 间试验费，而加计扣除税收规定口径的研发费用范围限于正列举范围。</w:t>
      </w:r>
    </w:p>
    <w:tbl>
      <w:tblPr>
        <w:tblStyle w:val="18"/>
        <w:tblW w:w="8506" w:type="dxa"/>
        <w:tblInd w:w="-34" w:type="dxa"/>
        <w:tblLayout w:type="autofit"/>
        <w:tblCellMar>
          <w:top w:w="0" w:type="dxa"/>
          <w:left w:w="108" w:type="dxa"/>
          <w:bottom w:w="0" w:type="dxa"/>
          <w:right w:w="108" w:type="dxa"/>
        </w:tblCellMar>
      </w:tblPr>
      <w:tblGrid>
        <w:gridCol w:w="2269"/>
        <w:gridCol w:w="3103"/>
        <w:gridCol w:w="3134"/>
      </w:tblGrid>
      <w:tr>
        <w:tblPrEx>
          <w:tblCellMar>
            <w:top w:w="0" w:type="dxa"/>
            <w:left w:w="108" w:type="dxa"/>
            <w:bottom w:w="0" w:type="dxa"/>
            <w:right w:w="108" w:type="dxa"/>
          </w:tblCellMar>
        </w:tblPrEx>
        <w:trPr>
          <w:trHeight w:val="840" w:hRule="atLeast"/>
        </w:trPr>
        <w:tc>
          <w:tcPr>
            <w:tcW w:w="2269"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03"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3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269"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符合会计核算常规的设计试验费用。</w:t>
            </w:r>
          </w:p>
        </w:tc>
        <w:tc>
          <w:tcPr>
            <w:tcW w:w="3103"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符合条件的设计费用、装备调试费用、试验费用（ 包括新药研制的临床试验费、勘探开发技术的现场试验费、田间试验费等）。</w:t>
            </w:r>
          </w:p>
        </w:tc>
        <w:tc>
          <w:tcPr>
            <w:tcW w:w="313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新产品设计费、新工艺规程制定费、新药研制的临床试验费、勘探开发技术的现场试验费。</w:t>
            </w:r>
          </w:p>
        </w:tc>
      </w:tr>
    </w:tbl>
    <w:p>
      <w:pPr>
        <w:pStyle w:val="5"/>
        <w:spacing w:line="417" w:lineRule="auto"/>
        <w:ind w:right="718"/>
        <w:rPr>
          <w:spacing w:val="-9"/>
        </w:rPr>
      </w:pPr>
    </w:p>
    <w:p>
      <w:pPr>
        <w:pStyle w:val="22"/>
        <w:ind w:left="0"/>
      </w:pPr>
      <w:bookmarkStart w:id="37" w:name="3.1.6.其他相关费用"/>
      <w:bookmarkEnd w:id="37"/>
      <w:bookmarkStart w:id="38" w:name="_bookmark18"/>
      <w:bookmarkEnd w:id="38"/>
      <w:bookmarkStart w:id="39" w:name="_Toc17399"/>
      <w:r>
        <w:rPr>
          <w:rFonts w:hint="eastAsia"/>
        </w:rPr>
        <w:t xml:space="preserve">3.1.6 </w:t>
      </w:r>
      <w:r>
        <w:t>其他相关费用</w:t>
      </w:r>
      <w:bookmarkEnd w:id="39"/>
    </w:p>
    <w:p>
      <w:pPr>
        <w:pStyle w:val="5"/>
        <w:ind w:firstLine="562" w:firstLineChars="200"/>
        <w:rPr>
          <w:rFonts w:hint="eastAsia"/>
        </w:rPr>
      </w:pPr>
      <w:r>
        <w:rPr>
          <w:b/>
        </w:rPr>
        <w:t>差异：</w:t>
      </w:r>
      <w:r>
        <w:t>加计扣除税收规定口径及高新技术企业认定口径的研发费用范围中对其他相关费用总额有比例限制，并且加计扣除研发费用范围限于正列举范围。</w:t>
      </w:r>
    </w:p>
    <w:tbl>
      <w:tblPr>
        <w:tblStyle w:val="18"/>
        <w:tblW w:w="8632" w:type="dxa"/>
        <w:tblInd w:w="-34" w:type="dxa"/>
        <w:tblLayout w:type="autofit"/>
        <w:tblCellMar>
          <w:top w:w="0" w:type="dxa"/>
          <w:left w:w="108" w:type="dxa"/>
          <w:bottom w:w="0" w:type="dxa"/>
          <w:right w:w="108" w:type="dxa"/>
        </w:tblCellMar>
      </w:tblPr>
      <w:tblGrid>
        <w:gridCol w:w="2552"/>
        <w:gridCol w:w="2980"/>
        <w:gridCol w:w="3100"/>
      </w:tblGrid>
      <w:tr>
        <w:tblPrEx>
          <w:tblCellMar>
            <w:top w:w="0" w:type="dxa"/>
            <w:left w:w="108" w:type="dxa"/>
            <w:bottom w:w="0" w:type="dxa"/>
            <w:right w:w="108" w:type="dxa"/>
          </w:tblCellMar>
        </w:tblPrEx>
        <w:trPr>
          <w:trHeight w:val="375" w:hRule="atLeast"/>
        </w:trPr>
        <w:tc>
          <w:tcPr>
            <w:tcW w:w="2552" w:type="dxa"/>
            <w:tcBorders>
              <w:top w:val="single" w:color="auto" w:sz="4" w:space="0"/>
              <w:left w:val="single" w:color="auto" w:sz="4" w:space="0"/>
              <w:bottom w:val="single" w:color="auto" w:sz="4" w:space="0"/>
              <w:right w:val="single" w:color="auto"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8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00" w:type="dxa"/>
            <w:tcBorders>
              <w:top w:val="single" w:color="auto" w:sz="4" w:space="0"/>
              <w:left w:val="nil"/>
              <w:bottom w:val="single" w:color="auto" w:sz="4" w:space="0"/>
              <w:right w:val="single" w:color="auto"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6000" w:hRule="atLeast"/>
        </w:trPr>
        <w:tc>
          <w:tcPr>
            <w:tcW w:w="2552" w:type="dxa"/>
            <w:tcBorders>
              <w:top w:val="nil"/>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包括技术图书资料费、资料翻译费、会议费、差旅费、办公费、外事费、研发人员培训费、培养费、专家咨询费、高新科技研发保险费用等。研发成果的论证、评审、验收、评估以及知识产权的申请费、注册费、代理费等费用。</w:t>
            </w:r>
          </w:p>
        </w:tc>
        <w:tc>
          <w:tcPr>
            <w:tcW w:w="29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究开发活动直接相关的其他费用，包括技术图书资料费、资料翻译费、专家咨询费、高新科技研发保险费，研发成果的检索、论证、评审、鉴定、验收费用，知识产权的申请费、注册费、代理费，会议费、差旅费、通讯费等。</w:t>
            </w:r>
            <w:r>
              <w:rPr>
                <w:rFonts w:hint="eastAsia" w:ascii="宋体" w:hAnsi="宋体" w:eastAsia="宋体" w:cs="宋体"/>
                <w:b/>
                <w:bCs/>
                <w:color w:val="000000"/>
                <w:kern w:val="0"/>
                <w:sz w:val="28"/>
                <w:szCs w:val="28"/>
              </w:rPr>
              <w:t>此项费用一般不得超过研究开发总费用的 20%，</w:t>
            </w:r>
            <w:r>
              <w:rPr>
                <w:rFonts w:hint="eastAsia" w:ascii="宋体" w:hAnsi="宋体" w:eastAsia="宋体" w:cs="宋体"/>
                <w:color w:val="000000"/>
                <w:kern w:val="0"/>
                <w:sz w:val="28"/>
                <w:szCs w:val="28"/>
              </w:rPr>
              <w:t>另有规定的除外。</w:t>
            </w:r>
          </w:p>
        </w:tc>
        <w:tc>
          <w:tcPr>
            <w:tcW w:w="310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r>
              <w:rPr>
                <w:rFonts w:hint="eastAsia" w:ascii="宋体" w:hAnsi="宋体" w:eastAsia="宋体" w:cs="宋体"/>
                <w:b/>
                <w:bCs/>
                <w:color w:val="000000"/>
                <w:kern w:val="0"/>
                <w:sz w:val="28"/>
                <w:szCs w:val="28"/>
              </w:rPr>
              <w:t>此项费用总额不得超过可加计扣除研发费用总额的 10%。</w:t>
            </w:r>
          </w:p>
        </w:tc>
      </w:tr>
    </w:tbl>
    <w:p>
      <w:pPr>
        <w:pStyle w:val="5"/>
        <w:ind w:firstLine="560" w:firstLineChars="200"/>
        <w:rPr>
          <w:rFonts w:hint="eastAsia"/>
          <w:lang w:val="en-US"/>
        </w:rPr>
      </w:pPr>
    </w:p>
    <w:p>
      <w:pPr>
        <w:pStyle w:val="22"/>
        <w:ind w:left="0"/>
      </w:pPr>
      <w:bookmarkStart w:id="40" w:name="_Toc13814"/>
      <w:r>
        <w:rPr>
          <w:rFonts w:hint="eastAsia"/>
        </w:rPr>
        <w:t xml:space="preserve">3.2 </w:t>
      </w:r>
      <w:r>
        <w:t>企业各阶段研发费用归集</w:t>
      </w:r>
      <w:bookmarkEnd w:id="40"/>
    </w:p>
    <w:p>
      <w:pPr>
        <w:pStyle w:val="22"/>
        <w:ind w:left="0"/>
      </w:pPr>
      <w:bookmarkStart w:id="41" w:name="3.2.1.立项阶段"/>
      <w:bookmarkEnd w:id="41"/>
      <w:bookmarkStart w:id="42" w:name="_bookmark20"/>
      <w:bookmarkEnd w:id="42"/>
      <w:bookmarkStart w:id="43" w:name="_Toc31722"/>
      <w:r>
        <w:rPr>
          <w:rFonts w:hint="eastAsia"/>
        </w:rPr>
        <w:t xml:space="preserve">3.2.1 </w:t>
      </w:r>
      <w:r>
        <w:t>立项阶段</w:t>
      </w:r>
      <w:bookmarkEnd w:id="43"/>
    </w:p>
    <w:p>
      <w:pPr>
        <w:pStyle w:val="5"/>
        <w:numPr>
          <w:ilvl w:val="0"/>
          <w:numId w:val="1"/>
        </w:numPr>
        <w:spacing w:line="417" w:lineRule="auto"/>
        <w:ind w:right="718"/>
        <w:rPr>
          <w:b/>
          <w:spacing w:val="-9"/>
        </w:rPr>
      </w:pPr>
      <w:r>
        <w:rPr>
          <w:b/>
          <w:spacing w:val="-9"/>
        </w:rPr>
        <w:t>市场调查/了解客户需求</w:t>
      </w:r>
    </w:p>
    <w:p>
      <w:pPr>
        <w:pStyle w:val="5"/>
        <w:ind w:firstLine="560" w:firstLineChars="200"/>
      </w:pPr>
      <w:r>
        <w:t>该阶段主要是指公司新研发项目概念设想市场调研。</w:t>
      </w:r>
    </w:p>
    <w:p>
      <w:pPr>
        <w:pStyle w:val="5"/>
        <w:spacing w:line="417" w:lineRule="auto"/>
        <w:ind w:right="-58" w:firstLine="559"/>
        <w:rPr>
          <w:spacing w:val="-9"/>
        </w:rPr>
      </w:pPr>
      <w:r>
        <w:rPr>
          <w:b/>
        </w:rPr>
        <w:t>①可加计扣除的研发费用及注意事项</w:t>
      </w:r>
    </w:p>
    <w:p>
      <w:pPr>
        <w:pStyle w:val="5"/>
        <w:spacing w:line="417" w:lineRule="auto"/>
        <w:ind w:right="-58" w:firstLine="559"/>
      </w:pPr>
      <w:r>
        <w:t>在此阶段，</w:t>
      </w:r>
      <w:r>
        <w:rPr>
          <w:rFonts w:hint="eastAsia"/>
        </w:rPr>
        <w:t>智能家居</w:t>
      </w:r>
      <w:r>
        <w:t>企业主要是开展市场调查、需求收集， 通常会发生的费用包括人员人工费用、其他费用。</w:t>
      </w:r>
    </w:p>
    <w:p>
      <w:pPr>
        <w:pStyle w:val="26"/>
        <w:numPr>
          <w:ilvl w:val="0"/>
          <w:numId w:val="2"/>
        </w:numPr>
        <w:tabs>
          <w:tab w:val="left" w:pos="142"/>
        </w:tabs>
        <w:spacing w:line="417" w:lineRule="auto"/>
        <w:ind w:left="0" w:right="-58" w:firstLine="559"/>
        <w:jc w:val="both"/>
        <w:rPr>
          <w:spacing w:val="-9"/>
          <w:sz w:val="28"/>
          <w:szCs w:val="28"/>
        </w:rPr>
      </w:pPr>
      <w:r>
        <w:rPr>
          <w:b/>
          <w:spacing w:val="-8"/>
          <w:sz w:val="28"/>
        </w:rPr>
        <w:t>人员人工费用。</w:t>
      </w:r>
      <w:r>
        <w:rPr>
          <w:rStyle w:val="21"/>
        </w:rPr>
        <w:t>指直接从事研发活动人员的工资薪金、基本养老保险费、基本医疗保险费、失业保险费、工伤保险费、生育保险费和住房公积金，以及外聘研发人员的劳务费用。</w:t>
      </w:r>
    </w:p>
    <w:p>
      <w:pPr>
        <w:pStyle w:val="5"/>
        <w:ind w:firstLine="520" w:firstLineChars="196"/>
      </w:pPr>
      <w:r>
        <w:rPr>
          <w:rFonts w:hint="eastAsia"/>
          <w:b/>
          <w:spacing w:val="-8"/>
        </w:rPr>
        <w:t>a.</w:t>
      </w:r>
      <w: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pStyle w:val="5"/>
        <w:rPr>
          <w:rFonts w:hint="eastAsia"/>
        </w:rPr>
      </w:pPr>
      <w:r>
        <w:t>接受劳务派遣的企业按照协议（合同）约定支付给劳务派遣企业， 且由劳务派遣企业实际支付给外聘研发人员的工资薪金等费用，属于外聘研发人员的劳务费用。</w:t>
      </w:r>
    </w:p>
    <w:p>
      <w:pPr>
        <w:pStyle w:val="5"/>
        <w:rPr>
          <w:rFonts w:hint="eastAsia"/>
        </w:rPr>
      </w:pPr>
      <w:r>
        <w:rPr>
          <w:rFonts w:hint="eastAsia"/>
        </w:rPr>
        <w:t>b.</w:t>
      </w:r>
      <w:r>
        <w:t>工资薪金包括按规定可以在税前扣除的对研发人员股权激励的支出。</w:t>
      </w:r>
    </w:p>
    <w:p>
      <w:pPr>
        <w:pStyle w:val="5"/>
      </w:pPr>
      <w:r>
        <w:rPr>
          <w:rFonts w:hint="eastAsia"/>
        </w:rPr>
        <w:t>c.</w:t>
      </w:r>
      <w:r>
        <w:t>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6"/>
        <w:numPr>
          <w:ilvl w:val="0"/>
          <w:numId w:val="2"/>
        </w:numPr>
        <w:tabs>
          <w:tab w:val="left" w:pos="0"/>
        </w:tabs>
        <w:spacing w:line="417" w:lineRule="auto"/>
        <w:ind w:left="0" w:right="-58" w:firstLine="567"/>
        <w:jc w:val="both"/>
        <w:rPr>
          <w:rStyle w:val="21"/>
        </w:rPr>
      </w:pPr>
      <w:r>
        <w:rPr>
          <w:b/>
          <w:spacing w:val="-8"/>
          <w:sz w:val="28"/>
        </w:rPr>
        <w:t>其他相关费用。</w:t>
      </w:r>
      <w:r>
        <w:rPr>
          <w:rStyle w:val="21"/>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pStyle w:val="5"/>
        <w:ind w:firstLine="560" w:firstLineChars="200"/>
        <w:rPr>
          <w:rFonts w:hint="eastAsia"/>
        </w:rPr>
      </w:pPr>
      <w:r>
        <w:t>此类费用总额不得超过可加计扣除研发费用总额的10%。</w:t>
      </w:r>
    </w:p>
    <w:p>
      <w:pPr>
        <w:pStyle w:val="5"/>
        <w:ind w:firstLine="560" w:firstLineChars="200"/>
      </w:pPr>
      <w:r>
        <w:t>注意事项：</w:t>
      </w:r>
    </w:p>
    <w:p>
      <w:pPr>
        <w:pStyle w:val="5"/>
        <w:ind w:firstLine="562" w:firstLineChars="200"/>
        <w:rPr>
          <w:b/>
        </w:rPr>
      </w:pPr>
      <w:r>
        <w:rPr>
          <w:rFonts w:hint="eastAsia"/>
          <w:b/>
        </w:rPr>
        <w:t>A．</w:t>
      </w:r>
      <w:r>
        <w:rPr>
          <w:b/>
        </w:rPr>
        <w:t>其他费用总额不得超过可加计扣除研发费用总额的 10%。</w:t>
      </w:r>
    </w:p>
    <w:p>
      <w:pPr>
        <w:pStyle w:val="5"/>
        <w:ind w:firstLine="560" w:firstLineChars="200"/>
        <w:rPr>
          <w:rFonts w:hint="eastAsia"/>
        </w:rPr>
      </w:pPr>
      <w:r>
        <w:t>国家税务总局2015年97号公告明确了该限额的计算：应按项目分别计算，每个项目可加计扣除的其他相关费用都不得超过该项目可加计扣除研发费用总额的10%。高新技术企业认定口径研发费用——其他相关费用不超研究开发总费用的20%。</w:t>
      </w:r>
    </w:p>
    <w:p>
      <w:pPr>
        <w:pStyle w:val="5"/>
        <w:ind w:firstLine="560" w:firstLineChars="200"/>
        <w:rPr>
          <w:rFonts w:hint="eastAsia"/>
        </w:rPr>
      </w:pPr>
      <w:r>
        <w:t>加计扣除其他相关费用的简易计算方法如下：假设某一研发项目</w:t>
      </w:r>
      <w:r>
        <w:rPr>
          <w:spacing w:val="6"/>
        </w:rPr>
        <w:t>的其他相关费用的限额为</w:t>
      </w:r>
      <w:r>
        <w:rPr>
          <w:spacing w:val="2"/>
        </w:rPr>
        <w:t>X</w:t>
      </w:r>
      <w:r>
        <w:t>，财税〔2015〕119</w:t>
      </w:r>
      <w:r>
        <w:rPr>
          <w:spacing w:val="-8"/>
        </w:rPr>
        <w:t xml:space="preserve"> 号文件第一条允许加</w:t>
      </w:r>
      <w:r>
        <w:t>计扣除的研发费用中的第 1</w:t>
      </w:r>
      <w:r>
        <w:rPr>
          <w:spacing w:val="-29"/>
        </w:rPr>
        <w:t xml:space="preserve">项至第 </w:t>
      </w:r>
      <w:r>
        <w:t>5</w:t>
      </w:r>
      <w:r>
        <w:rPr>
          <w:spacing w:val="-2"/>
        </w:rPr>
        <w:t>项费用之和为</w:t>
      </w:r>
      <w:r>
        <w:rPr>
          <w:spacing w:val="-38"/>
        </w:rPr>
        <w:t>Y</w:t>
      </w:r>
      <w:r>
        <w:rPr>
          <w:spacing w:val="-27"/>
        </w:rPr>
        <w:t xml:space="preserve">，那么 </w:t>
      </w:r>
      <w:r>
        <w:t>X</w:t>
      </w:r>
      <w:r>
        <w:rPr>
          <w:spacing w:val="-41"/>
        </w:rPr>
        <w:t xml:space="preserve"> =</w:t>
      </w:r>
      <w:r>
        <w:rPr>
          <w:spacing w:val="-14"/>
        </w:rPr>
        <w:t>（X+Y）</w:t>
      </w:r>
      <w:r>
        <w:t>×10%，即X=Y×10%/(1-10%)。</w:t>
      </w:r>
    </w:p>
    <w:p>
      <w:pPr>
        <w:pStyle w:val="5"/>
        <w:ind w:firstLine="472" w:firstLineChars="200"/>
        <w:rPr>
          <w:rFonts w:hint="eastAsia"/>
        </w:rPr>
      </w:pPr>
      <w:r>
        <w:rPr>
          <w:spacing w:val="-22"/>
        </w:rPr>
        <w:t>例：某企业</w:t>
      </w:r>
      <w:r>
        <w:rPr>
          <w:rFonts w:hint="eastAsia"/>
        </w:rPr>
        <w:t>2020</w:t>
      </w:r>
      <w:r>
        <w:rPr>
          <w:spacing w:val="-3"/>
        </w:rPr>
        <w:t>年进行了二项研发活动</w:t>
      </w:r>
      <w:r>
        <w:t>A和</w:t>
      </w:r>
      <w:r>
        <w:rPr>
          <w:spacing w:val="-17"/>
        </w:rPr>
        <w:t>B</w:t>
      </w:r>
      <w:r>
        <w:rPr>
          <w:rFonts w:hint="eastAsia"/>
          <w:spacing w:val="-17"/>
        </w:rPr>
        <w:t>，</w:t>
      </w:r>
      <w:r>
        <w:rPr>
          <w:spacing w:val="-17"/>
        </w:rPr>
        <w:t>A</w:t>
      </w:r>
      <w:r>
        <w:rPr>
          <w:spacing w:val="-12"/>
        </w:rPr>
        <w:t>项目共发生研发费用</w:t>
      </w:r>
      <w:r>
        <w:t>100</w:t>
      </w:r>
      <w:r>
        <w:rPr>
          <w:spacing w:val="-5"/>
        </w:rPr>
        <w:t>万元，其中与研发活动直接相关的其他费用</w:t>
      </w:r>
      <w:r>
        <w:t>12</w:t>
      </w:r>
      <w:r>
        <w:rPr>
          <w:spacing w:val="-12"/>
        </w:rPr>
        <w:t>万元，</w:t>
      </w:r>
      <w:r>
        <w:t>B</w:t>
      </w:r>
      <w:r>
        <w:rPr>
          <w:spacing w:val="-12"/>
        </w:rPr>
        <w:t>共发生研发费用</w:t>
      </w:r>
      <w:r>
        <w:t>100</w:t>
      </w:r>
      <w:r>
        <w:rPr>
          <w:spacing w:val="-17"/>
        </w:rPr>
        <w:t>万元，其中与研发活动直接相关的其他费用</w:t>
      </w:r>
      <w:r>
        <w:t>8</w:t>
      </w:r>
      <w:r>
        <w:rPr>
          <w:spacing w:val="-35"/>
        </w:rPr>
        <w:t>万</w:t>
      </w:r>
      <w:r>
        <w:rPr>
          <w:spacing w:val="-8"/>
        </w:rPr>
        <w:t>元，假设研发活动均符合加计扣除相关规定。</w:t>
      </w:r>
      <w:r>
        <w:t>A</w:t>
      </w:r>
      <w:r>
        <w:rPr>
          <w:spacing w:val="-10"/>
        </w:rPr>
        <w:t>项目其他相关费用限额=（100-12）×10%/(1-10%)=9.78</w:t>
      </w:r>
      <w:r>
        <w:rPr>
          <w:spacing w:val="-16"/>
        </w:rPr>
        <w:t>万元，小于实际发生数</w:t>
      </w:r>
      <w:r>
        <w:t>12</w:t>
      </w:r>
      <w:r>
        <w:rPr>
          <w:spacing w:val="-21"/>
        </w:rPr>
        <w:t>万元，</w:t>
      </w:r>
      <w:r>
        <w:rPr>
          <w:spacing w:val="10"/>
        </w:rPr>
        <w:t>则</w:t>
      </w:r>
      <w:r>
        <w:t>A</w:t>
      </w:r>
      <w:r>
        <w:rPr>
          <w:spacing w:val="-19"/>
        </w:rPr>
        <w:t>项目允许加计扣 除的研发费用应为</w:t>
      </w:r>
      <w:r>
        <w:t>97.78</w:t>
      </w:r>
      <w:r>
        <w:rPr>
          <w:spacing w:val="3"/>
        </w:rPr>
        <w:t>万元</w:t>
      </w:r>
      <w:r>
        <w:rPr>
          <w:spacing w:val="2"/>
        </w:rPr>
        <w:t>（100-12+9.78=97.78）</w:t>
      </w:r>
      <w:r>
        <w:rPr>
          <w:spacing w:val="21"/>
        </w:rPr>
        <w:t>。</w:t>
      </w:r>
      <w:r>
        <w:t>B</w:t>
      </w:r>
      <w:r>
        <w:rPr>
          <w:spacing w:val="14"/>
        </w:rPr>
        <w:t>项目其他相关费用限额=</w:t>
      </w:r>
      <w:r>
        <w:rPr>
          <w:spacing w:val="8"/>
        </w:rPr>
        <w:t>（100-8）×</w:t>
      </w:r>
      <w:r>
        <w:t>10%/(1-10%)=10.22</w:t>
      </w:r>
      <w:r>
        <w:rPr>
          <w:spacing w:val="-15"/>
        </w:rPr>
        <w:t xml:space="preserve">万元，大于实际发生数 </w:t>
      </w:r>
      <w:r>
        <w:t>8</w:t>
      </w:r>
      <w:r>
        <w:rPr>
          <w:spacing w:val="-3"/>
        </w:rPr>
        <w:t>万元，则</w:t>
      </w:r>
      <w:r>
        <w:t>B</w:t>
      </w:r>
      <w:r>
        <w:rPr>
          <w:spacing w:val="-14"/>
        </w:rPr>
        <w:t>项目允许加</w:t>
      </w:r>
      <w:r>
        <w:rPr>
          <w:spacing w:val="-11"/>
        </w:rPr>
        <w:t>计扣除的研发费用应为</w:t>
      </w:r>
      <w:r>
        <w:t>100</w:t>
      </w:r>
      <w:r>
        <w:rPr>
          <w:spacing w:val="-19"/>
        </w:rPr>
        <w:t xml:space="preserve"> 万元。</w:t>
      </w:r>
    </w:p>
    <w:p>
      <w:pPr>
        <w:pStyle w:val="5"/>
        <w:ind w:firstLine="500" w:firstLineChars="200"/>
      </w:pPr>
      <w:r>
        <w:rPr>
          <w:spacing w:val="-15"/>
        </w:rPr>
        <w:t xml:space="preserve">该企业 </w:t>
      </w:r>
      <w:r>
        <w:t>20</w:t>
      </w:r>
      <w:r>
        <w:rPr>
          <w:rFonts w:hint="eastAsia"/>
        </w:rPr>
        <w:t>20</w:t>
      </w:r>
      <w:r>
        <w:rPr>
          <w:spacing w:val="-11"/>
        </w:rPr>
        <w:t>年度可以享受的研发费用加计扣除额为</w:t>
      </w:r>
      <w:r>
        <w:t>98.89</w:t>
      </w:r>
      <w:r>
        <w:rPr>
          <w:spacing w:val="-20"/>
        </w:rPr>
        <w:t>万元[（97.78+100）×75%=148.335]。</w:t>
      </w:r>
    </w:p>
    <w:p>
      <w:pPr>
        <w:pStyle w:val="5"/>
        <w:ind w:firstLine="551" w:firstLineChars="196"/>
        <w:rPr>
          <w:rFonts w:hint="eastAsia"/>
          <w:b/>
        </w:rPr>
      </w:pPr>
      <w:r>
        <w:rPr>
          <w:rFonts w:hint="eastAsia"/>
          <w:b/>
        </w:rPr>
        <w:t>B．</w:t>
      </w:r>
      <w:r>
        <w:rPr>
          <w:b/>
        </w:rPr>
        <w:t>正列举中没有市场调查研究、效率调查或管理研究活动等项目， 此类费用不适用税前加计扣除政策。</w:t>
      </w:r>
    </w:p>
    <w:p>
      <w:pPr>
        <w:pStyle w:val="5"/>
        <w:ind w:firstLine="551" w:firstLineChars="196"/>
        <w:rPr>
          <w:b/>
        </w:rPr>
      </w:pPr>
      <w:r>
        <w:rPr>
          <w:b/>
        </w:rPr>
        <w:t>②备查资料留存及注意事项</w:t>
      </w:r>
    </w:p>
    <w:p>
      <w:pPr>
        <w:pStyle w:val="5"/>
        <w:ind w:firstLine="560" w:firstLineChars="200"/>
      </w:pPr>
      <w:r>
        <w:t>此阶段暂无留存备查资料</w:t>
      </w:r>
    </w:p>
    <w:p>
      <w:pPr>
        <w:pStyle w:val="5"/>
        <w:ind w:firstLine="551" w:firstLineChars="196"/>
        <w:rPr>
          <w:b/>
          <w:kern w:val="2"/>
        </w:rPr>
      </w:pPr>
      <w:r>
        <w:rPr>
          <w:b/>
          <w:kern w:val="2"/>
        </w:rPr>
        <w:t>③其他应注意事项</w:t>
      </w:r>
    </w:p>
    <w:p>
      <w:pPr>
        <w:pStyle w:val="5"/>
        <w:ind w:firstLine="560" w:firstLineChars="200"/>
      </w:pPr>
      <w:r>
        <w:t>费用是否符合其他费用的范围，支列时是否超过限额。</w:t>
      </w:r>
    </w:p>
    <w:p>
      <w:pPr>
        <w:pStyle w:val="5"/>
        <w:ind w:firstLine="551" w:firstLineChars="196"/>
        <w:rPr>
          <w:b/>
        </w:rPr>
      </w:pPr>
      <w:r>
        <w:rPr>
          <w:rFonts w:hint="eastAsia"/>
          <w:b/>
        </w:rPr>
        <w:t>（2）</w:t>
      </w:r>
      <w:r>
        <w:rPr>
          <w:b/>
        </w:rPr>
        <w:t>项目可行性研究</w:t>
      </w:r>
    </w:p>
    <w:p>
      <w:pPr>
        <w:pStyle w:val="5"/>
        <w:ind w:firstLine="560" w:firstLineChars="200"/>
      </w:pPr>
      <w:r>
        <w:t>该阶段主要是为了合理计划新研发项目及新产品的开发</w:t>
      </w:r>
      <w:r>
        <w:rPr>
          <w:rFonts w:hint="eastAsia"/>
        </w:rPr>
        <w:t>确定研发内容及创新点，并确定预期目标</w:t>
      </w:r>
      <w:r>
        <w:t>。</w:t>
      </w:r>
    </w:p>
    <w:p>
      <w:pPr>
        <w:pStyle w:val="5"/>
        <w:ind w:firstLine="562" w:firstLineChars="200"/>
        <w:rPr>
          <w:rFonts w:hint="eastAsia"/>
          <w:b/>
        </w:rPr>
      </w:pPr>
      <w:r>
        <w:rPr>
          <w:b/>
        </w:rPr>
        <w:t>①可加计扣除的研发费用及注意事项</w:t>
      </w:r>
    </w:p>
    <w:p>
      <w:pPr>
        <w:pStyle w:val="5"/>
        <w:ind w:firstLine="616" w:firstLineChars="200"/>
        <w:rPr>
          <w:rFonts w:hint="eastAsia"/>
          <w:b/>
        </w:rPr>
      </w:pPr>
      <w:r>
        <w:rPr>
          <w:spacing w:val="14"/>
        </w:rPr>
        <w:t>在此阶段，</w:t>
      </w:r>
      <w:r>
        <w:rPr>
          <w:rFonts w:hint="eastAsia"/>
          <w:spacing w:val="14"/>
        </w:rPr>
        <w:t>智能家居</w:t>
      </w:r>
      <w:r>
        <w:rPr>
          <w:spacing w:val="14"/>
        </w:rPr>
        <w:t>企业主要是开展可行性分析，通常会发生的费用包括人员人工费用和其他费用,详见立项阶段的相关说明。</w:t>
      </w:r>
    </w:p>
    <w:p>
      <w:pPr>
        <w:pStyle w:val="5"/>
        <w:ind w:firstLine="562" w:firstLineChars="200"/>
        <w:rPr>
          <w:rFonts w:hint="eastAsia"/>
          <w:b/>
        </w:rPr>
      </w:pPr>
      <w:r>
        <w:rPr>
          <w:b/>
        </w:rPr>
        <w:t>②备查资料留存及注意事项</w:t>
      </w:r>
    </w:p>
    <w:p>
      <w:pPr>
        <w:pStyle w:val="5"/>
        <w:ind w:firstLine="616" w:firstLineChars="200"/>
        <w:rPr>
          <w:rFonts w:hint="eastAsia"/>
          <w:b/>
        </w:rPr>
      </w:pPr>
      <w:r>
        <w:rPr>
          <w:spacing w:val="14"/>
        </w:rPr>
        <w:t>作为立项决议文件的重要组成部分，此阶段会形成项目预算，需把预算情况与立项决议文件的其他资料一起，作为留存备查资料。</w:t>
      </w:r>
    </w:p>
    <w:p>
      <w:pPr>
        <w:pStyle w:val="5"/>
        <w:ind w:firstLine="562" w:firstLineChars="200"/>
        <w:rPr>
          <w:rFonts w:hint="eastAsia"/>
          <w:b/>
        </w:rPr>
      </w:pPr>
      <w:r>
        <w:rPr>
          <w:b/>
        </w:rPr>
        <w:t>③其他应注意事项</w:t>
      </w:r>
    </w:p>
    <w:p>
      <w:pPr>
        <w:pStyle w:val="5"/>
        <w:ind w:firstLine="616" w:firstLineChars="200"/>
        <w:rPr>
          <w:b/>
        </w:rPr>
      </w:pPr>
      <w:r>
        <w:rPr>
          <w:spacing w:val="14"/>
        </w:rPr>
        <w:t>费用是否符合其他费用的范围，支列时是否超过限额。</w:t>
      </w:r>
    </w:p>
    <w:p>
      <w:pPr>
        <w:pStyle w:val="5"/>
        <w:ind w:firstLine="551" w:firstLineChars="196"/>
        <w:rPr>
          <w:b/>
        </w:rPr>
      </w:pPr>
      <w:r>
        <w:rPr>
          <w:rFonts w:hint="eastAsia"/>
          <w:b/>
        </w:rPr>
        <w:t>（3）</w:t>
      </w:r>
      <w:r>
        <w:rPr>
          <w:b/>
        </w:rPr>
        <w:t>立项以及对项目进行决议</w:t>
      </w:r>
    </w:p>
    <w:p>
      <w:pPr>
        <w:pStyle w:val="5"/>
        <w:ind w:firstLine="560" w:firstLineChars="200"/>
      </w:pPr>
      <w:r>
        <w:t>通过市场调研和可行性研究阶段，公司高层对该研发项目的开发决策应当已经有了一定的想法，因此立项阶段就是要公司高层对该研发项目与新产品达成一致意见，并予以最终的立项。</w:t>
      </w:r>
    </w:p>
    <w:p>
      <w:pPr>
        <w:pStyle w:val="5"/>
        <w:ind w:firstLine="551" w:firstLineChars="196"/>
        <w:rPr>
          <w:rFonts w:hint="eastAsia"/>
          <w:b/>
        </w:rPr>
      </w:pPr>
      <w:r>
        <w:rPr>
          <w:b/>
        </w:rPr>
        <w:t>①可加计扣除的研发费用及注意事项</w:t>
      </w:r>
    </w:p>
    <w:p>
      <w:pPr>
        <w:pStyle w:val="5"/>
        <w:ind w:firstLine="603" w:firstLineChars="196"/>
        <w:rPr>
          <w:b/>
        </w:rPr>
      </w:pPr>
      <w:r>
        <w:rPr>
          <w:spacing w:val="14"/>
        </w:rPr>
        <w:t>在此阶段，</w:t>
      </w:r>
      <w:r>
        <w:rPr>
          <w:rFonts w:hint="eastAsia"/>
          <w:spacing w:val="14"/>
        </w:rPr>
        <w:t>智能家居</w:t>
      </w:r>
      <w:r>
        <w:rPr>
          <w:spacing w:val="14"/>
        </w:rPr>
        <w:t>企业主要是开展研发项目立项，通常会发生的费用包括人员人工费用和其他费用。</w:t>
      </w:r>
    </w:p>
    <w:p>
      <w:pPr>
        <w:pStyle w:val="5"/>
        <w:ind w:firstLine="562" w:firstLineChars="200"/>
        <w:rPr>
          <w:b/>
        </w:rPr>
      </w:pPr>
      <w:r>
        <w:rPr>
          <w:b/>
        </w:rPr>
        <w:t>②备查资料留存及注意事项</w:t>
      </w:r>
    </w:p>
    <w:p>
      <w:pPr>
        <w:pStyle w:val="5"/>
        <w:tabs>
          <w:tab w:val="left" w:pos="8306"/>
        </w:tabs>
        <w:spacing w:line="417" w:lineRule="auto"/>
        <w:ind w:right="-58" w:firstLine="606" w:firstLineChars="196"/>
        <w:rPr>
          <w:b/>
          <w:spacing w:val="-10"/>
        </w:rPr>
      </w:pPr>
      <w:r>
        <w:rPr>
          <w:rFonts w:hint="eastAsia"/>
          <w:b/>
          <w:spacing w:val="14"/>
        </w:rPr>
        <w:t>A．</w:t>
      </w:r>
      <w:r>
        <w:rPr>
          <w:b/>
          <w:spacing w:val="14"/>
        </w:rPr>
        <w:t>自主、委托、合作研究开发项目计划书和企业有权部门关于立项的决议文件。</w:t>
      </w:r>
    </w:p>
    <w:p>
      <w:pPr>
        <w:pStyle w:val="5"/>
        <w:spacing w:line="417" w:lineRule="auto"/>
        <w:ind w:right="-58" w:firstLine="580"/>
        <w:rPr>
          <w:spacing w:val="-9"/>
        </w:rPr>
      </w:pPr>
      <w:r>
        <w:rPr>
          <w:spacing w:val="-33"/>
        </w:rPr>
        <w:t xml:space="preserve">自 </w:t>
      </w:r>
      <w:r>
        <w:t>2016</w:t>
      </w:r>
      <w:r>
        <w:rPr>
          <w:spacing w:val="-44"/>
        </w:rPr>
        <w:t xml:space="preserve"> 年 </w:t>
      </w:r>
      <w:r>
        <w:t>1</w:t>
      </w:r>
      <w:r>
        <w:rPr>
          <w:spacing w:val="-44"/>
        </w:rPr>
        <w:t xml:space="preserve"> 月 </w:t>
      </w:r>
      <w:r>
        <w:t>1</w:t>
      </w:r>
      <w:r>
        <w:rPr>
          <w:spacing w:val="-9"/>
        </w:rPr>
        <w:t>日起，企业申报享受研发费用加计扣除优惠，无需事前通过科技部门鉴定，只需企业内部有决策权的部门，如董事会等做出决议即可。</w:t>
      </w:r>
    </w:p>
    <w:p>
      <w:pPr>
        <w:pStyle w:val="5"/>
        <w:spacing w:line="417" w:lineRule="auto"/>
        <w:ind w:right="-58" w:firstLine="606" w:firstLineChars="196"/>
        <w:rPr>
          <w:b/>
          <w:spacing w:val="14"/>
        </w:rPr>
      </w:pPr>
      <w:r>
        <w:rPr>
          <w:rFonts w:hint="eastAsia"/>
          <w:b/>
          <w:spacing w:val="14"/>
        </w:rPr>
        <w:t>B．</w:t>
      </w:r>
      <w:r>
        <w:rPr>
          <w:b/>
          <w:spacing w:val="14"/>
        </w:rPr>
        <w:t>自主、委托、合作研究开发专门机构或项目组的编制情况和研发人员名单。</w:t>
      </w:r>
    </w:p>
    <w:p>
      <w:pPr>
        <w:pStyle w:val="5"/>
        <w:spacing w:line="417" w:lineRule="auto"/>
        <w:ind w:right="-58" w:firstLine="580"/>
      </w:pPr>
      <w:r>
        <w:rPr>
          <w:spacing w:val="14"/>
        </w:rPr>
        <w:t>应注意研发人员必须是直接从事研发活动人员，包括研究人员、技术人员和辅助人员三类。后勤人员、行政人员、生产工人不能计算为直接从事研发活动人员。研究开发人员既可以是本企业的员工，也可以是外聘研发人员。外聘研发人员是指与本企业或劳务派遣企业签订劳务用工协议（合同）和临时聘用的研究人员、技术人员、辅助人员。</w:t>
      </w:r>
    </w:p>
    <w:p>
      <w:pPr>
        <w:pStyle w:val="5"/>
        <w:spacing w:line="417" w:lineRule="auto"/>
        <w:ind w:right="-58" w:firstLine="606" w:firstLineChars="196"/>
        <w:rPr>
          <w:b/>
          <w:spacing w:val="14"/>
        </w:rPr>
      </w:pPr>
      <w:r>
        <w:rPr>
          <w:rFonts w:hint="eastAsia"/>
          <w:b/>
          <w:spacing w:val="14"/>
        </w:rPr>
        <w:t>C.</w:t>
      </w:r>
      <w:r>
        <w:rPr>
          <w:b/>
          <w:spacing w:val="14"/>
        </w:rPr>
        <w:t>从事研发活动的人员（包括外聘人员）和用于研发活动的仪器、设备、无形资产的费用分配说明（包括工作使用情况记录及费用分配计算证据材料）。</w:t>
      </w:r>
    </w:p>
    <w:p>
      <w:pPr>
        <w:pStyle w:val="5"/>
        <w:spacing w:line="417" w:lineRule="auto"/>
        <w:ind w:right="-58" w:firstLine="580"/>
        <w:rPr>
          <w:spacing w:val="14"/>
        </w:rPr>
      </w:pPr>
      <w:r>
        <w:rPr>
          <w:spacing w:val="14"/>
        </w:rPr>
        <w:t>财税〔2015〕119号文件对允许加计扣除的研发费用不再强调“专门用于”。为有效划分这类情形，企业应对此类人员活动情况及仪器、设备、无形资产的使用情况做必要记录，并将其实际发生的相关费用按实际工时占比等合理方法在研发费用和生产经营费用间分配，未分配的不得加计扣除。</w:t>
      </w:r>
    </w:p>
    <w:p>
      <w:pPr>
        <w:pStyle w:val="5"/>
        <w:spacing w:line="417" w:lineRule="auto"/>
        <w:ind w:right="-58" w:firstLine="606" w:firstLineChars="196"/>
        <w:rPr>
          <w:b/>
          <w:spacing w:val="14"/>
        </w:rPr>
      </w:pPr>
      <w:r>
        <w:rPr>
          <w:rFonts w:hint="eastAsia"/>
          <w:b/>
          <w:spacing w:val="14"/>
        </w:rPr>
        <w:t>D．</w:t>
      </w:r>
      <w:r>
        <w:rPr>
          <w:b/>
          <w:spacing w:val="14"/>
        </w:rPr>
        <w:t>集中研发项目研发费决算表、集中研发项目费用分摊明细情况表和实际分享收益比例等资料。</w:t>
      </w:r>
    </w:p>
    <w:p>
      <w:pPr>
        <w:pStyle w:val="5"/>
        <w:spacing w:line="417" w:lineRule="auto"/>
        <w:ind w:right="-58" w:firstLine="606" w:firstLineChars="196"/>
        <w:rPr>
          <w:b/>
          <w:spacing w:val="14"/>
        </w:rPr>
      </w:pPr>
      <w:r>
        <w:rPr>
          <w:rFonts w:hint="eastAsia"/>
          <w:b/>
          <w:spacing w:val="14"/>
        </w:rPr>
        <w:t>E．</w:t>
      </w:r>
      <w:r>
        <w:rPr>
          <w:b/>
          <w:spacing w:val="14"/>
        </w:rPr>
        <w:t>本阶段根据研发项目分别设置的“研发支出”辅助账。</w:t>
      </w:r>
    </w:p>
    <w:p>
      <w:pPr>
        <w:pStyle w:val="5"/>
        <w:spacing w:line="417" w:lineRule="auto"/>
        <w:ind w:right="-58" w:firstLine="580"/>
        <w:rPr>
          <w:b/>
          <w:spacing w:val="14"/>
        </w:rPr>
      </w:pPr>
      <w:r>
        <w:rPr>
          <w:rFonts w:hint="eastAsia"/>
          <w:spacing w:val="14"/>
        </w:rPr>
        <w:t>a.</w:t>
      </w:r>
      <w:r>
        <w:rPr>
          <w:spacing w:val="14"/>
        </w:rPr>
        <w:t>国家税务总局公告2015年第97号为指导企业设置研发支出辅助账做了细化规定，以帮助企业防范相关风险，企业可参照97号公</w:t>
      </w:r>
      <w:r>
        <w:rPr>
          <w:spacing w:val="3"/>
        </w:rPr>
        <w:t>告所附样式，在研发项目立项时根据研发活动的形式分别设置：</w:t>
      </w:r>
      <w:r>
        <w:t xml:space="preserve">1. </w:t>
      </w:r>
      <w:r>
        <w:rPr>
          <w:spacing w:val="-6"/>
        </w:rPr>
        <w:t>自主研发“研发支出”辅助账；2</w:t>
      </w:r>
      <w:r>
        <w:rPr>
          <w:spacing w:val="-7"/>
        </w:rPr>
        <w:t xml:space="preserve">.委托研发“研发支出”辅助账；3. </w:t>
      </w:r>
      <w:r>
        <w:rPr>
          <w:spacing w:val="-6"/>
        </w:rPr>
        <w:t>合作研发“研发支出”辅助账；4</w:t>
      </w:r>
      <w:r>
        <w:rPr>
          <w:spacing w:val="-8"/>
        </w:rPr>
        <w:t>.集中研发“研发支出”辅助账。年</w:t>
      </w:r>
      <w:r>
        <w:rPr>
          <w:spacing w:val="-9"/>
        </w:rPr>
        <w:t>末汇总分析填报研发支出辅助账汇总表，以便正确核算企业该年度发</w:t>
      </w:r>
      <w:r>
        <w:rPr>
          <w:spacing w:val="-3"/>
        </w:rPr>
        <w:t>生的可加计扣除的研发费用。</w:t>
      </w:r>
    </w:p>
    <w:p>
      <w:pPr>
        <w:pStyle w:val="5"/>
        <w:spacing w:line="417" w:lineRule="auto"/>
        <w:ind w:right="-58" w:firstLine="559"/>
        <w:jc w:val="both"/>
        <w:rPr>
          <w:spacing w:val="-5"/>
        </w:rPr>
      </w:pPr>
      <w:r>
        <w:rPr>
          <w:spacing w:val="-3"/>
        </w:rPr>
        <w:t>企业也可以根据自己的实际情况建立辅助账，但应涵盖</w:t>
      </w:r>
      <w:r>
        <w:t>97</w:t>
      </w:r>
      <w:r>
        <w:rPr>
          <w:spacing w:val="-20"/>
        </w:rPr>
        <w:t>号公</w:t>
      </w:r>
      <w:r>
        <w:rPr>
          <w:spacing w:val="-11"/>
        </w:rPr>
        <w:t>告所附样式内容。也就是说辅助账样式可以在总局发布的辅助账框架</w:t>
      </w:r>
      <w:r>
        <w:rPr>
          <w:spacing w:val="-5"/>
        </w:rPr>
        <w:t>内增加有关项目，但不得减少和合并有关项目。</w:t>
      </w:r>
    </w:p>
    <w:p>
      <w:pPr>
        <w:pStyle w:val="5"/>
        <w:spacing w:line="417" w:lineRule="auto"/>
        <w:ind w:right="-58" w:firstLine="559"/>
        <w:jc w:val="both"/>
        <w:rPr>
          <w:spacing w:val="-5"/>
        </w:rPr>
      </w:pPr>
      <w:r>
        <w:rPr>
          <w:rFonts w:hint="eastAsia"/>
          <w:spacing w:val="3"/>
        </w:rPr>
        <w:t>b.</w:t>
      </w:r>
      <w:r>
        <w:rPr>
          <w:spacing w:val="3"/>
        </w:rPr>
        <w:t>企业应准确归集核算当年可加计扣除的各项研发费用实际发</w:t>
      </w:r>
      <w:r>
        <w:rPr>
          <w:spacing w:val="-11"/>
        </w:rPr>
        <w:t>生额，从凭证级别记录各个项目的研发支出，并将每笔研发支出按照</w:t>
      </w:r>
      <w:r>
        <w:rPr>
          <w:spacing w:val="1"/>
        </w:rPr>
        <w:t>国家税务总局公告</w:t>
      </w:r>
      <w:r>
        <w:t>2017</w:t>
      </w:r>
      <w:r>
        <w:rPr>
          <w:spacing w:val="-16"/>
        </w:rPr>
        <w:t xml:space="preserve"> 年第</w:t>
      </w:r>
      <w:r>
        <w:t>40</w:t>
      </w:r>
      <w:r>
        <w:rPr>
          <w:spacing w:val="-11"/>
        </w:rPr>
        <w:t xml:space="preserve"> 号列明的可加计扣除的六大类研发费</w:t>
      </w:r>
      <w:r>
        <w:rPr>
          <w:spacing w:val="-5"/>
        </w:rPr>
        <w:t>用类别进行归类。</w:t>
      </w:r>
    </w:p>
    <w:p>
      <w:pPr>
        <w:pStyle w:val="5"/>
        <w:spacing w:line="417" w:lineRule="auto"/>
        <w:ind w:right="-58" w:firstLine="559"/>
        <w:jc w:val="both"/>
        <w:rPr>
          <w:spacing w:val="-3"/>
        </w:rPr>
      </w:pPr>
      <w:r>
        <w:rPr>
          <w:rFonts w:hint="eastAsia"/>
          <w:spacing w:val="-5"/>
        </w:rPr>
        <w:t>c.</w:t>
      </w:r>
      <w:r>
        <w:rPr>
          <w:spacing w:val="-8"/>
        </w:rPr>
        <w:t>企业在一个纳税年度内进行多项研发活动的，应按照不同研发</w:t>
      </w:r>
      <w:r>
        <w:rPr>
          <w:spacing w:val="-3"/>
        </w:rPr>
        <w:t>项目分别设置辅助账归集可加计扣除的研发费用。</w:t>
      </w:r>
    </w:p>
    <w:p>
      <w:pPr>
        <w:pStyle w:val="5"/>
        <w:spacing w:line="417" w:lineRule="auto"/>
        <w:ind w:right="-58" w:firstLine="559"/>
        <w:jc w:val="both"/>
        <w:rPr>
          <w:spacing w:val="-3"/>
        </w:rPr>
      </w:pPr>
      <w:r>
        <w:rPr>
          <w:rFonts w:hint="eastAsia"/>
          <w:spacing w:val="-3"/>
        </w:rPr>
        <w:t>d.</w:t>
      </w:r>
      <w:r>
        <w:rPr>
          <w:spacing w:val="-8"/>
        </w:rPr>
        <w:t>允许扣除的研发费用范围采取的是正列举方式，即政策规定中</w:t>
      </w:r>
      <w:r>
        <w:rPr>
          <w:spacing w:val="-9"/>
        </w:rPr>
        <w:t>没有列举的加计扣除项目，不可以享受加计扣除优惠，不得列入研发</w:t>
      </w:r>
      <w:r>
        <w:rPr>
          <w:spacing w:val="-3"/>
        </w:rPr>
        <w:t>费用辅助账进行核算。</w:t>
      </w:r>
    </w:p>
    <w:p>
      <w:pPr>
        <w:pStyle w:val="5"/>
        <w:ind w:firstLine="534" w:firstLineChars="200"/>
        <w:rPr>
          <w:b/>
        </w:rPr>
      </w:pPr>
      <w:r>
        <w:rPr>
          <w:b/>
          <w:w w:val="95"/>
        </w:rPr>
        <w:t>③其他应注意事项</w:t>
      </w:r>
    </w:p>
    <w:p>
      <w:pPr>
        <w:pStyle w:val="26"/>
        <w:numPr>
          <w:ilvl w:val="2"/>
          <w:numId w:val="3"/>
        </w:numPr>
        <w:tabs>
          <w:tab w:val="left" w:pos="709"/>
        </w:tabs>
        <w:spacing w:line="417" w:lineRule="auto"/>
        <w:ind w:left="0" w:right="-58" w:firstLine="559"/>
        <w:rPr>
          <w:b/>
          <w:sz w:val="28"/>
        </w:rPr>
      </w:pPr>
      <w:r>
        <w:rPr>
          <w:b/>
          <w:spacing w:val="-9"/>
          <w:sz w:val="28"/>
        </w:rPr>
        <w:t>此阶段应按要求建立“研发支出”辅助账，以便后续归集、备查。</w:t>
      </w:r>
    </w:p>
    <w:p>
      <w:pPr>
        <w:pStyle w:val="26"/>
        <w:numPr>
          <w:ilvl w:val="2"/>
          <w:numId w:val="3"/>
        </w:numPr>
        <w:spacing w:line="417" w:lineRule="auto"/>
        <w:ind w:left="0" w:right="-58" w:firstLine="559"/>
        <w:rPr>
          <w:b/>
          <w:sz w:val="28"/>
        </w:rPr>
      </w:pPr>
      <w:r>
        <w:rPr>
          <w:b/>
          <w:spacing w:val="-8"/>
          <w:sz w:val="28"/>
        </w:rPr>
        <w:t>为做好人员和设备费用的分配说明，此阶段也应明确投入研发的是哪些设备，人员和设备是按哪个标准进行费用分配。</w:t>
      </w:r>
    </w:p>
    <w:p>
      <w:pPr>
        <w:pStyle w:val="26"/>
        <w:numPr>
          <w:ilvl w:val="2"/>
          <w:numId w:val="3"/>
        </w:numPr>
        <w:tabs>
          <w:tab w:val="left" w:pos="851"/>
        </w:tabs>
        <w:spacing w:before="35" w:line="417" w:lineRule="auto"/>
        <w:ind w:left="0" w:right="-58" w:firstLine="559"/>
        <w:jc w:val="both"/>
        <w:rPr>
          <w:b/>
          <w:sz w:val="28"/>
        </w:rPr>
      </w:pPr>
      <w:r>
        <w:rPr>
          <w:b/>
          <w:spacing w:val="-10"/>
          <w:sz w:val="28"/>
        </w:rPr>
        <w:t>若研发行为涉及外购技术、专利等，应在此阶段有关于后续研</w:t>
      </w:r>
      <w:r>
        <w:rPr>
          <w:b/>
          <w:spacing w:val="-16"/>
          <w:sz w:val="28"/>
        </w:rPr>
        <w:t>发与外购技术之间关系的说明，注意这种外购是否会影响后续的研发能否满足加计扣除的要求。</w:t>
      </w:r>
    </w:p>
    <w:p>
      <w:pPr>
        <w:pStyle w:val="5"/>
        <w:ind w:firstLine="551" w:firstLineChars="196"/>
        <w:rPr>
          <w:b/>
        </w:rPr>
      </w:pPr>
      <w:r>
        <w:rPr>
          <w:rFonts w:hint="eastAsia"/>
          <w:b/>
        </w:rPr>
        <w:t>（4）</w:t>
      </w:r>
      <w:r>
        <w:rPr>
          <w:b/>
        </w:rPr>
        <w:t>委托、合作研发项目签订合同并在科技部门登记（自主研发项目除外）</w:t>
      </w:r>
    </w:p>
    <w:p>
      <w:pPr>
        <w:pStyle w:val="5"/>
        <w:spacing w:line="417" w:lineRule="auto"/>
        <w:ind w:right="857" w:firstLine="551" w:firstLineChars="196"/>
        <w:jc w:val="both"/>
        <w:rPr>
          <w:b/>
          <w:spacing w:val="-5"/>
        </w:rPr>
      </w:pPr>
      <w:r>
        <w:rPr>
          <w:b/>
        </w:rPr>
        <w:t>①可加计扣除的研发费用</w:t>
      </w:r>
      <w:r>
        <w:rPr>
          <w:b/>
          <w:spacing w:val="-5"/>
        </w:rPr>
        <w:t>及注意事项</w:t>
      </w:r>
    </w:p>
    <w:p>
      <w:pPr>
        <w:pStyle w:val="5"/>
        <w:spacing w:line="417" w:lineRule="auto"/>
        <w:ind w:right="-58" w:firstLine="559"/>
        <w:jc w:val="both"/>
        <w:rPr>
          <w:spacing w:val="-5"/>
        </w:rPr>
      </w:pPr>
      <w:r>
        <w:rPr>
          <w:spacing w:val="-5"/>
        </w:rPr>
        <w:t>在此阶段，</w:t>
      </w:r>
      <w:r>
        <w:rPr>
          <w:rFonts w:hint="eastAsia"/>
          <w:spacing w:val="-5"/>
        </w:rPr>
        <w:t>智能家居</w:t>
      </w:r>
      <w:r>
        <w:rPr>
          <w:spacing w:val="-5"/>
        </w:rPr>
        <w:t>企业主要是开展委外研发合同登记，通常会发生的费用包括人员人工费用、委托外部研究开发费用、其他费用等。</w:t>
      </w:r>
    </w:p>
    <w:p>
      <w:pPr>
        <w:pStyle w:val="5"/>
        <w:spacing w:line="417" w:lineRule="auto"/>
        <w:ind w:right="-58" w:firstLine="559"/>
      </w:pPr>
      <w:r>
        <w:rPr>
          <w:spacing w:val="-12"/>
        </w:rPr>
        <w:t>委托外部研究开发费用：</w:t>
      </w:r>
      <w:r>
        <w:rPr>
          <w:spacing w:val="-11"/>
        </w:rPr>
        <w:t xml:space="preserve">国家税务总局公告 </w:t>
      </w:r>
      <w:r>
        <w:t>2015</w:t>
      </w:r>
      <w:r>
        <w:rPr>
          <w:spacing w:val="-36"/>
        </w:rPr>
        <w:t xml:space="preserve"> 年第 </w:t>
      </w:r>
      <w:r>
        <w:t>97</w:t>
      </w:r>
      <w:r>
        <w:rPr>
          <w:spacing w:val="-19"/>
        </w:rPr>
        <w:t xml:space="preserve"> 号第三</w:t>
      </w:r>
      <w:r>
        <w:rPr>
          <w:spacing w:val="-3"/>
        </w:rPr>
        <w:t>条所称“研发活动发生费用”是指委托方实际支付给受托方的费用。</w:t>
      </w:r>
      <w:r>
        <w:rPr>
          <w:spacing w:val="-8"/>
        </w:rPr>
        <w:t>无论委托方是否享受研发费用税前加计扣除政策，受托方均不得加计</w:t>
      </w:r>
      <w:r>
        <w:rPr>
          <w:spacing w:val="-4"/>
        </w:rPr>
        <w:t>扣除。</w:t>
      </w:r>
    </w:p>
    <w:p>
      <w:pPr>
        <w:pStyle w:val="5"/>
        <w:spacing w:line="417" w:lineRule="auto"/>
        <w:ind w:right="-58" w:firstLine="559"/>
      </w:pPr>
      <w:r>
        <w:rPr>
          <w:spacing w:val="-9"/>
        </w:rPr>
        <w:t>委托方委托关联方开展研发活动的，受托方需向委托方提供研发</w:t>
      </w:r>
      <w:r>
        <w:rPr>
          <w:spacing w:val="-3"/>
        </w:rPr>
        <w:t>过程中实际发生的研发项目费用支出明细情况。</w:t>
      </w:r>
    </w:p>
    <w:p>
      <w:pPr>
        <w:pStyle w:val="5"/>
        <w:spacing w:line="417" w:lineRule="auto"/>
        <w:ind w:right="-58" w:firstLine="559"/>
      </w:pPr>
      <w:r>
        <w:rPr>
          <w:spacing w:val="3"/>
        </w:rPr>
        <w:t xml:space="preserve">委托境外进行研发活动所发生的费用，按照费用实际发生额的80%计入委托方的委托境外研发费用。委托境外研发费用不超过境内 </w:t>
      </w:r>
      <w:r>
        <w:rPr>
          <w:spacing w:val="-9"/>
        </w:rPr>
        <w:t xml:space="preserve">符合条件的研发费用三分之二的部分，可以按规定在企业所得税前加 </w:t>
      </w:r>
      <w:r>
        <w:rPr>
          <w:spacing w:val="-11"/>
        </w:rPr>
        <w:t>计扣除。委托境外进行研发活动不包括委托境外个人进行的研发活动。</w:t>
      </w:r>
    </w:p>
    <w:p>
      <w:pPr>
        <w:pStyle w:val="5"/>
        <w:spacing w:line="417" w:lineRule="auto"/>
        <w:ind w:right="579" w:firstLine="559"/>
      </w:pPr>
      <w:r>
        <w:t>注意事项：</w:t>
      </w:r>
    </w:p>
    <w:p>
      <w:pPr>
        <w:pStyle w:val="5"/>
        <w:spacing w:line="417" w:lineRule="auto"/>
        <w:ind w:right="-58" w:firstLine="559"/>
      </w:pPr>
      <w:r>
        <w:rPr>
          <w:rFonts w:hint="eastAsia"/>
          <w:b/>
        </w:rPr>
        <w:t>A．</w:t>
      </w:r>
      <w:r>
        <w:rPr>
          <w:b/>
        </w:rPr>
        <w:t>委托境外研发机构、境内个人和机构进行研发，按实际发生额的 80%加计扣除，</w:t>
      </w:r>
      <w:r>
        <w:t>受托方不得再进行加计扣除。委托外部研究开发费用实际发生额应按照独立交易原则确定。企业共同合作开发的项目</w:t>
      </w:r>
      <w:r>
        <w:rPr>
          <w:rFonts w:hint="eastAsia"/>
        </w:rPr>
        <w:t>，</w:t>
      </w:r>
      <w:r>
        <w:t>由合作各方就自身实际承担的研发费用分别计算扣除。</w:t>
      </w:r>
    </w:p>
    <w:p>
      <w:pPr>
        <w:pStyle w:val="5"/>
        <w:spacing w:line="417" w:lineRule="auto"/>
        <w:ind w:right="-58" w:firstLine="559"/>
        <w:rPr>
          <w:b/>
        </w:rPr>
      </w:pPr>
      <w:r>
        <w:rPr>
          <w:rFonts w:hint="eastAsia"/>
          <w:b/>
          <w:spacing w:val="-4"/>
        </w:rPr>
        <w:t>B．</w:t>
      </w:r>
      <w:r>
        <w:rPr>
          <w:b/>
          <w:spacing w:val="-4"/>
        </w:rPr>
        <w:t xml:space="preserve">其他费用总额不得超过可加计扣除研发费用总额的 </w:t>
      </w:r>
      <w:r>
        <w:rPr>
          <w:b/>
        </w:rPr>
        <w:t>10%。</w:t>
      </w:r>
    </w:p>
    <w:p>
      <w:pPr>
        <w:pStyle w:val="5"/>
        <w:spacing w:line="417" w:lineRule="auto"/>
        <w:ind w:right="579" w:firstLine="551" w:firstLineChars="196"/>
        <w:rPr>
          <w:b/>
        </w:rPr>
      </w:pPr>
      <w:r>
        <w:rPr>
          <w:b/>
        </w:rPr>
        <w:t>②备查资料留存及注意事项</w:t>
      </w:r>
    </w:p>
    <w:p>
      <w:pPr>
        <w:pStyle w:val="26"/>
        <w:numPr>
          <w:ilvl w:val="0"/>
          <w:numId w:val="4"/>
        </w:numPr>
        <w:tabs>
          <w:tab w:val="left" w:pos="851"/>
        </w:tabs>
        <w:spacing w:line="417" w:lineRule="auto"/>
        <w:ind w:left="0" w:right="-58" w:firstLine="559"/>
        <w:rPr>
          <w:b/>
          <w:sz w:val="28"/>
        </w:rPr>
      </w:pPr>
      <w:r>
        <w:rPr>
          <w:b/>
          <w:spacing w:val="-12"/>
          <w:sz w:val="28"/>
        </w:rPr>
        <w:t>委托、合作研究开发项目经科技行政主管部门登记的开发项目合同。</w:t>
      </w:r>
    </w:p>
    <w:p>
      <w:pPr>
        <w:pStyle w:val="5"/>
        <w:spacing w:line="417" w:lineRule="auto"/>
        <w:ind w:right="-58" w:firstLine="559"/>
        <w:jc w:val="both"/>
      </w:pPr>
      <w:r>
        <w:t>《技术合同认定管理办法》</w:t>
      </w:r>
      <w:r>
        <w:rPr>
          <w:spacing w:val="4"/>
        </w:rPr>
        <w:t>（</w:t>
      </w:r>
      <w:r>
        <w:rPr>
          <w:spacing w:val="1"/>
        </w:rPr>
        <w:t>国科发政字〔</w:t>
      </w:r>
      <w:r>
        <w:t>2000〕63</w:t>
      </w:r>
      <w:r>
        <w:rPr>
          <w:spacing w:val="-25"/>
        </w:rPr>
        <w:t xml:space="preserve"> 号</w:t>
      </w:r>
      <w:r>
        <w:t>）</w:t>
      </w:r>
      <w:r>
        <w:rPr>
          <w:spacing w:val="2"/>
        </w:rPr>
        <w:t>第六</w:t>
      </w:r>
      <w:r>
        <w:rPr>
          <w:spacing w:val="-10"/>
        </w:rPr>
        <w:t>条规定：未申请认定登记和未予登记的技术合同，不得享受国家对有</w:t>
      </w:r>
      <w:r>
        <w:rPr>
          <w:spacing w:val="-9"/>
        </w:rPr>
        <w:t>关促进科技成果转化规定的税收、信贷和奖励等方面的优惠政策；国</w:t>
      </w:r>
      <w:r>
        <w:rPr>
          <w:spacing w:val="-12"/>
        </w:rPr>
        <w:t xml:space="preserve">家税务总局公告 </w:t>
      </w:r>
      <w:r>
        <w:t>2015</w:t>
      </w:r>
      <w:r>
        <w:rPr>
          <w:spacing w:val="-47"/>
        </w:rPr>
        <w:t xml:space="preserve"> 年 </w:t>
      </w:r>
      <w:r>
        <w:t>97</w:t>
      </w:r>
      <w:r>
        <w:rPr>
          <w:spacing w:val="-15"/>
        </w:rPr>
        <w:t xml:space="preserve"> 号规定，委托及合作研发的，需提供经科</w:t>
      </w:r>
      <w:r>
        <w:rPr>
          <w:spacing w:val="-11"/>
        </w:rPr>
        <w:t>技行政主管部门登记的委托、合作研究开发项目的合同留存备查。因</w:t>
      </w:r>
      <w:r>
        <w:rPr>
          <w:spacing w:val="-19"/>
        </w:rPr>
        <w:t>此，经科技行政主管部门登记的委托、合作研发项目合同需留存备查。</w:t>
      </w:r>
    </w:p>
    <w:p>
      <w:pPr>
        <w:pStyle w:val="26"/>
        <w:numPr>
          <w:ilvl w:val="0"/>
          <w:numId w:val="4"/>
        </w:numPr>
        <w:tabs>
          <w:tab w:val="left" w:pos="851"/>
        </w:tabs>
        <w:spacing w:line="417" w:lineRule="auto"/>
        <w:ind w:left="0" w:right="-58" w:firstLine="559"/>
        <w:jc w:val="both"/>
        <w:rPr>
          <w:rStyle w:val="21"/>
        </w:rPr>
      </w:pPr>
      <w:r>
        <w:rPr>
          <w:b/>
          <w:spacing w:val="-8"/>
          <w:sz w:val="28"/>
        </w:rPr>
        <w:t>委托方委托关联方开展研发活动的，委托方需保留委托方研发</w:t>
      </w:r>
      <w:r>
        <w:rPr>
          <w:b/>
          <w:spacing w:val="-14"/>
          <w:sz w:val="28"/>
        </w:rPr>
        <w:t>过程中实际发生的研发项目费用支出明细情况。</w:t>
      </w:r>
      <w:r>
        <w:rPr>
          <w:rStyle w:val="21"/>
        </w:rPr>
        <w:t>研发项目费用支出明细情况虽然不在《企业所得税优惠事项管理目录》（2017 年版）的主要留存备查资料中，但国家税务总局公告 2017 年第 40 号要求，委托方委托关联方开展研发活动的，受托方需向委托方提供研发过程中实际发生的研发项目费用支出明细情况。</w:t>
      </w:r>
    </w:p>
    <w:p>
      <w:pPr>
        <w:pStyle w:val="5"/>
        <w:spacing w:line="357" w:lineRule="exact"/>
        <w:ind w:firstLine="560" w:firstLineChars="200"/>
      </w:pPr>
      <w:r>
        <w:t>注意事项：</w:t>
      </w:r>
    </w:p>
    <w:p>
      <w:pPr>
        <w:pStyle w:val="5"/>
        <w:ind w:firstLine="551" w:firstLineChars="196"/>
        <w:rPr>
          <w:rFonts w:hint="eastAsia"/>
          <w:b/>
        </w:rPr>
      </w:pPr>
      <w:r>
        <w:rPr>
          <w:rFonts w:hint="eastAsia"/>
          <w:b/>
        </w:rPr>
        <w:t>A.</w:t>
      </w:r>
      <w:r>
        <w:rPr>
          <w:b/>
        </w:rPr>
        <w:t>相关研发活动是否需要主管部门审批、认可，是否有特殊范围要求和资格条件。</w:t>
      </w:r>
    </w:p>
    <w:p>
      <w:pPr>
        <w:pStyle w:val="5"/>
        <w:ind w:firstLine="551" w:firstLineChars="196"/>
        <w:rPr>
          <w:b/>
        </w:rPr>
      </w:pPr>
      <w:r>
        <w:rPr>
          <w:rFonts w:hint="eastAsia"/>
          <w:b/>
        </w:rPr>
        <w:t>B.</w:t>
      </w:r>
      <w:r>
        <w:rPr>
          <w:b/>
        </w:rPr>
        <w:t>是否取得政府相关补助补贴，该补贴是否计入不征税收入，是否可以加计扣除。</w:t>
      </w:r>
    </w:p>
    <w:p>
      <w:pPr>
        <w:pStyle w:val="5"/>
        <w:ind w:firstLine="530" w:firstLineChars="200"/>
        <w:rPr>
          <w:b/>
        </w:rPr>
      </w:pPr>
      <w:r>
        <w:rPr>
          <w:b/>
          <w:spacing w:val="-1"/>
          <w:w w:val="95"/>
        </w:rPr>
        <w:t>③</w:t>
      </w:r>
      <w:r>
        <w:rPr>
          <w:b/>
        </w:rPr>
        <w:t>其他应注意事项</w:t>
      </w:r>
    </w:p>
    <w:p>
      <w:pPr>
        <w:pStyle w:val="5"/>
        <w:ind w:firstLine="551" w:firstLineChars="196"/>
        <w:rPr>
          <w:rFonts w:hint="eastAsia"/>
          <w:b/>
        </w:rPr>
      </w:pPr>
      <w:r>
        <w:rPr>
          <w:b/>
        </w:rPr>
        <w:t>A.相关研发活动是否需要主管部门审批、认可;</w:t>
      </w:r>
    </w:p>
    <w:p>
      <w:pPr>
        <w:pStyle w:val="5"/>
        <w:ind w:firstLine="551" w:firstLineChars="196"/>
        <w:rPr>
          <w:rFonts w:hint="eastAsia"/>
          <w:b/>
        </w:rPr>
      </w:pPr>
      <w:r>
        <w:rPr>
          <w:b/>
        </w:rPr>
        <w:t>B.是否有特殊范围要求和资格条件;</w:t>
      </w:r>
    </w:p>
    <w:p>
      <w:pPr>
        <w:pStyle w:val="5"/>
        <w:ind w:firstLine="551" w:firstLineChars="196"/>
        <w:rPr>
          <w:b/>
        </w:rPr>
      </w:pPr>
      <w:r>
        <w:rPr>
          <w:b/>
        </w:rPr>
        <w:t>C.是否取得政府相关补助补贴。</w:t>
      </w:r>
      <w:bookmarkStart w:id="44" w:name="_bookmark21"/>
      <w:bookmarkEnd w:id="44"/>
      <w:bookmarkStart w:id="45" w:name="3.2.2.研究阶段"/>
      <w:bookmarkEnd w:id="45"/>
    </w:p>
    <w:p>
      <w:pPr>
        <w:pStyle w:val="22"/>
        <w:ind w:left="0"/>
      </w:pPr>
      <w:bookmarkStart w:id="46" w:name="_Toc28456"/>
      <w:r>
        <w:t>3.2.2.研究阶段</w:t>
      </w:r>
      <w:bookmarkEnd w:id="46"/>
    </w:p>
    <w:p>
      <w:pPr>
        <w:pStyle w:val="5"/>
        <w:ind w:firstLine="551" w:firstLineChars="196"/>
        <w:rPr>
          <w:b/>
        </w:rPr>
      </w:pPr>
      <w:r>
        <w:rPr>
          <w:rFonts w:hint="eastAsia"/>
          <w:b/>
        </w:rPr>
        <w:t>（1）</w:t>
      </w:r>
      <w:r>
        <w:rPr>
          <w:b/>
        </w:rPr>
        <w:t>需求分析</w:t>
      </w:r>
    </w:p>
    <w:p>
      <w:pPr>
        <w:pStyle w:val="5"/>
        <w:ind w:firstLine="551" w:firstLineChars="196"/>
        <w:rPr>
          <w:b/>
          <w:spacing w:val="-8"/>
        </w:rPr>
      </w:pPr>
      <w:r>
        <w:rPr>
          <w:b/>
        </w:rPr>
        <w:t>①可加计扣除的研发费用及注意事项</w:t>
      </w:r>
    </w:p>
    <w:p>
      <w:pPr>
        <w:pStyle w:val="5"/>
        <w:ind w:firstLine="560" w:firstLineChars="200"/>
        <w:rPr>
          <w:rFonts w:hint="eastAsia"/>
        </w:rPr>
      </w:pPr>
      <w:r>
        <w:t>在此阶段，</w:t>
      </w:r>
      <w:r>
        <w:rPr>
          <w:rFonts w:hint="eastAsia"/>
        </w:rPr>
        <w:t>智能家居</w:t>
      </w:r>
      <w:r>
        <w:t>企业主要是对研发需求进行分析，以此来明确整个研发项目需要达到的效果，通常会发生的费用包括人员人工费用和其他费用，详见立项阶段的相关说明。</w:t>
      </w:r>
    </w:p>
    <w:p>
      <w:pPr>
        <w:pStyle w:val="5"/>
        <w:ind w:firstLine="560" w:firstLineChars="200"/>
      </w:pPr>
      <w:r>
        <w:t>注意事项：</w:t>
      </w:r>
    </w:p>
    <w:p>
      <w:pPr>
        <w:pStyle w:val="5"/>
        <w:ind w:firstLine="551" w:firstLineChars="196"/>
        <w:rPr>
          <w:rFonts w:hint="eastAsia"/>
          <w:b/>
        </w:rPr>
      </w:pPr>
      <w:r>
        <w:rPr>
          <w:rFonts w:hint="eastAsia"/>
          <w:b/>
        </w:rPr>
        <w:t>A.</w:t>
      </w:r>
      <w:r>
        <w:rPr>
          <w:b/>
        </w:rPr>
        <w:t>其他费用总额不得超过可加计扣除研发费用总额的 10%。</w:t>
      </w:r>
    </w:p>
    <w:p>
      <w:pPr>
        <w:pStyle w:val="5"/>
        <w:ind w:firstLine="551" w:firstLineChars="196"/>
        <w:rPr>
          <w:rFonts w:hint="eastAsia"/>
          <w:b/>
        </w:rPr>
      </w:pPr>
      <w:r>
        <w:rPr>
          <w:rFonts w:hint="eastAsia"/>
          <w:b/>
        </w:rPr>
        <w:t>B.</w:t>
      </w:r>
      <w:r>
        <w:rPr>
          <w:b/>
        </w:rPr>
        <w:t>此阶段可能需要聘请专业机构做分析、评估，相关费用可纳入“其他费用—咨询专家”。</w:t>
      </w:r>
    </w:p>
    <w:p>
      <w:pPr>
        <w:pStyle w:val="5"/>
        <w:ind w:firstLine="551" w:firstLineChars="196"/>
        <w:rPr>
          <w:rFonts w:hint="eastAsia"/>
          <w:b/>
        </w:rPr>
      </w:pPr>
      <w:r>
        <w:rPr>
          <w:rFonts w:hint="eastAsia"/>
          <w:b/>
        </w:rPr>
        <w:t>C.</w:t>
      </w:r>
      <w:r>
        <w:rPr>
          <w:b/>
        </w:rPr>
        <w:t>正列举中没有市场调查研究、效率调查或管理研究活动等项目， 此类费用不适用税前加计扣除政策。</w:t>
      </w:r>
    </w:p>
    <w:p>
      <w:pPr>
        <w:pStyle w:val="5"/>
        <w:ind w:firstLine="551" w:firstLineChars="196"/>
        <w:rPr>
          <w:b/>
        </w:rPr>
      </w:pPr>
      <w:r>
        <w:rPr>
          <w:b/>
        </w:rPr>
        <w:t>②备查资料留存及注意事项</w:t>
      </w:r>
    </w:p>
    <w:p>
      <w:pPr>
        <w:pStyle w:val="5"/>
        <w:ind w:firstLine="560" w:firstLineChars="200"/>
      </w:pPr>
      <w:r>
        <w:t>此阶段暂无明确要求的留存备查资料。</w:t>
      </w:r>
    </w:p>
    <w:p>
      <w:pPr>
        <w:pStyle w:val="5"/>
        <w:spacing w:line="417" w:lineRule="auto"/>
        <w:ind w:right="857" w:firstLine="530" w:firstLineChars="200"/>
        <w:jc w:val="both"/>
        <w:rPr>
          <w:b/>
          <w:spacing w:val="-8"/>
        </w:rPr>
      </w:pPr>
      <w:r>
        <w:rPr>
          <w:b/>
          <w:spacing w:val="-1"/>
          <w:w w:val="95"/>
        </w:rPr>
        <w:t>③</w:t>
      </w:r>
      <w:r>
        <w:rPr>
          <w:b/>
          <w:spacing w:val="-8"/>
        </w:rPr>
        <w:t>其他应注意事项</w:t>
      </w:r>
    </w:p>
    <w:p>
      <w:pPr>
        <w:pStyle w:val="5"/>
        <w:ind w:firstLine="551" w:firstLineChars="196"/>
        <w:rPr>
          <w:rFonts w:hint="eastAsia"/>
          <w:b/>
        </w:rPr>
      </w:pPr>
      <w:r>
        <w:rPr>
          <w:rFonts w:hint="eastAsia"/>
          <w:b/>
        </w:rPr>
        <w:t>A．</w:t>
      </w:r>
      <w:r>
        <w:rPr>
          <w:b/>
        </w:rPr>
        <w:t>聘请专业机构做分析、评估可纳入其他相关费用，</w:t>
      </w:r>
    </w:p>
    <w:p>
      <w:pPr>
        <w:pStyle w:val="5"/>
        <w:ind w:firstLine="508" w:firstLineChars="196"/>
        <w:rPr>
          <w:b/>
        </w:rPr>
      </w:pPr>
      <w:r>
        <w:rPr>
          <w:rFonts w:hint="eastAsia"/>
          <w:b/>
          <w:spacing w:val="-11"/>
        </w:rPr>
        <w:t>B．</w:t>
      </w:r>
      <w:r>
        <w:rPr>
          <w:b/>
          <w:spacing w:val="-11"/>
        </w:rPr>
        <w:t>正列举中没有市场调查研究、效率调查或管理研究活动等项目， 此类费用不适用税前加计扣除政策。</w:t>
      </w:r>
    </w:p>
    <w:p>
      <w:pPr>
        <w:pStyle w:val="5"/>
        <w:ind w:firstLine="551" w:firstLineChars="196"/>
        <w:rPr>
          <w:b/>
        </w:rPr>
      </w:pPr>
      <w:r>
        <w:rPr>
          <w:rFonts w:hint="eastAsia"/>
          <w:b/>
        </w:rPr>
        <w:t>（2）设计阶段</w:t>
      </w:r>
    </w:p>
    <w:p>
      <w:pPr>
        <w:pStyle w:val="5"/>
        <w:ind w:firstLine="560" w:firstLineChars="200"/>
      </w:pPr>
      <w:r>
        <w:t>该阶段主要是</w:t>
      </w:r>
      <w:r>
        <w:rPr>
          <w:rFonts w:hint="eastAsia"/>
        </w:rPr>
        <w:t>智能家居</w:t>
      </w:r>
      <w:r>
        <w:t>产品的设计。</w:t>
      </w:r>
    </w:p>
    <w:p>
      <w:pPr>
        <w:pStyle w:val="5"/>
        <w:spacing w:line="417" w:lineRule="auto"/>
        <w:ind w:right="-58" w:firstLine="551" w:firstLineChars="196"/>
        <w:rPr>
          <w:b/>
        </w:rPr>
      </w:pPr>
      <w:r>
        <w:rPr>
          <w:b/>
        </w:rPr>
        <w:t>①可加计扣除的研发费用及注意事项</w:t>
      </w:r>
    </w:p>
    <w:p>
      <w:pPr>
        <w:pStyle w:val="5"/>
        <w:spacing w:line="417" w:lineRule="auto"/>
        <w:ind w:right="-58" w:firstLine="559"/>
        <w:rPr>
          <w:spacing w:val="-5"/>
        </w:rPr>
      </w:pPr>
      <w:r>
        <w:rPr>
          <w:spacing w:val="-11"/>
        </w:rPr>
        <w:t>在此阶段，</w:t>
      </w:r>
      <w:r>
        <w:rPr>
          <w:rFonts w:hint="eastAsia"/>
          <w:spacing w:val="-11"/>
        </w:rPr>
        <w:t>智能家居</w:t>
      </w:r>
      <w:r>
        <w:rPr>
          <w:spacing w:val="-11"/>
        </w:rPr>
        <w:t>企业主要是</w:t>
      </w:r>
      <w:r>
        <w:rPr>
          <w:rFonts w:hint="eastAsia"/>
          <w:spacing w:val="-11"/>
        </w:rPr>
        <w:t>根据市场调查，汇总数据，制作设计图纸</w:t>
      </w:r>
      <w:r>
        <w:rPr>
          <w:spacing w:val="-12"/>
        </w:rPr>
        <w:t>，通常会发生的费用包括人员人工费用、设计费用和其</w:t>
      </w:r>
      <w:r>
        <w:rPr>
          <w:spacing w:val="-5"/>
        </w:rPr>
        <w:t>他费用。</w:t>
      </w:r>
    </w:p>
    <w:p>
      <w:pPr>
        <w:pStyle w:val="5"/>
        <w:ind w:firstLine="551" w:firstLineChars="196"/>
      </w:pPr>
      <w:r>
        <w:rPr>
          <w:rFonts w:hint="eastAsia"/>
          <w:b/>
        </w:rPr>
        <w:t>A.</w:t>
      </w:r>
      <w:r>
        <w:rPr>
          <w:b/>
        </w:rPr>
        <w:t>新产品设计费、新工艺规程制定费、新药研制的临床试验费、</w:t>
      </w:r>
      <w:r>
        <w:rPr>
          <w:b/>
          <w:spacing w:val="-11"/>
        </w:rPr>
        <w:t>勘探开发技术的现场试验费。</w:t>
      </w:r>
      <w:r>
        <w:t>指企业在新产品设计、新工艺规程制定、新药研制的临床试验、勘探开发技术的现场试验过程中发生的与开展该项活动有关的各类费用。</w:t>
      </w:r>
    </w:p>
    <w:p>
      <w:pPr>
        <w:pStyle w:val="5"/>
        <w:ind w:firstLine="524" w:firstLineChars="196"/>
        <w:rPr>
          <w:b/>
          <w:sz w:val="26"/>
        </w:rPr>
      </w:pPr>
      <w:r>
        <w:rPr>
          <w:rFonts w:hint="eastAsia"/>
          <w:b/>
          <w:w w:val="95"/>
        </w:rPr>
        <w:t>B.</w:t>
      </w:r>
      <w:r>
        <w:rPr>
          <w:b/>
          <w:w w:val="95"/>
        </w:rPr>
        <w:t xml:space="preserve">人员人工费用和其他费用，详见立项阶段的相关说明。 </w:t>
      </w:r>
    </w:p>
    <w:p>
      <w:pPr>
        <w:pStyle w:val="5"/>
        <w:ind w:firstLine="560" w:firstLineChars="200"/>
        <w:rPr>
          <w:sz w:val="26"/>
        </w:rPr>
      </w:pPr>
      <w:r>
        <w:t>注意事项：</w:t>
      </w:r>
    </w:p>
    <w:p>
      <w:pPr>
        <w:pStyle w:val="5"/>
        <w:ind w:firstLine="551" w:firstLineChars="196"/>
        <w:rPr>
          <w:rFonts w:hint="eastAsia"/>
          <w:b/>
        </w:rPr>
      </w:pPr>
      <w:r>
        <w:rPr>
          <w:rFonts w:hint="eastAsia"/>
          <w:b/>
        </w:rPr>
        <w:t>A.</w:t>
      </w:r>
      <w:r>
        <w:rPr>
          <w:b/>
        </w:rPr>
        <w:t>设计费用包括新产品设计费、新工艺规程制定费等，没有扣除限额。</w:t>
      </w:r>
    </w:p>
    <w:p>
      <w:pPr>
        <w:pStyle w:val="5"/>
        <w:ind w:firstLine="551" w:firstLineChars="196"/>
        <w:rPr>
          <w:b/>
        </w:rPr>
      </w:pPr>
      <w:r>
        <w:rPr>
          <w:rFonts w:hint="eastAsia"/>
          <w:b/>
        </w:rPr>
        <w:t>B.</w:t>
      </w:r>
      <w:r>
        <w:rPr>
          <w:b/>
          <w:spacing w:val="-4"/>
        </w:rPr>
        <w:t xml:space="preserve">其他费用总额不得超过可加计扣除研发费用总额的 </w:t>
      </w:r>
      <w:r>
        <w:rPr>
          <w:b/>
        </w:rPr>
        <w:t>10%。</w:t>
      </w:r>
    </w:p>
    <w:p>
      <w:pPr>
        <w:pStyle w:val="5"/>
        <w:ind w:firstLine="551" w:firstLineChars="196"/>
        <w:rPr>
          <w:b/>
        </w:rPr>
      </w:pPr>
      <w:r>
        <w:rPr>
          <w:b/>
        </w:rPr>
        <w:t>②备查资料留存及注意事项</w:t>
      </w:r>
    </w:p>
    <w:p>
      <w:pPr>
        <w:pStyle w:val="5"/>
        <w:ind w:firstLine="560" w:firstLineChars="200"/>
      </w:pPr>
      <w:r>
        <w:t>与研发项目相关的设计资料需要做好留存备查。</w:t>
      </w:r>
    </w:p>
    <w:p>
      <w:pPr>
        <w:pStyle w:val="5"/>
        <w:ind w:firstLine="562" w:firstLineChars="200"/>
        <w:rPr>
          <w:b/>
        </w:rPr>
      </w:pPr>
      <w:r>
        <w:rPr>
          <w:b/>
        </w:rPr>
        <w:t>③其他应注意事项</w:t>
      </w:r>
    </w:p>
    <w:p>
      <w:pPr>
        <w:pStyle w:val="5"/>
        <w:ind w:firstLine="560" w:firstLineChars="200"/>
      </w:pPr>
      <w:r>
        <w:t>暂无。</w:t>
      </w:r>
      <w:bookmarkStart w:id="47" w:name="_bookmark22"/>
      <w:bookmarkEnd w:id="47"/>
      <w:bookmarkStart w:id="48" w:name="3.2.3.开发阶段"/>
      <w:bookmarkEnd w:id="48"/>
    </w:p>
    <w:p>
      <w:pPr>
        <w:pStyle w:val="22"/>
        <w:ind w:left="0"/>
      </w:pPr>
      <w:bookmarkStart w:id="49" w:name="_Toc15180"/>
      <w:r>
        <w:rPr>
          <w:rFonts w:hint="eastAsia"/>
        </w:rPr>
        <w:t xml:space="preserve">3.2.3 </w:t>
      </w:r>
      <w:r>
        <w:t>开发阶段</w:t>
      </w:r>
      <w:bookmarkEnd w:id="49"/>
    </w:p>
    <w:p>
      <w:pPr>
        <w:pStyle w:val="5"/>
        <w:ind w:firstLine="551" w:firstLineChars="196"/>
      </w:pPr>
      <w:r>
        <w:rPr>
          <w:rFonts w:hint="eastAsia"/>
          <w:b/>
        </w:rPr>
        <w:t>（1）打样阶段</w:t>
      </w:r>
    </w:p>
    <w:p>
      <w:pPr>
        <w:pStyle w:val="5"/>
        <w:spacing w:line="417" w:lineRule="auto"/>
        <w:ind w:right="-58" w:firstLine="700"/>
        <w:jc w:val="both"/>
        <w:rPr>
          <w:spacing w:val="-4"/>
        </w:rPr>
      </w:pPr>
      <w:r>
        <w:t>在这一阶段，</w:t>
      </w:r>
      <w:r>
        <w:rPr>
          <w:rFonts w:hint="eastAsia"/>
        </w:rPr>
        <w:t>智能家居</w:t>
      </w:r>
      <w:r>
        <w:t>企业会将想要实现的设计和要验证</w:t>
      </w:r>
      <w:r>
        <w:rPr>
          <w:spacing w:val="-10"/>
        </w:rPr>
        <w:t>的功能开发编码，</w:t>
      </w:r>
      <w:r>
        <w:rPr>
          <w:rFonts w:hint="eastAsia"/>
          <w:spacing w:val="-10"/>
        </w:rPr>
        <w:t>进行部件的加工制作</w:t>
      </w:r>
      <w:r>
        <w:rPr>
          <w:spacing w:val="-4"/>
        </w:rPr>
        <w:t>。</w:t>
      </w:r>
    </w:p>
    <w:p>
      <w:pPr>
        <w:pStyle w:val="5"/>
        <w:spacing w:line="417" w:lineRule="auto"/>
        <w:ind w:right="-58" w:firstLine="700"/>
        <w:jc w:val="both"/>
        <w:rPr>
          <w:b/>
        </w:rPr>
      </w:pPr>
      <w:r>
        <w:rPr>
          <w:b/>
        </w:rPr>
        <w:t>①可加计扣除的研发费用及注意事项</w:t>
      </w:r>
    </w:p>
    <w:p>
      <w:pPr>
        <w:pStyle w:val="5"/>
        <w:tabs>
          <w:tab w:val="left" w:pos="8306"/>
        </w:tabs>
        <w:spacing w:line="418" w:lineRule="auto"/>
        <w:ind w:right="-58" w:firstLine="559"/>
      </w:pPr>
      <w:r>
        <w:rPr>
          <w:spacing w:val="-10"/>
        </w:rPr>
        <w:t>在此阶段，</w:t>
      </w:r>
      <w:r>
        <w:rPr>
          <w:rFonts w:hint="eastAsia"/>
          <w:spacing w:val="-10"/>
        </w:rPr>
        <w:t>智能家居</w:t>
      </w:r>
      <w:r>
        <w:rPr>
          <w:spacing w:val="-10"/>
        </w:rPr>
        <w:t>企业对研发项目正式进行开发，会涉及</w:t>
      </w:r>
      <w:r>
        <w:rPr>
          <w:spacing w:val="-19"/>
        </w:rPr>
        <w:t>到相应的材料领用、设备折旧等等，因此，此阶段包括人员人工费用、</w:t>
      </w:r>
      <w:r>
        <w:rPr>
          <w:spacing w:val="-12"/>
        </w:rPr>
        <w:t>直接投入费用、折旧费用、摊销费用、设计费用、其他费用、委托研</w:t>
      </w:r>
      <w:r>
        <w:rPr>
          <w:spacing w:val="-5"/>
        </w:rPr>
        <w:t>发等各类费用。</w:t>
      </w:r>
    </w:p>
    <w:p>
      <w:pPr>
        <w:pStyle w:val="5"/>
        <w:ind w:firstLine="551" w:firstLineChars="196"/>
        <w:rPr>
          <w:b/>
        </w:rPr>
      </w:pPr>
      <w:r>
        <w:rPr>
          <w:rFonts w:hint="eastAsia"/>
          <w:b/>
        </w:rPr>
        <w:t>A.</w:t>
      </w:r>
      <w:r>
        <w:rPr>
          <w:b/>
        </w:rPr>
        <w:t>直接投入费用</w:t>
      </w:r>
    </w:p>
    <w:p>
      <w:pPr>
        <w:pStyle w:val="5"/>
        <w:spacing w:line="418" w:lineRule="auto"/>
        <w:ind w:right="-58" w:firstLine="528" w:firstLineChars="200"/>
        <w:jc w:val="both"/>
        <w:rPr>
          <w:spacing w:val="-5"/>
        </w:rPr>
      </w:pPr>
      <w:r>
        <w:rPr>
          <w:spacing w:val="-8"/>
        </w:rPr>
        <w:t>指研发活动直接消耗的材料、燃料和动力费用；用于中间试验和</w:t>
      </w:r>
      <w:r>
        <w:rPr>
          <w:spacing w:val="-3"/>
        </w:rPr>
        <w:t>产品试制的模具、工艺装备开发及制造费，不构成固定资产的样品、</w:t>
      </w:r>
      <w:r>
        <w:rPr>
          <w:spacing w:val="-8"/>
        </w:rPr>
        <w:t>样机及一般测试手段购置费，试制产品的检验费；用于研发活动的仪</w:t>
      </w:r>
      <w:r>
        <w:rPr>
          <w:spacing w:val="-11"/>
        </w:rPr>
        <w:t>器、设备的运行维护、调整、检验、维修等费用，以及通过经营租赁</w:t>
      </w:r>
      <w:r>
        <w:rPr>
          <w:spacing w:val="-5"/>
        </w:rPr>
        <w:t>方式租入的用于研发活动的仪器、设备租赁费。</w:t>
      </w:r>
    </w:p>
    <w:p>
      <w:pPr>
        <w:pStyle w:val="5"/>
        <w:spacing w:line="418" w:lineRule="auto"/>
        <w:ind w:right="-58" w:firstLine="540" w:firstLineChars="200"/>
        <w:jc w:val="both"/>
        <w:rPr>
          <w:spacing w:val="-5"/>
        </w:rPr>
      </w:pPr>
      <w:r>
        <w:rPr>
          <w:rFonts w:hint="eastAsia"/>
          <w:spacing w:val="-5"/>
        </w:rPr>
        <w:t>a.</w:t>
      </w:r>
      <w:r>
        <w:rPr>
          <w:spacing w:val="-7"/>
        </w:rPr>
        <w:t>以经营租赁方式租入的用于研发活动的仪器、设备，同时用于</w:t>
      </w:r>
      <w:r>
        <w:rPr>
          <w:spacing w:val="-10"/>
        </w:rPr>
        <w:t>非研发活动的，企业应对其仪器设备使用情况做必要记录，并将其实</w:t>
      </w:r>
      <w:r>
        <w:rPr>
          <w:spacing w:val="3"/>
        </w:rPr>
        <w:t>际发生的租赁费按实际工时占比等合理方法在研发费用和生产经营</w:t>
      </w:r>
      <w:r>
        <w:rPr>
          <w:spacing w:val="-3"/>
        </w:rPr>
        <w:t>费用间分配，未分配的不得加计扣除。</w:t>
      </w:r>
    </w:p>
    <w:p>
      <w:pPr>
        <w:pStyle w:val="5"/>
        <w:spacing w:line="418" w:lineRule="auto"/>
        <w:ind w:right="-58" w:firstLine="560" w:firstLineChars="200"/>
        <w:jc w:val="both"/>
      </w:pPr>
      <w:r>
        <w:t>以经营租赁方式租入的用于研发活动的仪器、设备不包括房屋建筑物。</w:t>
      </w:r>
    </w:p>
    <w:p>
      <w:pPr>
        <w:pStyle w:val="5"/>
        <w:spacing w:line="418" w:lineRule="auto"/>
        <w:ind w:right="-58" w:firstLine="560" w:firstLineChars="200"/>
        <w:jc w:val="both"/>
      </w:pPr>
      <w:r>
        <w:rPr>
          <w:rFonts w:hint="eastAsia"/>
        </w:rPr>
        <w:t>b.</w:t>
      </w:r>
      <w:r>
        <w:rPr>
          <w:spacing w:val="5"/>
        </w:rPr>
        <w:t>企业研发活动直接形成产品或作为组成部分形成的产品对外</w:t>
      </w:r>
      <w:r>
        <w:rPr>
          <w:spacing w:val="-3"/>
        </w:rPr>
        <w:t>销售的，研发费用中对应的材料费用不得加计扣除。</w:t>
      </w:r>
    </w:p>
    <w:p>
      <w:pPr>
        <w:pStyle w:val="5"/>
        <w:spacing w:line="418" w:lineRule="auto"/>
        <w:ind w:right="-58" w:firstLine="580" w:firstLineChars="200"/>
        <w:jc w:val="both"/>
        <w:rPr>
          <w:spacing w:val="-5"/>
        </w:rPr>
      </w:pPr>
      <w:r>
        <w:rPr>
          <w:spacing w:val="5"/>
        </w:rPr>
        <w:t>产品销售与对应的材料费用发生在不同纳税年度且材料费用已</w:t>
      </w:r>
      <w:r>
        <w:rPr>
          <w:spacing w:val="-11"/>
        </w:rPr>
        <w:t>计入研发费用的，可在销售当年以对应的材料费用发生额直接冲减当</w:t>
      </w:r>
      <w:r>
        <w:rPr>
          <w:spacing w:val="-5"/>
        </w:rPr>
        <w:t>年的研发费用，不足冲减的，结转以后年度继续冲减。</w:t>
      </w:r>
    </w:p>
    <w:p>
      <w:pPr>
        <w:pStyle w:val="5"/>
        <w:spacing w:line="418" w:lineRule="auto"/>
        <w:ind w:right="-58" w:firstLine="542" w:firstLineChars="200"/>
        <w:jc w:val="both"/>
        <w:rPr>
          <w:b/>
          <w:spacing w:val="-5"/>
        </w:rPr>
      </w:pPr>
      <w:r>
        <w:rPr>
          <w:rFonts w:hint="eastAsia"/>
          <w:b/>
          <w:spacing w:val="-5"/>
        </w:rPr>
        <w:t>B.</w:t>
      </w:r>
      <w:r>
        <w:rPr>
          <w:b/>
        </w:rPr>
        <w:t>折旧费用</w:t>
      </w:r>
    </w:p>
    <w:p>
      <w:pPr>
        <w:pStyle w:val="5"/>
        <w:ind w:firstLine="560" w:firstLineChars="200"/>
      </w:pPr>
      <w:r>
        <w:t>指用于研发活动的仪器、设备的折旧费。</w:t>
      </w:r>
    </w:p>
    <w:p>
      <w:pPr>
        <w:pStyle w:val="26"/>
        <w:numPr>
          <w:ilvl w:val="0"/>
          <w:numId w:val="5"/>
        </w:numPr>
        <w:tabs>
          <w:tab w:val="left" w:pos="851"/>
        </w:tabs>
        <w:spacing w:line="417" w:lineRule="auto"/>
        <w:ind w:left="0" w:right="-58" w:firstLine="559"/>
        <w:jc w:val="both"/>
        <w:rPr>
          <w:sz w:val="28"/>
        </w:rPr>
      </w:pPr>
      <w:r>
        <w:rPr>
          <w:spacing w:val="-9"/>
          <w:sz w:val="28"/>
        </w:rPr>
        <w:t>用于研发活动的仪器、设备，同时用于非研发活动的，企业应</w:t>
      </w:r>
      <w:r>
        <w:rPr>
          <w:spacing w:val="-8"/>
          <w:sz w:val="28"/>
        </w:rPr>
        <w:t>对其仪器设备使用情况做必要记录，并将其实际发生的折旧费按实际</w:t>
      </w:r>
      <w:r>
        <w:rPr>
          <w:spacing w:val="-6"/>
          <w:sz w:val="28"/>
        </w:rPr>
        <w:t>工时占比等合理方法在研发费用和生产经营费用间分配，未分配的不</w:t>
      </w:r>
      <w:r>
        <w:rPr>
          <w:spacing w:val="-3"/>
          <w:sz w:val="28"/>
        </w:rPr>
        <w:t>得加计扣除。</w:t>
      </w:r>
    </w:p>
    <w:p>
      <w:pPr>
        <w:pStyle w:val="26"/>
        <w:numPr>
          <w:ilvl w:val="0"/>
          <w:numId w:val="5"/>
        </w:numPr>
        <w:tabs>
          <w:tab w:val="left" w:pos="851"/>
        </w:tabs>
        <w:spacing w:line="417" w:lineRule="auto"/>
        <w:ind w:left="0" w:right="-58" w:firstLine="559"/>
        <w:jc w:val="both"/>
        <w:rPr>
          <w:sz w:val="28"/>
        </w:rPr>
      </w:pPr>
      <w:r>
        <w:rPr>
          <w:spacing w:val="-9"/>
          <w:sz w:val="28"/>
        </w:rPr>
        <w:t>企业用于研发活动的仪器、设备，符合税法规定且选择加速折</w:t>
      </w:r>
      <w:r>
        <w:rPr>
          <w:spacing w:val="-10"/>
          <w:sz w:val="28"/>
        </w:rPr>
        <w:t>旧优惠政策的，在享受研发费用税前加计扣除政策时，就税前扣除的</w:t>
      </w:r>
      <w:r>
        <w:rPr>
          <w:spacing w:val="-4"/>
          <w:sz w:val="28"/>
        </w:rPr>
        <w:t>折旧部分计算加计扣除。</w:t>
      </w:r>
    </w:p>
    <w:p>
      <w:pPr>
        <w:pStyle w:val="26"/>
        <w:tabs>
          <w:tab w:val="left" w:pos="851"/>
        </w:tabs>
        <w:spacing w:line="417" w:lineRule="auto"/>
        <w:ind w:left="0" w:right="-58" w:firstLine="536" w:firstLineChars="200"/>
        <w:jc w:val="both"/>
        <w:rPr>
          <w:spacing w:val="-6"/>
          <w:sz w:val="28"/>
        </w:rPr>
      </w:pPr>
      <w:r>
        <w:rPr>
          <w:spacing w:val="-6"/>
          <w:sz w:val="28"/>
        </w:rPr>
        <w:t>研发费加计扣除折旧费用不包括房屋建筑物的折旧费用。空调等设备可作为研发活动的设备进行折旧费归集；但中央空调等不可随意移动的附属设备和配套设施，根据《国家税务总局关于进一步明确房屋附属设备和配套设施计征房产税有关问题的通知》(国税发〔2005〕173号)规定，应计入房产原值，作为房屋建筑物的一部分进行折旧，不能归集入研发费加计扣除的折旧费。</w:t>
      </w:r>
    </w:p>
    <w:p>
      <w:pPr>
        <w:pStyle w:val="5"/>
        <w:ind w:firstLine="551" w:firstLineChars="196"/>
        <w:rPr>
          <w:b/>
        </w:rPr>
      </w:pPr>
      <w:r>
        <w:rPr>
          <w:rFonts w:hint="eastAsia"/>
          <w:b/>
        </w:rPr>
        <w:t>C.</w:t>
      </w:r>
      <w:r>
        <w:rPr>
          <w:b/>
        </w:rPr>
        <w:t>无形资产摊销费用</w:t>
      </w:r>
    </w:p>
    <w:p>
      <w:pPr>
        <w:pStyle w:val="5"/>
        <w:ind w:firstLine="560" w:firstLineChars="200"/>
        <w:rPr>
          <w:rFonts w:hint="eastAsia"/>
        </w:rPr>
      </w:pPr>
      <w:r>
        <w:t>指用于研发活动的软件、专利权、非专利技术（包括许可证、专有技术、设计和计算方法等）的摊销费用。</w:t>
      </w:r>
    </w:p>
    <w:p>
      <w:pPr>
        <w:pStyle w:val="5"/>
        <w:ind w:firstLine="560" w:firstLineChars="200"/>
        <w:rPr>
          <w:rFonts w:hint="eastAsia"/>
        </w:rPr>
      </w:pPr>
      <w:r>
        <w:rPr>
          <w:rFonts w:hint="eastAsia"/>
        </w:rPr>
        <w:t>a.</w:t>
      </w:r>
      <w:r>
        <w:rPr>
          <w:spacing w:val="-8"/>
        </w:rPr>
        <w:t>用于研发活动的无形资产，同时用于非研发活动的，企业应对其无形资产使用情况做必要记录，并将其实际发生的摊销费按实际工</w:t>
      </w:r>
      <w:r>
        <w:t>时占比等合理方法在研发费用和生产经营费用间分配，未分配的不得</w:t>
      </w:r>
      <w:r>
        <w:rPr>
          <w:spacing w:val="-3"/>
        </w:rPr>
        <w:t>加计扣除</w:t>
      </w:r>
      <w:r>
        <w:rPr>
          <w:rFonts w:hint="eastAsia"/>
          <w:spacing w:val="-3"/>
        </w:rPr>
        <w:t>。</w:t>
      </w:r>
    </w:p>
    <w:p>
      <w:pPr>
        <w:pStyle w:val="5"/>
        <w:ind w:firstLine="524" w:firstLineChars="200"/>
        <w:rPr>
          <w:rFonts w:hint="eastAsia"/>
        </w:rPr>
      </w:pPr>
      <w:r>
        <w:rPr>
          <w:rFonts w:hint="eastAsia"/>
          <w:spacing w:val="-9"/>
        </w:rPr>
        <w:t>b.</w:t>
      </w:r>
      <w:r>
        <w:rPr>
          <w:spacing w:val="-9"/>
        </w:rPr>
        <w:t>用于研发活动的无形资产，符合税法规定且选择缩短摊销年限</w:t>
      </w:r>
      <w:r>
        <w:rPr>
          <w:spacing w:val="-10"/>
        </w:rPr>
        <w:t>的，在享受研发费用税前加计扣除政策时，就税前扣除的摊销部分计</w:t>
      </w:r>
      <w:r>
        <w:rPr>
          <w:spacing w:val="-4"/>
        </w:rPr>
        <w:t>算加计扣除</w:t>
      </w:r>
      <w:r>
        <w:rPr>
          <w:spacing w:val="-8"/>
        </w:rPr>
        <w:t>。</w:t>
      </w:r>
    </w:p>
    <w:p>
      <w:pPr>
        <w:pStyle w:val="5"/>
        <w:ind w:firstLine="528" w:firstLineChars="200"/>
      </w:pPr>
      <w:r>
        <w:rPr>
          <w:spacing w:val="-8"/>
        </w:rPr>
        <w:t>人员人工费用和其他费用详见立项阶段的相关说明，委托研发详见委托、合作研发项目签订合同并在科技部门登记阶段的相关说明， 设计费用详见设计阶段的相关说明。</w:t>
      </w:r>
    </w:p>
    <w:p>
      <w:pPr>
        <w:pStyle w:val="5"/>
        <w:ind w:firstLine="551" w:firstLineChars="196"/>
        <w:rPr>
          <w:b/>
        </w:rPr>
      </w:pPr>
      <w:r>
        <w:rPr>
          <w:b/>
        </w:rPr>
        <w:t>②备查资料留存及注意事项</w:t>
      </w:r>
    </w:p>
    <w:p>
      <w:pPr>
        <w:pStyle w:val="5"/>
        <w:ind w:firstLine="551" w:firstLineChars="196"/>
        <w:rPr>
          <w:rFonts w:hint="eastAsia"/>
          <w:b/>
        </w:rPr>
      </w:pPr>
      <w:r>
        <w:rPr>
          <w:rFonts w:hint="eastAsia"/>
          <w:b/>
        </w:rPr>
        <w:t>A.</w:t>
      </w:r>
      <w:r>
        <w:rPr>
          <w:b/>
        </w:rPr>
        <w:t>自主、委托、合作研究开发专门机构或项目组的编制情况和研发人员名单；</w:t>
      </w:r>
    </w:p>
    <w:p>
      <w:pPr>
        <w:pStyle w:val="5"/>
        <w:ind w:firstLine="551" w:firstLineChars="196"/>
        <w:rPr>
          <w:rFonts w:hint="eastAsia"/>
          <w:b/>
        </w:rPr>
      </w:pPr>
      <w:r>
        <w:rPr>
          <w:rFonts w:hint="eastAsia"/>
          <w:b/>
        </w:rPr>
        <w:t>B.</w:t>
      </w:r>
      <w:r>
        <w:rPr>
          <w:b/>
        </w:rPr>
        <w:t>如本阶段研发人员有变动等情况，应及时更新机构或项目组的编制情况和研发人员名单。</w:t>
      </w:r>
      <w:r>
        <w:rPr>
          <w:b/>
          <w:spacing w:val="-7"/>
        </w:rPr>
        <w:t>委托方委托关联方开展研发活动的，委托方需保留委托方研发</w:t>
      </w:r>
      <w:r>
        <w:rPr>
          <w:b/>
          <w:spacing w:val="-12"/>
        </w:rPr>
        <w:t>过程中实际发生的研发项目费用支出明细情况，研发活动阶段应注意向委托方索要相关费用支出明细材料；</w:t>
      </w:r>
    </w:p>
    <w:p>
      <w:pPr>
        <w:pStyle w:val="5"/>
        <w:ind w:firstLine="551" w:firstLineChars="196"/>
        <w:rPr>
          <w:rFonts w:hint="eastAsia"/>
          <w:b/>
        </w:rPr>
      </w:pPr>
      <w:r>
        <w:rPr>
          <w:rFonts w:hint="eastAsia"/>
          <w:b/>
        </w:rPr>
        <w:t>C.</w:t>
      </w:r>
      <w:r>
        <w:rPr>
          <w:b/>
          <w:spacing w:val="-14"/>
        </w:rPr>
        <w:t>从事研发活动的人员</w:t>
      </w:r>
      <w:r>
        <w:rPr>
          <w:b/>
        </w:rPr>
        <w:t>（包括外聘人员</w:t>
      </w:r>
      <w:r>
        <w:rPr>
          <w:b/>
          <w:spacing w:val="-123"/>
        </w:rPr>
        <w:t>）</w:t>
      </w:r>
      <w:r>
        <w:rPr>
          <w:b/>
        </w:rPr>
        <w:t>和用于研发活动的仪器、</w:t>
      </w:r>
      <w:r>
        <w:rPr>
          <w:b/>
          <w:spacing w:val="-12"/>
        </w:rPr>
        <w:t>设备、无形资产的费用分配说明</w:t>
      </w:r>
      <w:r>
        <w:rPr>
          <w:b/>
        </w:rPr>
        <w:t>（包括工作使用情况记录及费用分配计算证据材料）；</w:t>
      </w:r>
    </w:p>
    <w:p>
      <w:pPr>
        <w:pStyle w:val="5"/>
        <w:ind w:firstLine="551" w:firstLineChars="196"/>
        <w:rPr>
          <w:rFonts w:hint="eastAsia"/>
          <w:b/>
        </w:rPr>
      </w:pPr>
      <w:r>
        <w:rPr>
          <w:rFonts w:hint="eastAsia"/>
          <w:b/>
        </w:rPr>
        <w:t>D.</w:t>
      </w:r>
      <w:r>
        <w:rPr>
          <w:b/>
          <w:spacing w:val="-9"/>
        </w:rPr>
        <w:t>集中研发项目研发费决算表、集中研发项目费用分摊明细情况表和实际分享收益比例等资料；</w:t>
      </w:r>
    </w:p>
    <w:p>
      <w:pPr>
        <w:pStyle w:val="5"/>
        <w:ind w:firstLine="551" w:firstLineChars="196"/>
        <w:rPr>
          <w:rFonts w:hint="eastAsia"/>
          <w:b/>
        </w:rPr>
      </w:pPr>
      <w:r>
        <w:rPr>
          <w:rFonts w:hint="eastAsia"/>
          <w:b/>
        </w:rPr>
        <w:t>E.</w:t>
      </w:r>
      <w:r>
        <w:rPr>
          <w:b/>
        </w:rPr>
        <w:t>“研发支出”辅助账及汇总表。</w:t>
      </w:r>
    </w:p>
    <w:p>
      <w:pPr>
        <w:pStyle w:val="5"/>
        <w:ind w:firstLine="551" w:firstLineChars="196"/>
        <w:rPr>
          <w:rFonts w:hint="eastAsia"/>
          <w:b/>
        </w:rPr>
      </w:pPr>
      <w:r>
        <w:rPr>
          <w:b/>
        </w:rPr>
        <w:t>③其他应注意事项</w:t>
      </w:r>
    </w:p>
    <w:p>
      <w:pPr>
        <w:pStyle w:val="5"/>
        <w:ind w:firstLine="551" w:firstLineChars="196"/>
        <w:rPr>
          <w:rFonts w:hint="eastAsia"/>
          <w:b/>
        </w:rPr>
      </w:pPr>
      <w:r>
        <w:rPr>
          <w:rFonts w:hint="eastAsia"/>
          <w:b/>
        </w:rPr>
        <w:t>A.</w:t>
      </w:r>
      <w:r>
        <w:rPr>
          <w:b/>
        </w:rPr>
        <w:t>详细登记辅助账，以便后续归集申报；</w:t>
      </w:r>
    </w:p>
    <w:p>
      <w:pPr>
        <w:pStyle w:val="5"/>
        <w:ind w:firstLine="551" w:firstLineChars="196"/>
        <w:rPr>
          <w:rFonts w:hint="eastAsia"/>
          <w:b/>
        </w:rPr>
      </w:pPr>
      <w:r>
        <w:rPr>
          <w:rFonts w:hint="eastAsia"/>
          <w:b/>
        </w:rPr>
        <w:t>B.</w:t>
      </w:r>
      <w:r>
        <w:rPr>
          <w:b/>
        </w:rPr>
        <w:t>明确费用分配方式，以便按对象正确归集；</w:t>
      </w:r>
    </w:p>
    <w:p>
      <w:pPr>
        <w:pStyle w:val="5"/>
        <w:ind w:firstLine="551" w:firstLineChars="196"/>
        <w:rPr>
          <w:rFonts w:hint="eastAsia"/>
          <w:b/>
        </w:rPr>
      </w:pPr>
      <w:r>
        <w:rPr>
          <w:rFonts w:hint="eastAsia"/>
          <w:b/>
        </w:rPr>
        <w:t>C.</w:t>
      </w:r>
      <w:r>
        <w:rPr>
          <w:b/>
          <w:spacing w:val="-7"/>
          <w:w w:val="95"/>
        </w:rPr>
        <w:t xml:space="preserve">注意企业取得研发过程中形成的下脚料、残次品、中间试制品 </w:t>
      </w:r>
      <w:r>
        <w:rPr>
          <w:b/>
          <w:spacing w:val="-7"/>
        </w:rPr>
        <w:t>等特殊收入的处理；</w:t>
      </w:r>
    </w:p>
    <w:p>
      <w:pPr>
        <w:pStyle w:val="5"/>
        <w:ind w:firstLine="551" w:firstLineChars="196"/>
        <w:rPr>
          <w:b/>
        </w:rPr>
      </w:pPr>
      <w:r>
        <w:rPr>
          <w:rFonts w:hint="eastAsia"/>
          <w:b/>
        </w:rPr>
        <w:t>D.</w:t>
      </w:r>
      <w:r>
        <w:rPr>
          <w:b/>
          <w:spacing w:val="-6"/>
        </w:rPr>
        <w:t>注意部分费用是否属于其他费用的正列举范围，不属于不能加计扣除。</w:t>
      </w:r>
    </w:p>
    <w:p>
      <w:pPr>
        <w:pStyle w:val="5"/>
        <w:ind w:firstLine="551" w:firstLineChars="196"/>
        <w:rPr>
          <w:b/>
        </w:rPr>
      </w:pPr>
      <w:r>
        <w:rPr>
          <w:rFonts w:hint="eastAsia"/>
          <w:b/>
        </w:rPr>
        <w:t>（2）样品完成</w:t>
      </w:r>
    </w:p>
    <w:p>
      <w:pPr>
        <w:pStyle w:val="5"/>
        <w:ind w:firstLine="520" w:firstLineChars="200"/>
        <w:rPr>
          <w:spacing w:val="-5"/>
        </w:rPr>
      </w:pPr>
      <w:r>
        <w:rPr>
          <w:spacing w:val="-10"/>
        </w:rPr>
        <w:t>在完成</w:t>
      </w:r>
      <w:r>
        <w:rPr>
          <w:rFonts w:hint="eastAsia"/>
          <w:spacing w:val="-10"/>
        </w:rPr>
        <w:t>打样</w:t>
      </w:r>
      <w:r>
        <w:rPr>
          <w:spacing w:val="-10"/>
        </w:rPr>
        <w:t>阶段后，</w:t>
      </w:r>
      <w:r>
        <w:t>与其他相应的设计内容</w:t>
      </w:r>
      <w:r>
        <w:rPr>
          <w:spacing w:val="-5"/>
        </w:rPr>
        <w:t>进行整合，</w:t>
      </w:r>
      <w:r>
        <w:rPr>
          <w:rFonts w:hint="eastAsia"/>
          <w:spacing w:val="-5"/>
        </w:rPr>
        <w:t>送实验室进行相关检测</w:t>
      </w:r>
      <w:r>
        <w:rPr>
          <w:spacing w:val="-5"/>
        </w:rPr>
        <w:t>。</w:t>
      </w:r>
    </w:p>
    <w:p>
      <w:pPr>
        <w:pStyle w:val="5"/>
        <w:ind w:firstLine="551" w:firstLineChars="196"/>
        <w:rPr>
          <w:b/>
        </w:rPr>
      </w:pPr>
      <w:r>
        <w:rPr>
          <w:b/>
        </w:rPr>
        <w:t>①可加计扣除的研发费用及注意事项</w:t>
      </w:r>
    </w:p>
    <w:p>
      <w:pPr>
        <w:pStyle w:val="5"/>
        <w:ind w:firstLine="560" w:firstLineChars="200"/>
      </w:pPr>
      <w:r>
        <w:t>在此阶段，</w:t>
      </w:r>
      <w:r>
        <w:rPr>
          <w:rFonts w:hint="eastAsia"/>
        </w:rPr>
        <w:t>智能家居</w:t>
      </w:r>
      <w:r>
        <w:t>企业主要是对研发产品进行最终的系统整合</w:t>
      </w:r>
      <w:r>
        <w:rPr>
          <w:rFonts w:hint="eastAsia"/>
        </w:rPr>
        <w:t>、测试</w:t>
      </w:r>
      <w:r>
        <w:t>，会涉及较多的人员人工费用，同时还涉及直接投入费用、折旧费用、摊销费用、设计费用、其他费用、委托研发等各类费用：</w:t>
      </w:r>
    </w:p>
    <w:p>
      <w:pPr>
        <w:pStyle w:val="5"/>
        <w:tabs>
          <w:tab w:val="left" w:pos="8306"/>
        </w:tabs>
        <w:spacing w:line="417" w:lineRule="auto"/>
        <w:ind w:right="-58" w:firstLine="559"/>
        <w:jc w:val="both"/>
        <w:rPr>
          <w:b/>
        </w:rPr>
      </w:pPr>
      <w:r>
        <w:rPr>
          <w:rFonts w:hint="eastAsia"/>
          <w:b/>
          <w:spacing w:val="-5"/>
        </w:rPr>
        <w:t>A.</w:t>
      </w:r>
      <w:r>
        <w:rPr>
          <w:b/>
        </w:rPr>
        <w:t>人员人工费用和其他费用详见立项阶段的相关说明；</w:t>
      </w:r>
    </w:p>
    <w:p>
      <w:pPr>
        <w:pStyle w:val="5"/>
        <w:tabs>
          <w:tab w:val="left" w:pos="8306"/>
        </w:tabs>
        <w:spacing w:line="417" w:lineRule="auto"/>
        <w:ind w:right="-58" w:firstLine="559"/>
        <w:jc w:val="both"/>
        <w:rPr>
          <w:b/>
          <w:spacing w:val="-11"/>
        </w:rPr>
      </w:pPr>
      <w:r>
        <w:rPr>
          <w:rFonts w:hint="eastAsia"/>
          <w:b/>
        </w:rPr>
        <w:t>B.</w:t>
      </w:r>
      <w:r>
        <w:rPr>
          <w:b/>
          <w:spacing w:val="-11"/>
        </w:rPr>
        <w:t>委托研发详见委托、合作研发项目签订合同并在科技部门登记阶段的相关说明；</w:t>
      </w:r>
    </w:p>
    <w:p>
      <w:pPr>
        <w:pStyle w:val="5"/>
        <w:tabs>
          <w:tab w:val="left" w:pos="8306"/>
        </w:tabs>
        <w:spacing w:line="417" w:lineRule="auto"/>
        <w:ind w:right="-58" w:firstLine="559"/>
        <w:jc w:val="both"/>
        <w:rPr>
          <w:b/>
        </w:rPr>
      </w:pPr>
      <w:r>
        <w:rPr>
          <w:rFonts w:hint="eastAsia"/>
          <w:b/>
        </w:rPr>
        <w:t>C.</w:t>
      </w:r>
      <w:r>
        <w:rPr>
          <w:b/>
        </w:rPr>
        <w:t>设计费用详见设计阶段的相关说明；</w:t>
      </w:r>
    </w:p>
    <w:p>
      <w:pPr>
        <w:pStyle w:val="5"/>
        <w:tabs>
          <w:tab w:val="left" w:pos="8306"/>
        </w:tabs>
        <w:spacing w:line="417" w:lineRule="auto"/>
        <w:ind w:right="-58" w:firstLine="559"/>
        <w:jc w:val="both"/>
        <w:rPr>
          <w:b/>
          <w:spacing w:val="-12"/>
        </w:rPr>
      </w:pPr>
      <w:r>
        <w:rPr>
          <w:rFonts w:hint="eastAsia"/>
          <w:b/>
        </w:rPr>
        <w:t>D.</w:t>
      </w:r>
      <w:r>
        <w:rPr>
          <w:b/>
          <w:spacing w:val="-12"/>
        </w:rPr>
        <w:t>直接投入费用、折旧费用、摊销费用，详见开发</w:t>
      </w:r>
      <w:r>
        <w:rPr>
          <w:rFonts w:hint="eastAsia"/>
          <w:b/>
          <w:spacing w:val="-12"/>
        </w:rPr>
        <w:t>打样</w:t>
      </w:r>
      <w:r>
        <w:rPr>
          <w:b/>
          <w:spacing w:val="-12"/>
        </w:rPr>
        <w:t>阶段的相关说明。</w:t>
      </w:r>
    </w:p>
    <w:p>
      <w:pPr>
        <w:pStyle w:val="5"/>
        <w:tabs>
          <w:tab w:val="left" w:pos="8306"/>
        </w:tabs>
        <w:spacing w:line="417" w:lineRule="auto"/>
        <w:ind w:right="-58" w:firstLine="559"/>
        <w:jc w:val="both"/>
        <w:rPr>
          <w:b/>
        </w:rPr>
      </w:pPr>
      <w:r>
        <w:rPr>
          <w:b/>
        </w:rPr>
        <w:t>②备查资料留存及注意事项</w:t>
      </w:r>
    </w:p>
    <w:p>
      <w:pPr>
        <w:pStyle w:val="5"/>
        <w:ind w:firstLine="560" w:firstLineChars="200"/>
      </w:pPr>
      <w:r>
        <w:t>与开发</w:t>
      </w:r>
      <w:r>
        <w:rPr>
          <w:rFonts w:hint="eastAsia"/>
        </w:rPr>
        <w:t>打样</w:t>
      </w:r>
      <w:r>
        <w:t>阶段相同，详见开发</w:t>
      </w:r>
      <w:r>
        <w:rPr>
          <w:rFonts w:hint="eastAsia"/>
        </w:rPr>
        <w:t>打样</w:t>
      </w:r>
      <w:r>
        <w:t>阶段的相关说明。</w:t>
      </w:r>
    </w:p>
    <w:p>
      <w:pPr>
        <w:pStyle w:val="5"/>
        <w:ind w:firstLine="551" w:firstLineChars="196"/>
        <w:rPr>
          <w:b/>
        </w:rPr>
      </w:pPr>
      <w:r>
        <w:rPr>
          <w:b/>
        </w:rPr>
        <w:t>③其他应注意事项</w:t>
      </w:r>
    </w:p>
    <w:p>
      <w:pPr>
        <w:pStyle w:val="5"/>
        <w:ind w:firstLine="560" w:firstLineChars="200"/>
      </w:pPr>
      <w:r>
        <w:t>与开发</w:t>
      </w:r>
      <w:r>
        <w:rPr>
          <w:rFonts w:hint="eastAsia"/>
        </w:rPr>
        <w:t>打样</w:t>
      </w:r>
      <w:r>
        <w:t>阶段相同，详见开发</w:t>
      </w:r>
      <w:r>
        <w:rPr>
          <w:rFonts w:hint="eastAsia"/>
        </w:rPr>
        <w:t>打样</w:t>
      </w:r>
      <w:r>
        <w:t>阶段的相关说明。</w:t>
      </w:r>
      <w:bookmarkStart w:id="50" w:name="3.2.4.后续跟踪阶段"/>
      <w:bookmarkEnd w:id="50"/>
      <w:bookmarkStart w:id="51" w:name="_bookmark23"/>
      <w:bookmarkEnd w:id="51"/>
    </w:p>
    <w:p>
      <w:pPr>
        <w:pStyle w:val="22"/>
        <w:ind w:left="0"/>
      </w:pPr>
      <w:bookmarkStart w:id="52" w:name="_Toc17848"/>
      <w:r>
        <w:t>3.2.4</w:t>
      </w:r>
      <w:r>
        <w:rPr>
          <w:rFonts w:hint="eastAsia"/>
        </w:rPr>
        <w:t xml:space="preserve"> </w:t>
      </w:r>
      <w:r>
        <w:t>后续跟踪阶段</w:t>
      </w:r>
      <w:bookmarkEnd w:id="52"/>
    </w:p>
    <w:p>
      <w:pPr>
        <w:pStyle w:val="5"/>
        <w:ind w:firstLine="551" w:firstLineChars="196"/>
        <w:rPr>
          <w:b/>
        </w:rPr>
      </w:pPr>
      <w:r>
        <w:rPr>
          <w:rFonts w:hint="eastAsia"/>
          <w:b/>
        </w:rPr>
        <w:t>（1）</w:t>
      </w:r>
      <w:r>
        <w:rPr>
          <w:b/>
        </w:rPr>
        <w:t>试运行与功能优化</w:t>
      </w:r>
    </w:p>
    <w:p>
      <w:pPr>
        <w:pStyle w:val="5"/>
        <w:ind w:firstLine="560" w:firstLineChars="200"/>
      </w:pPr>
      <w:r>
        <w:t>该阶段主要是为确保新产品设计中的问题能够通过生产的验证而被发现和纠正，并确保下阶段新产品的量产与市场投放活动的正常进行。</w:t>
      </w:r>
    </w:p>
    <w:p>
      <w:pPr>
        <w:pStyle w:val="5"/>
        <w:ind w:firstLine="551" w:firstLineChars="196"/>
        <w:rPr>
          <w:b/>
        </w:rPr>
      </w:pPr>
      <w:r>
        <w:rPr>
          <w:b/>
        </w:rPr>
        <w:t>①可加计扣除的研发费用及注意事项</w:t>
      </w:r>
    </w:p>
    <w:p>
      <w:pPr>
        <w:pStyle w:val="5"/>
        <w:ind w:firstLine="560" w:firstLineChars="200"/>
      </w:pPr>
      <w:r>
        <w:t>在此阶段，</w:t>
      </w:r>
      <w:r>
        <w:rPr>
          <w:rFonts w:hint="eastAsia"/>
        </w:rPr>
        <w:t>智能家居</w:t>
      </w:r>
      <w:r>
        <w:t>企业主要是对研发的产品进行试生产，会涉及较多的人员人工费用与材料领用，因此，此阶段的费用包括人员人工费用、直接投入费用、折旧费用、摊销费用、试验费用和调试费用、其他费用、委托研发等各类费用。</w:t>
      </w:r>
    </w:p>
    <w:p>
      <w:pPr>
        <w:pStyle w:val="26"/>
        <w:numPr>
          <w:ilvl w:val="0"/>
          <w:numId w:val="6"/>
        </w:numPr>
        <w:tabs>
          <w:tab w:val="left" w:pos="851"/>
        </w:tabs>
        <w:spacing w:line="417" w:lineRule="auto"/>
        <w:ind w:left="0" w:right="-58" w:firstLine="559"/>
        <w:rPr>
          <w:sz w:val="26"/>
        </w:rPr>
      </w:pPr>
      <w:r>
        <w:rPr>
          <w:b/>
          <w:sz w:val="28"/>
        </w:rPr>
        <w:t>新产品设计费、新工艺规程制定费、新药研制的临床试验费、</w:t>
      </w:r>
      <w:r>
        <w:rPr>
          <w:b/>
          <w:spacing w:val="-11"/>
          <w:sz w:val="28"/>
        </w:rPr>
        <w:t>勘探开发技术的现场试验费</w:t>
      </w:r>
      <w:r>
        <w:rPr>
          <w:rFonts w:hint="eastAsia"/>
          <w:b/>
          <w:spacing w:val="-11"/>
          <w:sz w:val="28"/>
        </w:rPr>
        <w:t>详见研究设计阶段的相关说明。</w:t>
      </w:r>
    </w:p>
    <w:p>
      <w:pPr>
        <w:pStyle w:val="26"/>
        <w:numPr>
          <w:ilvl w:val="0"/>
          <w:numId w:val="6"/>
        </w:numPr>
        <w:tabs>
          <w:tab w:val="left" w:pos="851"/>
        </w:tabs>
        <w:spacing w:line="417" w:lineRule="auto"/>
        <w:ind w:left="0" w:right="-58" w:firstLine="559"/>
        <w:rPr>
          <w:b/>
          <w:sz w:val="28"/>
        </w:rPr>
      </w:pPr>
      <w:r>
        <w:rPr>
          <w:b/>
          <w:sz w:val="28"/>
        </w:rPr>
        <w:t>人员人工费用和其他费用详见立项阶段的相关说明。</w:t>
      </w:r>
    </w:p>
    <w:p>
      <w:pPr>
        <w:pStyle w:val="26"/>
        <w:numPr>
          <w:ilvl w:val="0"/>
          <w:numId w:val="6"/>
        </w:numPr>
        <w:tabs>
          <w:tab w:val="left" w:pos="851"/>
        </w:tabs>
        <w:spacing w:line="417" w:lineRule="auto"/>
        <w:ind w:left="0" w:right="-58" w:firstLine="559"/>
        <w:rPr>
          <w:b/>
          <w:sz w:val="28"/>
        </w:rPr>
      </w:pPr>
      <w:r>
        <w:rPr>
          <w:b/>
          <w:spacing w:val="-11"/>
          <w:sz w:val="28"/>
        </w:rPr>
        <w:t>委托研发详见委托、合作研发项目签订合同并在科技部门登记阶段的相关说明。</w:t>
      </w:r>
    </w:p>
    <w:p>
      <w:pPr>
        <w:pStyle w:val="26"/>
        <w:numPr>
          <w:ilvl w:val="0"/>
          <w:numId w:val="6"/>
        </w:numPr>
        <w:tabs>
          <w:tab w:val="left" w:pos="851"/>
        </w:tabs>
        <w:spacing w:line="417" w:lineRule="auto"/>
        <w:ind w:left="0" w:right="-58" w:firstLine="559"/>
        <w:rPr>
          <w:b/>
          <w:sz w:val="28"/>
        </w:rPr>
      </w:pPr>
      <w:r>
        <w:rPr>
          <w:b/>
          <w:spacing w:val="-12"/>
          <w:sz w:val="28"/>
        </w:rPr>
        <w:t>直接投入费用、折旧费用、摊销费用，详见开发</w:t>
      </w:r>
      <w:r>
        <w:rPr>
          <w:rFonts w:hint="eastAsia"/>
          <w:b/>
          <w:spacing w:val="-12"/>
          <w:sz w:val="28"/>
        </w:rPr>
        <w:t>设计</w:t>
      </w:r>
      <w:r>
        <w:rPr>
          <w:b/>
          <w:spacing w:val="-12"/>
          <w:sz w:val="28"/>
        </w:rPr>
        <w:t>阶段的相关说明。</w:t>
      </w:r>
    </w:p>
    <w:p>
      <w:pPr>
        <w:pStyle w:val="5"/>
        <w:ind w:firstLine="551" w:firstLineChars="196"/>
        <w:rPr>
          <w:b/>
        </w:rPr>
      </w:pPr>
      <w:r>
        <w:rPr>
          <w:b/>
        </w:rPr>
        <w:t>②备查资料留存及注意事项</w:t>
      </w:r>
    </w:p>
    <w:p>
      <w:pPr>
        <w:pStyle w:val="5"/>
        <w:ind w:firstLine="560" w:firstLineChars="200"/>
      </w:pPr>
      <w:r>
        <w:t>与开发</w:t>
      </w:r>
      <w:r>
        <w:rPr>
          <w:rFonts w:hint="eastAsia"/>
        </w:rPr>
        <w:t>设计</w:t>
      </w:r>
      <w:r>
        <w:t>阶段相同，详见开发</w:t>
      </w:r>
      <w:r>
        <w:rPr>
          <w:rFonts w:hint="eastAsia"/>
        </w:rPr>
        <w:t>设计</w:t>
      </w:r>
      <w:r>
        <w:t>阶段的相关说明。</w:t>
      </w:r>
    </w:p>
    <w:p>
      <w:pPr>
        <w:pStyle w:val="5"/>
        <w:ind w:firstLine="562" w:firstLineChars="200"/>
        <w:rPr>
          <w:b/>
        </w:rPr>
      </w:pPr>
      <w:r>
        <w:rPr>
          <w:b/>
        </w:rPr>
        <w:t>③其他应注意事项</w:t>
      </w:r>
    </w:p>
    <w:p>
      <w:pPr>
        <w:pStyle w:val="5"/>
        <w:ind w:firstLine="560" w:firstLineChars="200"/>
        <w:rPr>
          <w:b/>
        </w:rPr>
      </w:pPr>
      <w:r>
        <w:t>与开发</w:t>
      </w:r>
      <w:r>
        <w:rPr>
          <w:rFonts w:hint="eastAsia"/>
        </w:rPr>
        <w:t>设计</w:t>
      </w:r>
      <w:r>
        <w:t>阶段相同，详见开发</w:t>
      </w:r>
      <w:r>
        <w:rPr>
          <w:rFonts w:hint="eastAsia"/>
        </w:rPr>
        <w:t>设计</w:t>
      </w:r>
      <w:r>
        <w:t>阶段的相关说明。</w:t>
      </w:r>
    </w:p>
    <w:p>
      <w:pPr>
        <w:pStyle w:val="5"/>
        <w:ind w:firstLine="551" w:firstLineChars="196"/>
        <w:rPr>
          <w:b/>
        </w:rPr>
      </w:pPr>
      <w:r>
        <w:rPr>
          <w:rFonts w:hint="eastAsia"/>
          <w:b/>
        </w:rPr>
        <w:t>（2）</w:t>
      </w:r>
      <w:r>
        <w:rPr>
          <w:b/>
        </w:rPr>
        <w:t>申请专利</w:t>
      </w:r>
    </w:p>
    <w:p>
      <w:pPr>
        <w:pStyle w:val="5"/>
        <w:ind w:firstLine="560" w:firstLineChars="200"/>
      </w:pPr>
      <w:r>
        <w:t>当试生产完成后，开发公司即进入申请专利阶段，确保对该开发产品享有专利权。</w:t>
      </w:r>
    </w:p>
    <w:p>
      <w:pPr>
        <w:pStyle w:val="5"/>
        <w:spacing w:line="417" w:lineRule="auto"/>
        <w:ind w:right="-58" w:firstLine="559"/>
        <w:rPr>
          <w:b/>
        </w:rPr>
      </w:pPr>
      <w:r>
        <w:rPr>
          <w:b/>
        </w:rPr>
        <w:t>①可加计扣除的研发费用及注意事项</w:t>
      </w:r>
    </w:p>
    <w:p>
      <w:pPr>
        <w:pStyle w:val="5"/>
        <w:ind w:firstLine="560" w:firstLineChars="200"/>
      </w:pPr>
      <w:r>
        <w:t>在申请专利阶段，</w:t>
      </w:r>
      <w:r>
        <w:rPr>
          <w:rFonts w:hint="eastAsia"/>
        </w:rPr>
        <w:t>智能家居</w:t>
      </w:r>
      <w:r>
        <w:t>企业主要发生的费用包括人员人工费用、直接投入费用、其他费用、委托研发等各类费用。</w:t>
      </w:r>
    </w:p>
    <w:p>
      <w:pPr>
        <w:pStyle w:val="5"/>
        <w:spacing w:line="417" w:lineRule="auto"/>
        <w:ind w:right="-58" w:firstLine="559"/>
        <w:rPr>
          <w:b/>
        </w:rPr>
      </w:pPr>
      <w:r>
        <w:rPr>
          <w:rFonts w:hint="eastAsia"/>
          <w:b/>
          <w:spacing w:val="-5"/>
        </w:rPr>
        <w:t>A.</w:t>
      </w:r>
      <w:r>
        <w:rPr>
          <w:b/>
        </w:rPr>
        <w:t>人员人工费用和其他费用详见立项阶段的相关说明；</w:t>
      </w:r>
    </w:p>
    <w:p>
      <w:pPr>
        <w:pStyle w:val="5"/>
        <w:spacing w:line="417" w:lineRule="auto"/>
        <w:ind w:right="-58" w:firstLine="559"/>
        <w:rPr>
          <w:b/>
          <w:spacing w:val="-11"/>
        </w:rPr>
      </w:pPr>
      <w:r>
        <w:rPr>
          <w:rFonts w:hint="eastAsia"/>
          <w:b/>
        </w:rPr>
        <w:t>B.</w:t>
      </w:r>
      <w:r>
        <w:rPr>
          <w:b/>
          <w:spacing w:val="-11"/>
        </w:rPr>
        <w:t>委托研发详见委托、合作研发项目签订合同并在科技部门登记阶段的相关说明；</w:t>
      </w:r>
    </w:p>
    <w:p>
      <w:pPr>
        <w:pStyle w:val="5"/>
        <w:spacing w:line="417" w:lineRule="auto"/>
        <w:ind w:right="-58" w:firstLine="559"/>
      </w:pPr>
      <w:r>
        <w:rPr>
          <w:rFonts w:hint="eastAsia"/>
          <w:b/>
          <w:spacing w:val="-11"/>
        </w:rPr>
        <w:t>C.</w:t>
      </w:r>
      <w:r>
        <w:rPr>
          <w:b/>
        </w:rPr>
        <w:t>直接投入费用，详见开发</w:t>
      </w:r>
      <w:r>
        <w:rPr>
          <w:rFonts w:hint="eastAsia"/>
          <w:b/>
        </w:rPr>
        <w:t>设计</w:t>
      </w:r>
      <w:r>
        <w:rPr>
          <w:b/>
        </w:rPr>
        <w:t>阶段的相关说明。</w:t>
      </w:r>
    </w:p>
    <w:p>
      <w:pPr>
        <w:pStyle w:val="5"/>
        <w:ind w:firstLine="551" w:firstLineChars="196"/>
        <w:rPr>
          <w:b/>
        </w:rPr>
      </w:pPr>
      <w:r>
        <w:rPr>
          <w:b/>
        </w:rPr>
        <w:t>②备查资料留存及注意事项</w:t>
      </w:r>
    </w:p>
    <w:p>
      <w:pPr>
        <w:pStyle w:val="5"/>
        <w:spacing w:before="9"/>
        <w:ind w:firstLine="560" w:firstLineChars="200"/>
        <w:rPr>
          <w:sz w:val="20"/>
        </w:rPr>
      </w:pPr>
      <w:r>
        <w:t>与开发</w:t>
      </w:r>
      <w:r>
        <w:rPr>
          <w:rFonts w:hint="eastAsia"/>
        </w:rPr>
        <w:t>设计</w:t>
      </w:r>
      <w:r>
        <w:t>阶段相同，详见开发</w:t>
      </w:r>
      <w:r>
        <w:rPr>
          <w:rFonts w:hint="eastAsia"/>
        </w:rPr>
        <w:t>设计</w:t>
      </w:r>
      <w:r>
        <w:t>阶段的相关说明。</w:t>
      </w:r>
    </w:p>
    <w:p>
      <w:pPr>
        <w:pStyle w:val="5"/>
        <w:ind w:firstLine="551" w:firstLineChars="196"/>
        <w:rPr>
          <w:b/>
        </w:rPr>
      </w:pPr>
      <w:r>
        <w:rPr>
          <w:b/>
        </w:rPr>
        <w:t>③其他应注意事项</w:t>
      </w:r>
    </w:p>
    <w:p>
      <w:pPr>
        <w:pStyle w:val="5"/>
        <w:spacing w:before="9"/>
        <w:ind w:firstLine="560" w:firstLineChars="200"/>
        <w:rPr>
          <w:sz w:val="20"/>
        </w:rPr>
      </w:pPr>
      <w:r>
        <w:t>与开发</w:t>
      </w:r>
      <w:r>
        <w:rPr>
          <w:rFonts w:hint="eastAsia"/>
        </w:rPr>
        <w:t>设计</w:t>
      </w:r>
      <w:r>
        <w:t>阶段相同，详见开发</w:t>
      </w:r>
      <w:r>
        <w:rPr>
          <w:rFonts w:hint="eastAsia"/>
        </w:rPr>
        <w:t>设计</w:t>
      </w:r>
      <w:r>
        <w:t>阶段的相关说明。</w:t>
      </w:r>
    </w:p>
    <w:p>
      <w:pPr>
        <w:pStyle w:val="5"/>
        <w:ind w:firstLine="551" w:firstLineChars="196"/>
        <w:rPr>
          <w:b/>
        </w:rPr>
      </w:pPr>
      <w:r>
        <w:rPr>
          <w:rFonts w:hint="eastAsia"/>
          <w:b/>
        </w:rPr>
        <w:t>（3）</w:t>
      </w:r>
      <w:r>
        <w:rPr>
          <w:b/>
        </w:rPr>
        <w:t>验收</w:t>
      </w:r>
    </w:p>
    <w:p>
      <w:pPr>
        <w:pStyle w:val="5"/>
        <w:ind w:firstLine="551" w:firstLineChars="196"/>
        <w:rPr>
          <w:b/>
        </w:rPr>
      </w:pPr>
      <w:r>
        <w:rPr>
          <w:b/>
        </w:rPr>
        <w:t>①可加计扣除的研发费用及注意事项</w:t>
      </w:r>
    </w:p>
    <w:p>
      <w:pPr>
        <w:pStyle w:val="5"/>
        <w:ind w:firstLine="560" w:firstLineChars="200"/>
      </w:pPr>
      <w:r>
        <w:t>在验收阶段，</w:t>
      </w:r>
      <w:r>
        <w:rPr>
          <w:rFonts w:hint="eastAsia"/>
        </w:rPr>
        <w:t>智能家居</w:t>
      </w:r>
      <w:r>
        <w:t>企业主要发生的费用包括人员人工费用、直接投入费用、其他费用、委托研发等各类费用。</w:t>
      </w:r>
    </w:p>
    <w:p>
      <w:pPr>
        <w:pStyle w:val="5"/>
        <w:ind w:firstLine="551" w:firstLineChars="196"/>
        <w:rPr>
          <w:rFonts w:hint="eastAsia"/>
          <w:b/>
        </w:rPr>
      </w:pPr>
      <w:r>
        <w:rPr>
          <w:rFonts w:hint="eastAsia"/>
          <w:b/>
        </w:rPr>
        <w:t>A.</w:t>
      </w:r>
      <w:r>
        <w:rPr>
          <w:b/>
        </w:rPr>
        <w:t>人员人工费用和其他费用详见立项阶段的相关说明，</w:t>
      </w:r>
    </w:p>
    <w:p>
      <w:pPr>
        <w:pStyle w:val="5"/>
        <w:ind w:firstLine="551" w:firstLineChars="196"/>
        <w:rPr>
          <w:rFonts w:hint="eastAsia"/>
          <w:b/>
        </w:rPr>
      </w:pPr>
      <w:r>
        <w:rPr>
          <w:rFonts w:hint="eastAsia"/>
          <w:b/>
        </w:rPr>
        <w:t>B.</w:t>
      </w:r>
      <w:r>
        <w:rPr>
          <w:b/>
          <w:spacing w:val="-11"/>
        </w:rPr>
        <w:t>委托研发详见委托、合作研发项目签订合同并在科技部门登记阶段的相关说明，</w:t>
      </w:r>
    </w:p>
    <w:p>
      <w:pPr>
        <w:pStyle w:val="5"/>
        <w:ind w:firstLine="551" w:firstLineChars="196"/>
        <w:rPr>
          <w:b/>
        </w:rPr>
      </w:pPr>
      <w:r>
        <w:rPr>
          <w:rFonts w:hint="eastAsia"/>
          <w:b/>
        </w:rPr>
        <w:t>C.</w:t>
      </w:r>
      <w:r>
        <w:rPr>
          <w:b/>
        </w:rPr>
        <w:t>直接投入费用，详见开发</w:t>
      </w:r>
      <w:r>
        <w:rPr>
          <w:rFonts w:hint="eastAsia"/>
          <w:b/>
        </w:rPr>
        <w:t>设计</w:t>
      </w:r>
      <w:r>
        <w:rPr>
          <w:b/>
        </w:rPr>
        <w:t>阶段的相关说明。</w:t>
      </w:r>
    </w:p>
    <w:p>
      <w:pPr>
        <w:pStyle w:val="5"/>
        <w:ind w:firstLine="551" w:firstLineChars="196"/>
        <w:rPr>
          <w:b/>
        </w:rPr>
      </w:pPr>
      <w:r>
        <w:rPr>
          <w:b/>
        </w:rPr>
        <w:t>②备查资料留存及注意事项</w:t>
      </w:r>
    </w:p>
    <w:p>
      <w:pPr>
        <w:pStyle w:val="5"/>
        <w:spacing w:line="418" w:lineRule="auto"/>
        <w:ind w:left="567"/>
      </w:pPr>
      <w:r>
        <w:t>与开发</w:t>
      </w:r>
      <w:r>
        <w:rPr>
          <w:rFonts w:hint="eastAsia"/>
        </w:rPr>
        <w:t>设计</w:t>
      </w:r>
      <w:r>
        <w:t>阶段相同，详见开发</w:t>
      </w:r>
      <w:r>
        <w:rPr>
          <w:rFonts w:hint="eastAsia"/>
        </w:rPr>
        <w:t>设计</w:t>
      </w:r>
      <w:r>
        <w:t>阶段的相关说明。</w:t>
      </w:r>
    </w:p>
    <w:p>
      <w:pPr>
        <w:pStyle w:val="5"/>
        <w:ind w:firstLine="551" w:firstLineChars="196"/>
        <w:rPr>
          <w:b/>
        </w:rPr>
      </w:pPr>
      <w:r>
        <w:rPr>
          <w:b/>
        </w:rPr>
        <w:t>③其他应注意事项</w:t>
      </w:r>
    </w:p>
    <w:p>
      <w:pPr>
        <w:pStyle w:val="5"/>
        <w:spacing w:line="417" w:lineRule="auto"/>
        <w:ind w:right="-58" w:firstLine="559"/>
        <w:jc w:val="both"/>
        <w:rPr>
          <w:b/>
          <w:spacing w:val="-9"/>
        </w:rPr>
      </w:pPr>
      <w:r>
        <w:t>与开发</w:t>
      </w:r>
      <w:r>
        <w:rPr>
          <w:rFonts w:hint="eastAsia"/>
        </w:rPr>
        <w:t>设计</w:t>
      </w:r>
      <w:r>
        <w:t>阶段相同，详见开发</w:t>
      </w:r>
      <w:r>
        <w:rPr>
          <w:rFonts w:hint="eastAsia"/>
        </w:rPr>
        <w:t>设计</w:t>
      </w:r>
      <w:r>
        <w:t>阶段的相关说明。</w:t>
      </w:r>
    </w:p>
    <w:p>
      <w:pPr>
        <w:pStyle w:val="22"/>
        <w:ind w:left="0"/>
      </w:pPr>
      <w:bookmarkStart w:id="53" w:name="_Toc30877"/>
      <w:r>
        <w:t>3.3</w:t>
      </w:r>
      <w:r>
        <w:rPr>
          <w:rFonts w:hint="eastAsia"/>
        </w:rPr>
        <w:t xml:space="preserve"> </w:t>
      </w:r>
      <w:r>
        <w:t>其他情况的税务处理</w:t>
      </w:r>
      <w:bookmarkEnd w:id="53"/>
    </w:p>
    <w:p>
      <w:pPr>
        <w:pStyle w:val="22"/>
        <w:ind w:left="0"/>
      </w:pPr>
      <w:bookmarkStart w:id="54" w:name="_bookmark25"/>
      <w:bookmarkEnd w:id="54"/>
      <w:bookmarkStart w:id="55" w:name="3.3.1.不同研发形式下的加计扣除政策处理指引"/>
      <w:bookmarkEnd w:id="55"/>
      <w:bookmarkStart w:id="56" w:name="_Toc19812"/>
      <w:r>
        <w:rPr>
          <w:rFonts w:hint="eastAsia"/>
        </w:rPr>
        <w:t xml:space="preserve">3.3.1 </w:t>
      </w:r>
      <w:r>
        <w:t>不同研发形式下的加计扣除政策处理指引</w:t>
      </w:r>
      <w:bookmarkEnd w:id="56"/>
    </w:p>
    <w:p>
      <w:pPr>
        <w:pStyle w:val="5"/>
        <w:spacing w:line="417" w:lineRule="auto"/>
        <w:ind w:right="-58" w:firstLine="559"/>
        <w:rPr>
          <w:spacing w:val="-4"/>
        </w:rPr>
      </w:pPr>
      <w:r>
        <w:rPr>
          <w:spacing w:val="-10"/>
        </w:rPr>
        <w:t>企业研发活动一般分为自主研发、委托研发、合作研发、集中研</w:t>
      </w:r>
      <w:r>
        <w:rPr>
          <w:spacing w:val="-4"/>
        </w:rPr>
        <w:t>发以及以上方式的组合。</w:t>
      </w:r>
    </w:p>
    <w:p>
      <w:pPr>
        <w:pStyle w:val="5"/>
        <w:spacing w:line="417" w:lineRule="auto"/>
        <w:ind w:right="-58" w:firstLine="559"/>
        <w:rPr>
          <w:b/>
        </w:rPr>
      </w:pPr>
      <w:r>
        <w:rPr>
          <w:rFonts w:hint="eastAsia"/>
          <w:b/>
          <w:spacing w:val="-4"/>
        </w:rPr>
        <w:t>（1）</w:t>
      </w:r>
      <w:r>
        <w:rPr>
          <w:b/>
        </w:rPr>
        <w:t>自主研发</w:t>
      </w:r>
    </w:p>
    <w:p>
      <w:pPr>
        <w:pStyle w:val="5"/>
        <w:spacing w:line="417" w:lineRule="auto"/>
        <w:ind w:right="-58" w:firstLine="559"/>
        <w:jc w:val="both"/>
        <w:rPr>
          <w:spacing w:val="-11"/>
        </w:rPr>
      </w:pPr>
      <w:r>
        <w:rPr>
          <w:spacing w:val="-10"/>
        </w:rPr>
        <w:t>自主研发项目会经过立项阶段、研究阶段、开发阶段与后续跟踪</w:t>
      </w:r>
      <w:r>
        <w:rPr>
          <w:spacing w:val="-11"/>
        </w:rPr>
        <w:t>阶段。对于新项目的立项，公司根据客户对产品的需求，以及在产品使用过程中存在的痛点出发，居于市场的需求进行自主立项、自主研</w:t>
      </w:r>
      <w:r>
        <w:rPr>
          <w:spacing w:val="-19"/>
        </w:rPr>
        <w:t xml:space="preserve">发，经过一系列的需求分析、可行性研究、确定开发费用预算等阶段， </w:t>
      </w:r>
      <w:r>
        <w:rPr>
          <w:spacing w:val="-12"/>
        </w:rPr>
        <w:t>最终以决议方式立项，同步确定项目负责人以及项目团队，对该项目</w:t>
      </w:r>
      <w:r>
        <w:rPr>
          <w:spacing w:val="-13"/>
        </w:rPr>
        <w:t>专用费用进行专项归集，辅助费用以及共同费用按照一定的规则进行</w:t>
      </w:r>
      <w:r>
        <w:rPr>
          <w:spacing w:val="-11"/>
        </w:rPr>
        <w:t>分摊处理。比如研发人员同时兼顾几个项目的，由项目负责人根据该</w:t>
      </w:r>
      <w:r>
        <w:rPr>
          <w:spacing w:val="-5"/>
        </w:rPr>
        <w:t>名员工对本项目的服务工时进行人工成本的分配与归集。</w:t>
      </w:r>
    </w:p>
    <w:p>
      <w:pPr>
        <w:pStyle w:val="5"/>
        <w:spacing w:line="417" w:lineRule="auto"/>
        <w:ind w:right="-58" w:firstLine="559"/>
        <w:jc w:val="both"/>
        <w:rPr>
          <w:b/>
        </w:rPr>
      </w:pPr>
      <w:r>
        <w:rPr>
          <w:rFonts w:hint="eastAsia"/>
          <w:b/>
          <w:spacing w:val="-11"/>
        </w:rPr>
        <w:t>（2）</w:t>
      </w:r>
      <w:r>
        <w:rPr>
          <w:b/>
        </w:rPr>
        <w:t>委外研发</w:t>
      </w:r>
    </w:p>
    <w:p>
      <w:pPr>
        <w:pStyle w:val="5"/>
        <w:spacing w:line="417" w:lineRule="auto"/>
        <w:ind w:right="-58" w:firstLine="559"/>
        <w:jc w:val="both"/>
        <w:rPr>
          <w:b/>
          <w:spacing w:val="-11"/>
        </w:rPr>
      </w:pPr>
      <w:r>
        <w:rPr>
          <w:b/>
        </w:rPr>
        <w:t>①委托境内研发（个人或机构）</w:t>
      </w:r>
    </w:p>
    <w:p>
      <w:pPr>
        <w:pStyle w:val="5"/>
        <w:spacing w:before="1" w:line="417" w:lineRule="auto"/>
        <w:ind w:right="-58" w:firstLine="559"/>
        <w:jc w:val="both"/>
      </w:pPr>
      <w:r>
        <w:rPr>
          <w:spacing w:val="-7"/>
        </w:rPr>
        <w:t>企业委托外部机构或个人进行研发活动所发生的费用，按照费用</w:t>
      </w:r>
      <w:r>
        <w:rPr>
          <w:spacing w:val="-12"/>
        </w:rPr>
        <w:t xml:space="preserve">实际发生额的 </w:t>
      </w:r>
      <w:r>
        <w:t>80%</w:t>
      </w:r>
      <w:r>
        <w:rPr>
          <w:spacing w:val="-5"/>
        </w:rPr>
        <w:t>计入委托方研发费用并计算加计扣除，受托方不得</w:t>
      </w:r>
      <w:r>
        <w:rPr>
          <w:spacing w:val="-11"/>
        </w:rPr>
        <w:t>再进行加计扣除。委托外部研究开发费用实际发生额应按照独立交易</w:t>
      </w:r>
      <w:r>
        <w:rPr>
          <w:spacing w:val="-4"/>
        </w:rPr>
        <w:t>原则确定。</w:t>
      </w:r>
    </w:p>
    <w:p>
      <w:pPr>
        <w:pStyle w:val="5"/>
        <w:spacing w:before="1" w:line="417" w:lineRule="auto"/>
        <w:ind w:right="-58" w:firstLine="559"/>
        <w:jc w:val="both"/>
        <w:rPr>
          <w:spacing w:val="-5"/>
        </w:rPr>
      </w:pPr>
      <w:r>
        <w:rPr>
          <w:spacing w:val="-11"/>
        </w:rPr>
        <w:t>委托境内个人进行研发的，应凭个人出具的的发票等合法有效凭</w:t>
      </w:r>
      <w:r>
        <w:rPr>
          <w:spacing w:val="-5"/>
        </w:rPr>
        <w:t>证计算税前加计扣除。</w:t>
      </w:r>
    </w:p>
    <w:p>
      <w:pPr>
        <w:pStyle w:val="5"/>
        <w:spacing w:before="1" w:line="417" w:lineRule="auto"/>
        <w:ind w:right="-58" w:firstLine="559"/>
        <w:jc w:val="both"/>
        <w:rPr>
          <w:b/>
        </w:rPr>
      </w:pPr>
      <w:r>
        <w:rPr>
          <w:b/>
        </w:rPr>
        <w:t>②委托境外研发（机构）</w:t>
      </w:r>
    </w:p>
    <w:p>
      <w:pPr>
        <w:pStyle w:val="5"/>
        <w:spacing w:before="1" w:line="417" w:lineRule="auto"/>
        <w:ind w:right="-58" w:firstLine="559"/>
        <w:jc w:val="both"/>
      </w:pPr>
      <w:r>
        <w:rPr>
          <w:spacing w:val="-8"/>
        </w:rPr>
        <w:t>委托境外机构进行研发活动所发生的费用，按照费用实际发生额</w:t>
      </w:r>
      <w:r>
        <w:rPr>
          <w:spacing w:val="-36"/>
        </w:rPr>
        <w:t xml:space="preserve">的 </w:t>
      </w:r>
      <w:r>
        <w:t>80%</w:t>
      </w:r>
      <w:r>
        <w:rPr>
          <w:spacing w:val="-5"/>
        </w:rPr>
        <w:t>计入委托方的委托境外研发费用。委托境外研发费用不超过境</w:t>
      </w:r>
      <w:r>
        <w:rPr>
          <w:spacing w:val="-9"/>
        </w:rPr>
        <w:t>内符合条件的研发费用三分之二的部分，可以按规定在企业所得税前</w:t>
      </w:r>
      <w:r>
        <w:rPr>
          <w:spacing w:val="-3"/>
        </w:rPr>
        <w:t>加计扣除。</w:t>
      </w:r>
      <w:r>
        <w:t>委托境外进行研发活动不包括委托境外个人进行的研发活动。</w:t>
      </w:r>
    </w:p>
    <w:p>
      <w:pPr>
        <w:pStyle w:val="5"/>
        <w:spacing w:before="1" w:line="417" w:lineRule="auto"/>
        <w:ind w:right="-58" w:firstLine="559"/>
        <w:jc w:val="both"/>
        <w:rPr>
          <w:b/>
        </w:rPr>
      </w:pPr>
      <w:r>
        <w:rPr>
          <w:rFonts w:hint="eastAsia"/>
          <w:b/>
        </w:rPr>
        <w:t>（3）</w:t>
      </w:r>
      <w:r>
        <w:rPr>
          <w:b/>
        </w:rPr>
        <w:t>委托关联方和非关联方</w:t>
      </w:r>
    </w:p>
    <w:p>
      <w:pPr>
        <w:pStyle w:val="5"/>
        <w:spacing w:line="417" w:lineRule="auto"/>
        <w:ind w:right="-58" w:firstLine="559"/>
        <w:jc w:val="both"/>
        <w:rPr>
          <w:spacing w:val="-3"/>
        </w:rPr>
      </w:pPr>
      <w:r>
        <w:rPr>
          <w:spacing w:val="-9"/>
        </w:rPr>
        <w:t>委托方委托关联方开展研发活动的，受托方需向委托方提供研发</w:t>
      </w:r>
      <w:r>
        <w:rPr>
          <w:spacing w:val="-3"/>
        </w:rPr>
        <w:t>过程中实际发生的研发项目费用支出明细情况。</w:t>
      </w:r>
    </w:p>
    <w:p>
      <w:pPr>
        <w:pStyle w:val="5"/>
        <w:spacing w:line="417" w:lineRule="auto"/>
        <w:ind w:right="-58" w:firstLine="559"/>
        <w:jc w:val="both"/>
        <w:rPr>
          <w:b/>
          <w:spacing w:val="-3"/>
        </w:rPr>
      </w:pPr>
      <w:r>
        <w:rPr>
          <w:rFonts w:hint="eastAsia"/>
          <w:b/>
          <w:spacing w:val="-3"/>
        </w:rPr>
        <w:t>（4）</w:t>
      </w:r>
      <w:r>
        <w:rPr>
          <w:b/>
        </w:rPr>
        <w:t>合作研发</w:t>
      </w:r>
    </w:p>
    <w:p>
      <w:pPr>
        <w:pStyle w:val="5"/>
        <w:ind w:firstLine="560" w:firstLineChars="200"/>
      </w:pPr>
      <w:r>
        <w:t>企业共同合作开发的项目，由合作各方就自身实际承担的研发费用分别计算加计扣除。</w:t>
      </w:r>
    </w:p>
    <w:p>
      <w:pPr>
        <w:pStyle w:val="5"/>
        <w:spacing w:line="417" w:lineRule="auto"/>
        <w:ind w:right="-58" w:firstLine="559"/>
        <w:rPr>
          <w:b/>
        </w:rPr>
      </w:pPr>
      <w:r>
        <w:rPr>
          <w:rFonts w:hint="eastAsia"/>
          <w:b/>
          <w:spacing w:val="-5"/>
        </w:rPr>
        <w:t>（5）</w:t>
      </w:r>
      <w:r>
        <w:rPr>
          <w:b/>
        </w:rPr>
        <w:t>集中研发</w:t>
      </w:r>
    </w:p>
    <w:p>
      <w:pPr>
        <w:pStyle w:val="5"/>
        <w:ind w:firstLine="560" w:firstLineChars="200"/>
      </w:pPr>
      <w:r>
        <w:t>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pStyle w:val="5"/>
        <w:ind w:firstLine="560" w:firstLineChars="200"/>
      </w:pPr>
      <w:r>
        <w:t>企业集团采取合理分摊研究开发费的，应向税务机关提供集中研究开发项目的协议和合同，该协议或合同应明确规定参与各方在该研究开发项目中的权利和义务、费用分摊方法等内容，对不提供协议或合同的，研发费不得加计扣除。</w:t>
      </w:r>
      <w:bookmarkStart w:id="57" w:name="3.3.2.委托研发与合作研发的区别"/>
      <w:bookmarkEnd w:id="57"/>
      <w:bookmarkStart w:id="58" w:name="_bookmark26"/>
      <w:bookmarkEnd w:id="58"/>
    </w:p>
    <w:p>
      <w:pPr>
        <w:pStyle w:val="22"/>
        <w:ind w:left="0"/>
      </w:pPr>
      <w:bookmarkStart w:id="59" w:name="_Toc6874"/>
      <w:r>
        <w:rPr>
          <w:rFonts w:hint="eastAsia"/>
          <w:color w:val="1A1A1A"/>
          <w:spacing w:val="-3"/>
        </w:rPr>
        <w:t xml:space="preserve">3.3.2 </w:t>
      </w:r>
      <w:r>
        <w:t>委托研发与合作研发的区别</w:t>
      </w:r>
      <w:bookmarkEnd w:id="59"/>
      <w:r>
        <w:tab/>
      </w:r>
    </w:p>
    <w:p>
      <w:pPr>
        <w:pStyle w:val="5"/>
        <w:ind w:firstLine="560" w:firstLineChars="200"/>
        <w:rPr>
          <w:rFonts w:hint="eastAsia"/>
        </w:rPr>
      </w:pPr>
      <w:r>
        <w:rPr>
          <w:rFonts w:hint="eastAsia"/>
        </w:rPr>
        <w:t>智能家居</w:t>
      </w:r>
      <w:r>
        <w:t>企业的一些大型研究开发项目，往往不是企业自身独立完成，需要与其他单位进行合作。由于委托研发和合作研发适用的加计扣除不一致，为了准确享受政策，财务人员需要明确研发项目是委托开发，还是合作开发。</w:t>
      </w:r>
    </w:p>
    <w:p>
      <w:pPr>
        <w:pStyle w:val="5"/>
        <w:ind w:firstLine="560" w:firstLineChars="200"/>
        <w:rPr>
          <w:rFonts w:hint="eastAsia"/>
        </w:rPr>
      </w:pPr>
      <w:r>
        <w:t>委托研发指被委托人基于他人委托而开发的项目。委托人以支付报酬的形式获得被委托人的研发成果的所有权。委托项目的特点是研发经费受委托人支配，项目成果必须体现委托人的意志和实现委托人的使用目的。</w:t>
      </w:r>
    </w:p>
    <w:p>
      <w:pPr>
        <w:pStyle w:val="5"/>
        <w:ind w:firstLine="560" w:firstLineChars="200"/>
        <w:rPr>
          <w:rFonts w:hint="eastAsia"/>
        </w:rPr>
      </w:pPr>
      <w:r>
        <w:t>合作研发是指研发立项企业通过契约的形式与其他企业共同对项目的某一个关键领域分别投入资金、技术、人力，共同参与产生智力成果的创作活动，共同完成研发项目。合作研发共同完成的知识产权，其归属由合同约定，如果合同没有约定的，由合作各方共同所有。可以享受研发费用加计扣除优惠政策的合作方应该拥有合作研发项目成果的所有权。合作各方应直接参与研发活动，而非仅提供咨询、物质条件或其他辅助性活动。</w:t>
      </w:r>
    </w:p>
    <w:p>
      <w:pPr>
        <w:pStyle w:val="5"/>
        <w:ind w:firstLine="560" w:firstLineChars="200"/>
        <w:rPr>
          <w:rFonts w:hint="eastAsia"/>
        </w:rPr>
      </w:pPr>
      <w:r>
        <w:t>除了委托指向的具体技术指标、研发时间和合同的常规条款外， 最后还有一条关于知识产权的归属问题，或规定双方共有，或规定一方拥有。只有委托方部分或全部拥有时，才可按照委托研发享受加计扣除政策。若知识产权最后属于受托方，则不能按照委托研发享受加计扣除政策。</w:t>
      </w:r>
    </w:p>
    <w:p>
      <w:pPr>
        <w:pStyle w:val="5"/>
        <w:ind w:firstLine="560" w:firstLineChars="200"/>
      </w:pPr>
      <w:r>
        <w:t>合作开发在合同中应注明，双方分别投入、各自承担费用、知识产权双方共有或各自拥有自己的研究成果的知识产权。</w:t>
      </w:r>
    </w:p>
    <w:p>
      <w:pPr>
        <w:pStyle w:val="22"/>
        <w:ind w:left="0"/>
      </w:pPr>
      <w:bookmarkStart w:id="60" w:name="_bookmark27"/>
      <w:bookmarkEnd w:id="60"/>
      <w:bookmarkStart w:id="61" w:name="3.3.3.失败的研发活动所发生的研发费用也可加计扣除"/>
      <w:bookmarkEnd w:id="61"/>
      <w:bookmarkStart w:id="62" w:name="_Toc21130"/>
      <w:r>
        <w:rPr>
          <w:rFonts w:hint="eastAsia"/>
        </w:rPr>
        <w:t xml:space="preserve">3.3.3 </w:t>
      </w:r>
      <w:r>
        <w:t>失败的研发活动所发生的研发费用也可加计扣除</w:t>
      </w:r>
      <w:bookmarkEnd w:id="62"/>
    </w:p>
    <w:p>
      <w:pPr>
        <w:pStyle w:val="5"/>
        <w:ind w:firstLine="560" w:firstLineChars="200"/>
      </w:pPr>
      <w:r>
        <w:rPr>
          <w:rFonts w:hint="eastAsia"/>
        </w:rPr>
        <w:t>智能家居</w:t>
      </w:r>
      <w:r>
        <w:t>企业失败的研发活动所发生的研发费用也可享受加计扣除。一是企业的研发活动具有一定的风险和不可预测性，既可能成功也可能失败，政策是对研发活动予以鼓励，并非单纯强调结果； 二是失败的研发活动也并不是毫无价值的，在一般情况下的“失败” 是指没有取得预期的结果，但可以取得其他有价值的成果；三是许多研发项目的执行是跨年度的，在研发项目执行当年，其发生的研发费用就可以享受加计扣除，不是在项目执行完成并取得最终结果以后才申请加计扣除，在享受加计扣除时实际无法预知研发成果，如强调研发成功才能加计扣除，将极大的增加企业享受优惠的成本，降低政策激励的有效性。</w:t>
      </w:r>
    </w:p>
    <w:p>
      <w:pPr>
        <w:pStyle w:val="22"/>
        <w:ind w:left="0"/>
      </w:pPr>
      <w:bookmarkStart w:id="63" w:name="_bookmark28"/>
      <w:bookmarkEnd w:id="63"/>
      <w:bookmarkStart w:id="64" w:name="3.3.4.盈利企业和亏损企业都可以享受加计扣除政策"/>
      <w:bookmarkEnd w:id="64"/>
      <w:bookmarkStart w:id="65" w:name="_Toc243"/>
      <w:r>
        <w:rPr>
          <w:rFonts w:hint="eastAsia"/>
        </w:rPr>
        <w:t xml:space="preserve">3.3.4 </w:t>
      </w:r>
      <w:r>
        <w:t>盈利企业和亏损企业都可以享受加计扣除政策</w:t>
      </w:r>
      <w:bookmarkEnd w:id="65"/>
    </w:p>
    <w:p>
      <w:pPr>
        <w:pStyle w:val="5"/>
        <w:ind w:firstLine="560" w:firstLineChars="200"/>
      </w:pPr>
      <w:r>
        <w:t>现行企业所得税法第五条明确企业每一纳税年度的收入总额，减除不征税收入、免税收入、各项扣除以及允许弥补的以前年度亏损后的余额，为应纳税所得额，因此，</w:t>
      </w:r>
      <w:r>
        <w:rPr>
          <w:rFonts w:hint="eastAsia"/>
        </w:rPr>
        <w:t>智能家居</w:t>
      </w:r>
      <w:r>
        <w:t>企业发生的研发费用， 不论企业当年是盈利还是亏损，都可以加计扣除。</w:t>
      </w:r>
    </w:p>
    <w:p>
      <w:pPr>
        <w:pStyle w:val="22"/>
        <w:ind w:left="0"/>
      </w:pPr>
      <w:bookmarkStart w:id="66" w:name="3.3.5.企业委托外部机构或个人进行研发活动所发生的费用加计扣除的规定"/>
      <w:bookmarkEnd w:id="66"/>
      <w:bookmarkStart w:id="67" w:name="_bookmark29"/>
      <w:bookmarkEnd w:id="67"/>
      <w:bookmarkStart w:id="68" w:name="_Toc5176"/>
      <w:r>
        <w:rPr>
          <w:rFonts w:hint="eastAsia"/>
        </w:rPr>
        <w:t xml:space="preserve">3.3.5 </w:t>
      </w:r>
      <w:r>
        <w:t>企业委托外部机构或个人进行研发活动所发生的费用加计扣除的规定</w:t>
      </w:r>
      <w:bookmarkEnd w:id="68"/>
    </w:p>
    <w:p>
      <w:pPr>
        <w:pStyle w:val="5"/>
        <w:ind w:firstLine="560" w:firstLineChars="200"/>
      </w:pPr>
      <w:r>
        <w:rPr>
          <w:rFonts w:hint="eastAsia"/>
        </w:rPr>
        <w:t>智能家居</w:t>
      </w:r>
      <w:r>
        <w:t>企业委托外部机构或个人开展研发活动发生的费用，可按规定税前扣除；加计扣除时按照研发活动发生费用的 80%作为加计扣除基数。委托个人研发的，应凭个人出具的发票等合法有效 凭证在税前加计扣除。其中“研发活动发生费用”是指委托方实际支 付给受托方的费用。无论委托方是否享受研发费用税前加计扣除政策， 受托方均不得加计扣除。委托境外个人研发不适用加计扣除。</w:t>
      </w:r>
    </w:p>
    <w:p>
      <w:pPr>
        <w:pStyle w:val="22"/>
        <w:ind w:left="0"/>
      </w:pPr>
      <w:bookmarkStart w:id="69" w:name="_bookmark30"/>
      <w:bookmarkEnd w:id="69"/>
      <w:bookmarkStart w:id="70" w:name="3.3.6.企业委托关联方和非关联方管理要求的区别"/>
      <w:bookmarkEnd w:id="70"/>
      <w:bookmarkStart w:id="71" w:name="_Toc25115"/>
      <w:r>
        <w:rPr>
          <w:rFonts w:hint="eastAsia"/>
        </w:rPr>
        <w:t xml:space="preserve">3.3.6 </w:t>
      </w:r>
      <w:r>
        <w:t>企业委托关联方和非关联方管理要求的区别</w:t>
      </w:r>
      <w:bookmarkEnd w:id="71"/>
    </w:p>
    <w:p>
      <w:pPr>
        <w:pStyle w:val="5"/>
        <w:ind w:firstLine="560" w:firstLineChars="200"/>
        <w:rPr>
          <w:rFonts w:hint="eastAsia"/>
        </w:rPr>
      </w:pPr>
      <w:r>
        <w:t>委托方委托关联方开展研发活动的，受托方需向委托方提供研发</w:t>
      </w:r>
      <w:r>
        <w:rPr>
          <w:spacing w:val="3"/>
        </w:rPr>
        <w:t>过程中实际发生的研发项目费用支出明细情况。比如，A</w:t>
      </w:r>
      <w:r>
        <w:rPr>
          <w:spacing w:val="-26"/>
        </w:rPr>
        <w:t xml:space="preserve"> 企业 </w:t>
      </w:r>
      <w:r>
        <w:t xml:space="preserve">2017 </w:t>
      </w:r>
      <w:r>
        <w:rPr>
          <w:spacing w:val="15"/>
        </w:rPr>
        <w:t>年委托其</w:t>
      </w:r>
      <w:r>
        <w:t>B</w:t>
      </w:r>
      <w:r>
        <w:rPr>
          <w:spacing w:val="-15"/>
        </w:rPr>
        <w:t xml:space="preserve"> 关联企业研发，假设该研发符合研发费用加计扣除的相关</w:t>
      </w:r>
      <w:r>
        <w:rPr>
          <w:spacing w:val="-49"/>
        </w:rPr>
        <w:t>条件。</w:t>
      </w:r>
      <w:r>
        <w:t>A</w:t>
      </w:r>
      <w:r>
        <w:rPr>
          <w:spacing w:val="-2"/>
        </w:rPr>
        <w:t xml:space="preserve"> 企业支付给</w:t>
      </w:r>
      <w:r>
        <w:t>B</w:t>
      </w:r>
      <w:r>
        <w:rPr>
          <w:spacing w:val="-35"/>
        </w:rPr>
        <w:t xml:space="preserve"> 企业 </w:t>
      </w:r>
      <w:r>
        <w:t>100</w:t>
      </w:r>
      <w:r>
        <w:rPr>
          <w:spacing w:val="-51"/>
        </w:rPr>
        <w:t xml:space="preserve"> 万元。</w:t>
      </w:r>
      <w:r>
        <w:t>B</w:t>
      </w:r>
      <w:r>
        <w:rPr>
          <w:spacing w:val="-16"/>
        </w:rPr>
        <w:t xml:space="preserve"> 企业实际发生费用 </w:t>
      </w:r>
      <w:r>
        <w:t>90</w:t>
      </w:r>
      <w:r>
        <w:rPr>
          <w:spacing w:val="-65"/>
        </w:rPr>
        <w:t xml:space="preserve"> 万元</w:t>
      </w:r>
      <w:r>
        <w:t>（其</w:t>
      </w:r>
      <w:r>
        <w:rPr>
          <w:spacing w:val="-1"/>
        </w:rPr>
        <w:t xml:space="preserve">中按可加计扣除口径归集的费用为 </w:t>
      </w:r>
      <w:r>
        <w:t>85</w:t>
      </w:r>
      <w:r>
        <w:rPr>
          <w:spacing w:val="-17"/>
        </w:rPr>
        <w:t xml:space="preserve"> 万元</w:t>
      </w:r>
      <w:r>
        <w:rPr>
          <w:spacing w:val="7"/>
        </w:rPr>
        <w:t>），</w:t>
      </w:r>
      <w:r>
        <w:rPr>
          <w:spacing w:val="-17"/>
        </w:rPr>
        <w:t xml:space="preserve">利润 </w:t>
      </w:r>
      <w:r>
        <w:t>10</w:t>
      </w:r>
      <w:r>
        <w:rPr>
          <w:spacing w:val="-11"/>
        </w:rPr>
        <w:t xml:space="preserve"> 万元。</w:t>
      </w:r>
      <w:r>
        <w:t xml:space="preserve">2017 </w:t>
      </w:r>
      <w:r>
        <w:rPr>
          <w:spacing w:val="-13"/>
        </w:rPr>
        <w:t>年，</w:t>
      </w:r>
      <w:r>
        <w:rPr>
          <w:spacing w:val="-25"/>
        </w:rPr>
        <w:t>A</w:t>
      </w:r>
      <w:r>
        <w:rPr>
          <w:spacing w:val="-15"/>
        </w:rPr>
        <w:t xml:space="preserve"> 企业可加计扣除的金额为 </w:t>
      </w:r>
      <w:r>
        <w:t>100×80%×50%=40</w:t>
      </w:r>
      <w:r>
        <w:rPr>
          <w:spacing w:val="-25"/>
        </w:rPr>
        <w:t xml:space="preserve"> 万元，B</w:t>
      </w:r>
      <w:r>
        <w:rPr>
          <w:spacing w:val="-16"/>
        </w:rPr>
        <w:t xml:space="preserve">企业应向A 企业提供实际发生费用 </w:t>
      </w:r>
      <w:r>
        <w:t>90</w:t>
      </w:r>
      <w:r>
        <w:rPr>
          <w:spacing w:val="-12"/>
        </w:rPr>
        <w:t xml:space="preserve"> 万元的情况。</w:t>
      </w:r>
    </w:p>
    <w:p>
      <w:pPr>
        <w:pStyle w:val="5"/>
        <w:ind w:firstLine="548" w:firstLineChars="200"/>
      </w:pPr>
      <w:r>
        <w:rPr>
          <w:spacing w:val="-3"/>
        </w:rPr>
        <w:t>委托非关联方研发，考虑到涉及商业秘密等原因，财税〔</w:t>
      </w:r>
      <w:r>
        <w:t>2015〕119</w:t>
      </w:r>
      <w:r>
        <w:rPr>
          <w:spacing w:val="-11"/>
        </w:rPr>
        <w:t>号规定，委托方加计扣除时不再需要提供研发项目的费用支出明</w:t>
      </w:r>
      <w:r>
        <w:rPr>
          <w:spacing w:val="-5"/>
        </w:rPr>
        <w:t>细情况。</w:t>
      </w:r>
    </w:p>
    <w:p>
      <w:pPr>
        <w:pStyle w:val="22"/>
        <w:ind w:left="0"/>
      </w:pPr>
      <w:bookmarkStart w:id="72" w:name="_bookmark31"/>
      <w:bookmarkEnd w:id="72"/>
      <w:bookmarkStart w:id="73" w:name="3.3.7.委托研发与合作研发项目的合同需经科技主管部门登记"/>
      <w:bookmarkEnd w:id="73"/>
      <w:bookmarkStart w:id="74" w:name="_Toc30665"/>
      <w:r>
        <w:rPr>
          <w:rFonts w:hint="eastAsia"/>
        </w:rPr>
        <w:t xml:space="preserve">3.3.7 </w:t>
      </w:r>
      <w:r>
        <w:t>委托研发与合作研发项目的合同需经科技主管部门登记</w:t>
      </w:r>
      <w:bookmarkEnd w:id="74"/>
    </w:p>
    <w:p>
      <w:pPr>
        <w:pStyle w:val="5"/>
        <w:ind w:firstLine="560" w:firstLineChars="200"/>
        <w:rPr>
          <w:rFonts w:hint="eastAsia"/>
        </w:rPr>
      </w:pPr>
      <w:r>
        <w:t>根据 97号公告留存备查资料要求，委托研发、合作研发的合同需经科技主管部门登记。未申请认定登记和未予登记的技术合同，不得享受研发费用加计扣除优惠政策。</w:t>
      </w:r>
    </w:p>
    <w:p>
      <w:pPr>
        <w:pStyle w:val="5"/>
        <w:ind w:firstLine="560" w:firstLineChars="200"/>
      </w:pPr>
      <w:r>
        <w:t>《国家税务总局 科技部关于加强企业研发费用加计扣除政策贯彻落实工作的通知》（税总发〔2017〕106 号）规定：各级税务部门和科技部门要简化管理方式，优化操作流程，确保政策落地。优化委托研发与合作研发项目合同登记管理方式，坚持“实质重于形式” 的原则。凡研发项目合同具备技术合同登记的实质性要素，仅在形式上与技术合同示范文本存在差异的，也应予以登记，不得要求企业重新按照技术合同示范文本进行修改报送。</w:t>
      </w:r>
    </w:p>
    <w:p>
      <w:pPr>
        <w:pStyle w:val="22"/>
        <w:ind w:left="0"/>
      </w:pPr>
      <w:bookmarkStart w:id="75" w:name="_Toc13674"/>
      <w:r>
        <w:rPr>
          <w:rFonts w:hint="eastAsia"/>
        </w:rPr>
        <w:t xml:space="preserve">3.3.8 </w:t>
      </w:r>
      <w:r>
        <w:t>特殊收入应扣减可加计扣除的研发费用</w:t>
      </w:r>
      <w:bookmarkEnd w:id="75"/>
    </w:p>
    <w:p>
      <w:pPr>
        <w:pStyle w:val="5"/>
        <w:ind w:firstLine="560" w:firstLineChars="200"/>
      </w:pPr>
      <w:r>
        <w:rPr>
          <w:rFonts w:hint="eastAsia"/>
        </w:rPr>
        <w:t>智能家居</w:t>
      </w:r>
      <w:r>
        <w:t>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 研发费用。为简便操作，企业取得研发过程中形成的下脚料、残次品、中间试制品等特殊收入，在计算确认收入当年的加计扣除研发费用时， 应从已归集研发费用中扣减该特殊收入，不足扣减的，加计扣除研发 费用按零计算。</w:t>
      </w:r>
    </w:p>
    <w:p>
      <w:pPr>
        <w:pStyle w:val="22"/>
        <w:ind w:left="0"/>
      </w:pPr>
      <w:bookmarkStart w:id="76" w:name="_bookmark33"/>
      <w:bookmarkEnd w:id="76"/>
      <w:bookmarkStart w:id="77" w:name="3.3.9.研发活动直接形成产品或作为组成部分形成的产品对外销售的特殊处理"/>
      <w:bookmarkEnd w:id="77"/>
      <w:bookmarkStart w:id="78" w:name="_Toc19067"/>
      <w:r>
        <w:rPr>
          <w:rFonts w:hint="eastAsia"/>
        </w:rPr>
        <w:t xml:space="preserve">3.3.9 </w:t>
      </w:r>
      <w:r>
        <w:t>研发活动直接形成产品或作为组成部分形成的产品对外销售的特殊处理</w:t>
      </w:r>
      <w:bookmarkEnd w:id="78"/>
    </w:p>
    <w:p>
      <w:pPr>
        <w:pStyle w:val="5"/>
        <w:ind w:firstLine="560" w:firstLineChars="200"/>
      </w:pPr>
      <w:r>
        <w:t>考虑到</w:t>
      </w:r>
      <w:r>
        <w:rPr>
          <w:rFonts w:hint="eastAsia"/>
        </w:rPr>
        <w:t>智能家居企业研发项目</w:t>
      </w:r>
      <w:r>
        <w:t>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2"/>
        <w:ind w:left="0"/>
      </w:pPr>
      <w:bookmarkStart w:id="79" w:name="_Toc926"/>
      <w:r>
        <w:rPr>
          <w:rFonts w:hint="eastAsia"/>
        </w:rPr>
        <w:t xml:space="preserve">3.3.10 </w:t>
      </w:r>
      <w:r>
        <w:t>财政性资金用于研发形成的研发费用应区别处理</w:t>
      </w:r>
      <w:bookmarkEnd w:id="79"/>
    </w:p>
    <w:p>
      <w:pPr>
        <w:pStyle w:val="5"/>
        <w:ind w:firstLine="560" w:firstLineChars="200"/>
        <w:rPr>
          <w:rFonts w:hint="eastAsia"/>
        </w:rPr>
      </w:pPr>
      <w:r>
        <w:rPr>
          <w:rFonts w:hint="eastAsia"/>
        </w:rPr>
        <w:t>智能家居</w:t>
      </w:r>
      <w:r>
        <w:t>企业取得的政府补助，会计处理时采用直接冲减研发费用方法且税务处理时未将其确认为应税收入的，应按冲减后的余额计算加计扣除金额。</w:t>
      </w:r>
    </w:p>
    <w:p>
      <w:pPr>
        <w:pStyle w:val="5"/>
        <w:ind w:firstLine="560" w:firstLineChars="200"/>
      </w:pPr>
      <w:r>
        <w:t>近期，财政部修订了《企业会计准则第16号——政府补助》。与原准则相比，修订后的准则在总额法的基础上，新增了净额法，将政府补助作为相关成本费用扣减。按照企业所得税法的规定，企业取得的政府补助应确认为收入，计入收入总额。净额法产生了税会差异。企业在税收上将政府补助确认为应税收入，同时增加研发费用，加计扣除应以税前扣除的研发费用为基数。但企业未进行相应调整的，税前扣除的研发费用与会计的扣除金额相同，应以会计上冲减后的余额计算加计扣除金额。比如，某企业 20</w:t>
      </w:r>
      <w:r>
        <w:rPr>
          <w:rFonts w:hint="eastAsia"/>
        </w:rPr>
        <w:t>20</w:t>
      </w:r>
      <w:r>
        <w:t>年度发生研发支出 200 万元，取得政府补助 50 万元，当年会计上的研发费用为150万元，未进行相应的纳税调整，则税前加计扣除金额为 150×75%=112.5万元。企业取得财政性资金若作为应税收入处理的，用于研发活动所形成的费用或者无形资产，可以计算加计扣除或摊销。企业可自行选择最适宜自身的处理方式。</w:t>
      </w:r>
    </w:p>
    <w:p>
      <w:pPr>
        <w:pStyle w:val="22"/>
        <w:ind w:left="0"/>
      </w:pPr>
      <w:bookmarkStart w:id="80" w:name="_bookmark35"/>
      <w:bookmarkEnd w:id="80"/>
      <w:bookmarkStart w:id="81" w:name="3.3.11.叠加享受加速折旧和加计扣除政策"/>
      <w:bookmarkEnd w:id="81"/>
      <w:bookmarkStart w:id="82" w:name="_Toc2207"/>
      <w:r>
        <w:rPr>
          <w:rFonts w:hint="eastAsia"/>
        </w:rPr>
        <w:t xml:space="preserve">3.3.11 </w:t>
      </w:r>
      <w:r>
        <w:t>叠加享受加速折旧和加计扣除政策</w:t>
      </w:r>
      <w:bookmarkEnd w:id="82"/>
    </w:p>
    <w:p>
      <w:pPr>
        <w:pStyle w:val="5"/>
        <w:ind w:firstLine="560" w:firstLineChars="200"/>
        <w:rPr>
          <w:rFonts w:hint="eastAsia"/>
        </w:rPr>
      </w:pPr>
      <w:r>
        <w:t>97号公告明确加速折旧费用享受加计扣除政策的原则为会计、税收折旧孰小。该计算方法较为复杂，不易准确掌握。为提高政策的可操作性，40号公告将加速折旧费用的归集方法调整为就税前扣除的折旧部分计算加计扣除。</w:t>
      </w:r>
    </w:p>
    <w:p>
      <w:pPr>
        <w:pStyle w:val="5"/>
        <w:ind w:firstLine="560" w:firstLineChars="200"/>
        <w:rPr>
          <w:rFonts w:hint="eastAsia"/>
        </w:rPr>
      </w:pPr>
      <w:r>
        <w:t>97号公告解读中曾举例说明计算方法：甲汽车制造企业2015年12月购入并投入使用一专门用于研发活动的设备，单位价值1200万元，会计处理按8年折旧，税法上规定的最低折旧年限为10年，不考虑残值。甲企业对该项设备选择缩短折旧年限的加速折旧方式，折旧年限缩短为6年（10×60%=6）。2016年企业会计处理计提折旧额150万元（1200/8=150），税收上因享受加速折旧优惠可以扣除的折旧额是200万元（1200/6=200），申报研发费用加计扣除时，就其会计处理的“仪器、设备的折旧费”150万元可以进行加计扣除75万元（150×50%=75）。若该设备8年内用途未发生变化，每年均符合加计扣除政策规定，则企业8年内每年均可对其会计处理的“仪器、设备的折旧费”150万元进行加计扣除，其中2016、2017年度加计扣除75万元，2018、2019、2020年度加计扣除112.5万元</w:t>
      </w:r>
      <w:r>
        <w:rPr>
          <w:rFonts w:hint="eastAsia"/>
          <w:lang w:eastAsia="zh-CN"/>
        </w:rPr>
        <w:t>，</w:t>
      </w:r>
      <w:r>
        <w:rPr>
          <w:rFonts w:hint="eastAsia"/>
          <w:lang w:val="en-US" w:eastAsia="zh-CN"/>
        </w:rPr>
        <w:t>2021年度加计扣除150万元</w:t>
      </w:r>
      <w:r>
        <w:t>。如企业会计处理按4年进行折旧，其他情形不变。则2016年企业会计处理计提折旧额300万元（1200/4=300），税收上因享受加速折旧优惠可以扣除的折旧额是200万元（1200/6=200），申报享受研发费用加计扣除时，对其在实际会计处理上已确认的“仪器、设备的折旧费”，但未超过税法规定的税前扣除金额200万元可以进行加计扣除100万元（200×50%=100）。若该设备6年内用途未发生变化，每年均符合加计扣除政策规定，则企业6年内每年均可对其会计处理的“仪器、设备的折旧费”200万元进行加计扣除，其中2016、2017年度加计扣除100万元，2018、2019、2020年度加计扣除150万元</w:t>
      </w:r>
      <w:r>
        <w:rPr>
          <w:rFonts w:hint="eastAsia"/>
          <w:lang w:eastAsia="zh-CN"/>
        </w:rPr>
        <w:t>，</w:t>
      </w:r>
      <w:r>
        <w:rPr>
          <w:rFonts w:hint="eastAsia"/>
          <w:lang w:val="en-US" w:eastAsia="zh-CN"/>
        </w:rPr>
        <w:t>2021年度加计扣除200万元</w:t>
      </w:r>
      <w:r>
        <w:t>。</w:t>
      </w:r>
    </w:p>
    <w:p>
      <w:pPr>
        <w:pStyle w:val="5"/>
        <w:ind w:firstLine="560" w:firstLineChars="200"/>
      </w:pPr>
      <w:r>
        <w:t>结合上述例子，按40号公告口径申报研发费用加计扣除时，若该设备6年内用途未发生变化，每年均符合加计扣除政策规定，则企业在6年内每年直接就其税前扣除“仪器、设备折旧费”200万元进行加计扣除，其</w:t>
      </w:r>
      <w:r>
        <w:rPr>
          <w:rFonts w:hint="eastAsia"/>
          <w:lang w:eastAsia="zh-CN"/>
        </w:rPr>
        <w:t>中</w:t>
      </w:r>
      <w:r>
        <w:t>2016、2017年度100万元（200×50%=100），2018、2019、2020年度150万元（200×75%=150）</w:t>
      </w:r>
      <w:r>
        <w:rPr>
          <w:rFonts w:hint="eastAsia"/>
          <w:lang w:eastAsia="zh-CN"/>
        </w:rPr>
        <w:t>，</w:t>
      </w:r>
      <w:r>
        <w:rPr>
          <w:rFonts w:hint="eastAsia"/>
          <w:lang w:val="en-US" w:eastAsia="zh-CN"/>
        </w:rPr>
        <w:t>2021年度200万元</w:t>
      </w:r>
      <w:r>
        <w:t>（200×</w:t>
      </w:r>
      <w:r>
        <w:rPr>
          <w:rFonts w:hint="eastAsia"/>
          <w:lang w:val="en-US" w:eastAsia="zh-CN"/>
        </w:rPr>
        <w:t>100</w:t>
      </w:r>
      <w:r>
        <w:t>%=</w:t>
      </w:r>
      <w:r>
        <w:rPr>
          <w:rFonts w:hint="eastAsia"/>
          <w:lang w:val="en-US" w:eastAsia="zh-CN"/>
        </w:rPr>
        <w:t>200</w:t>
      </w:r>
      <w:r>
        <w:t>）不需比较会计、税收折旧孰小，也不需要根据会计折旧年限的变化而调整享受加计扣除的金额，计算方法大为简化。</w:t>
      </w:r>
    </w:p>
    <w:p>
      <w:pPr>
        <w:pStyle w:val="22"/>
        <w:ind w:left="0"/>
      </w:pPr>
      <w:bookmarkStart w:id="83" w:name="3.3.12.共用的人员、仪器、设备、无形资产的处理指引"/>
      <w:bookmarkEnd w:id="83"/>
      <w:bookmarkStart w:id="84" w:name="_bookmark36"/>
      <w:bookmarkEnd w:id="84"/>
      <w:bookmarkStart w:id="85" w:name="_Toc23569"/>
      <w:r>
        <w:rPr>
          <w:rFonts w:hint="eastAsia"/>
        </w:rPr>
        <w:t xml:space="preserve">3.3.12 </w:t>
      </w:r>
      <w:r>
        <w:t>共用的人员、仪器、设备、无形资产的处理指引</w:t>
      </w:r>
      <w:bookmarkEnd w:id="85"/>
    </w:p>
    <w:p>
      <w:pPr>
        <w:pStyle w:val="5"/>
        <w:ind w:firstLine="560" w:firstLineChars="200"/>
        <w:rPr>
          <w:rFonts w:hint="eastAsia"/>
        </w:rPr>
      </w:pPr>
      <w:r>
        <w:t>研发人员同时从事非研发活动的，企业应对其活动情况做必要记录，并将其实际发生的相关费用按实际工时占比等合理方法在研发费用和生产经营费用间分配，未分配的不得加计扣除。</w:t>
      </w:r>
    </w:p>
    <w:p>
      <w:pPr>
        <w:pStyle w:val="5"/>
        <w:ind w:firstLine="560" w:firstLineChars="200"/>
      </w:pPr>
      <w:r>
        <w:t>研发的仪器、设备同时从事非研发活动时区分经营租赁方式租入和自有两种情况：</w:t>
      </w:r>
    </w:p>
    <w:p>
      <w:pPr>
        <w:pStyle w:val="5"/>
        <w:ind w:firstLine="562" w:firstLineChars="200"/>
        <w:rPr>
          <w:rFonts w:hint="eastAsia"/>
          <w:b/>
        </w:rPr>
      </w:pPr>
      <w:r>
        <w:rPr>
          <w:rFonts w:hint="eastAsia"/>
          <w:b/>
        </w:rPr>
        <w:t>（1）</w:t>
      </w:r>
      <w:r>
        <w:rPr>
          <w:b/>
        </w:rPr>
        <w:t>经营租赁方式租入的</w:t>
      </w:r>
    </w:p>
    <w:p>
      <w:pPr>
        <w:pStyle w:val="5"/>
        <w:ind w:firstLine="560" w:firstLineChars="200"/>
        <w:rPr>
          <w:rFonts w:hint="eastAsia"/>
          <w:b/>
        </w:rPr>
      </w:pPr>
      <w:r>
        <w:t>应对其使用情况做必要记录，并将其实际发生的租赁费按实际工时占比等合理方法在研发费用和生产经营费用间分配，未分配的不得加计扣除。</w:t>
      </w:r>
    </w:p>
    <w:p>
      <w:pPr>
        <w:pStyle w:val="5"/>
        <w:ind w:firstLine="562" w:firstLineChars="200"/>
        <w:rPr>
          <w:rFonts w:hint="eastAsia"/>
          <w:b/>
        </w:rPr>
      </w:pPr>
      <w:r>
        <w:rPr>
          <w:rFonts w:hint="eastAsia"/>
          <w:b/>
        </w:rPr>
        <w:t>（2）</w:t>
      </w:r>
      <w:r>
        <w:rPr>
          <w:b/>
        </w:rPr>
        <w:t>自有的</w:t>
      </w:r>
    </w:p>
    <w:p>
      <w:pPr>
        <w:pStyle w:val="5"/>
        <w:ind w:firstLine="560" w:firstLineChars="200"/>
        <w:rPr>
          <w:rFonts w:hint="eastAsia"/>
          <w:b/>
        </w:rPr>
      </w:pPr>
      <w:r>
        <w:t>应对其使用情况做必要记录，并将其实际发生的折旧费按实际工时占比等合理方法在研发费用和生产经营费用间分配，未分配的不得加计扣除。</w:t>
      </w:r>
    </w:p>
    <w:p>
      <w:pPr>
        <w:pStyle w:val="5"/>
        <w:ind w:firstLine="560" w:firstLineChars="200"/>
        <w:rPr>
          <w:b/>
        </w:rPr>
      </w:pPr>
      <w:r>
        <w:t>研发用无形资产同时用于非研发活动时应对其无形资产使用情况做必要记录，并将其实际发生的摊销费按实际工时占比等合理方法在研发费用和生产经营费用间分配，未分配的不得加计扣除。</w:t>
      </w:r>
    </w:p>
    <w:p>
      <w:pPr>
        <w:pStyle w:val="5"/>
        <w:spacing w:line="417" w:lineRule="auto"/>
        <w:ind w:right="-58" w:firstLine="559"/>
        <w:jc w:val="both"/>
        <w:rPr>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rFonts w:hint="eastAsia"/>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b/>
          <w:spacing w:val="-4"/>
        </w:rPr>
      </w:pPr>
    </w:p>
    <w:p>
      <w:pPr>
        <w:pStyle w:val="22"/>
        <w:ind w:left="0"/>
        <w:jc w:val="center"/>
      </w:pPr>
      <w:bookmarkStart w:id="86" w:name="_Toc8013"/>
      <w:r>
        <w:t>第四章 企业申报表填报指引</w:t>
      </w:r>
      <w:bookmarkEnd w:id="86"/>
    </w:p>
    <w:p>
      <w:pPr>
        <w:pStyle w:val="22"/>
        <w:ind w:left="0"/>
      </w:pPr>
      <w:bookmarkStart w:id="87" w:name="4.1.企业申报享受基本流程"/>
      <w:bookmarkEnd w:id="87"/>
      <w:bookmarkStart w:id="88" w:name="_bookmark38"/>
      <w:bookmarkEnd w:id="88"/>
      <w:bookmarkStart w:id="89" w:name="_Toc11794"/>
      <w:r>
        <w:rPr>
          <w:rFonts w:hint="eastAsia"/>
        </w:rPr>
        <w:t xml:space="preserve">4.1 </w:t>
      </w:r>
      <w:r>
        <w:t>企业申报享受基本流程</w:t>
      </w:r>
      <w:bookmarkEnd w:id="89"/>
    </w:p>
    <w:p>
      <w:pPr>
        <w:pStyle w:val="5"/>
        <w:ind w:firstLine="560" w:firstLineChars="200"/>
        <w:rPr>
          <w:rFonts w:hint="eastAsia"/>
        </w:rPr>
      </w:pPr>
      <w:r>
        <w:rPr>
          <w:rFonts w:hint="eastAsia"/>
        </w:rPr>
        <w:t>（1）</w:t>
      </w:r>
      <w:r>
        <w:rPr>
          <w:rFonts w:ascii="宋体" w:hAnsi="宋体" w:eastAsia="宋体"/>
          <w:sz w:val="28"/>
          <w:szCs w:val="28"/>
        </w:rPr>
        <w:t>企业应当根据经营情况以及相关税收规定自行判断是否符</w:t>
      </w:r>
      <w:r>
        <w:rPr>
          <w:rFonts w:ascii="宋体" w:hAnsi="宋体" w:eastAsia="宋体"/>
          <w:spacing w:val="-10"/>
          <w:sz w:val="28"/>
          <w:szCs w:val="28"/>
        </w:rPr>
        <w:t>合研发费加计扣除优惠享受条件，</w:t>
      </w:r>
      <w:r>
        <w:rPr>
          <w:rFonts w:hint="eastAsia" w:ascii="宋体" w:hAnsi="宋体" w:eastAsia="宋体"/>
          <w:spacing w:val="-10"/>
          <w:sz w:val="28"/>
          <w:szCs w:val="28"/>
          <w:lang w:val="en-US" w:eastAsia="zh-CN"/>
        </w:rPr>
        <w:t>2020年及以前年度</w:t>
      </w:r>
      <w:r>
        <w:rPr>
          <w:rFonts w:ascii="宋体" w:hAnsi="宋体" w:eastAsia="宋体"/>
          <w:spacing w:val="-10"/>
          <w:sz w:val="28"/>
          <w:szCs w:val="28"/>
        </w:rPr>
        <w:t>符合条件的在汇算清缴期间自行计</w:t>
      </w:r>
      <w:r>
        <w:rPr>
          <w:rFonts w:ascii="宋体" w:hAnsi="宋体" w:eastAsia="宋体"/>
          <w:spacing w:val="-3"/>
          <w:sz w:val="28"/>
          <w:szCs w:val="28"/>
        </w:rPr>
        <w:t>算减免税额，并通过填报企业所得税年度纳税申报表享受税收优惠</w:t>
      </w:r>
      <w:r>
        <w:rPr>
          <w:rFonts w:hint="eastAsia" w:ascii="宋体" w:hAnsi="宋体" w:eastAsia="宋体"/>
          <w:spacing w:val="-3"/>
          <w:sz w:val="28"/>
          <w:szCs w:val="28"/>
          <w:lang w:eastAsia="zh-CN"/>
        </w:rPr>
        <w:t>；</w:t>
      </w:r>
      <w:r>
        <w:rPr>
          <w:rFonts w:hint="eastAsia" w:ascii="宋体" w:hAnsi="宋体" w:eastAsia="宋体"/>
          <w:spacing w:val="-3"/>
          <w:sz w:val="28"/>
          <w:szCs w:val="28"/>
          <w:lang w:val="en-US" w:eastAsia="zh-CN"/>
        </w:rPr>
        <w:t>2021年度起，企业预缴申报当年第3季度（按季预缴）或9月份（按月预缴）企业所得税时，可以自行选择就当年上半年研发费用享受加计扣除优惠政策，采取“自行判别、申报享受、相关资料留存备查”办理方式。</w:t>
      </w:r>
      <w:r>
        <w:rPr>
          <w:rFonts w:ascii="宋体" w:hAnsi="宋体" w:eastAsia="宋体"/>
          <w:spacing w:val="-17"/>
          <w:sz w:val="28"/>
          <w:szCs w:val="28"/>
        </w:rPr>
        <w:t xml:space="preserve">同时，按照国家税务总局公告 </w:t>
      </w:r>
      <w:r>
        <w:rPr>
          <w:rFonts w:ascii="宋体" w:hAnsi="宋体" w:eastAsia="宋体"/>
          <w:sz w:val="28"/>
          <w:szCs w:val="28"/>
        </w:rPr>
        <w:t>2018</w:t>
      </w:r>
      <w:r>
        <w:rPr>
          <w:rFonts w:ascii="宋体" w:hAnsi="宋体" w:eastAsia="宋体"/>
          <w:spacing w:val="-36"/>
          <w:sz w:val="28"/>
          <w:szCs w:val="28"/>
        </w:rPr>
        <w:t xml:space="preserve"> 年第 </w:t>
      </w:r>
      <w:r>
        <w:rPr>
          <w:rFonts w:ascii="宋体" w:hAnsi="宋体" w:eastAsia="宋体"/>
          <w:sz w:val="28"/>
          <w:szCs w:val="28"/>
        </w:rPr>
        <w:t>23</w:t>
      </w:r>
      <w:r>
        <w:rPr>
          <w:rFonts w:ascii="宋体" w:hAnsi="宋体" w:eastAsia="宋体"/>
          <w:spacing w:val="-10"/>
          <w:sz w:val="28"/>
          <w:szCs w:val="28"/>
        </w:rPr>
        <w:t>号的规定归集和留存相关</w:t>
      </w:r>
      <w:r>
        <w:rPr>
          <w:rFonts w:ascii="宋体" w:hAnsi="宋体" w:eastAsia="宋体"/>
          <w:spacing w:val="-4"/>
          <w:sz w:val="28"/>
          <w:szCs w:val="28"/>
        </w:rPr>
        <w:t>资料备查。</w:t>
      </w:r>
    </w:p>
    <w:p>
      <w:pPr>
        <w:pStyle w:val="5"/>
        <w:ind w:firstLine="560" w:firstLineChars="200"/>
      </w:pPr>
      <w:r>
        <w:rPr>
          <w:rFonts w:hint="eastAsia"/>
        </w:rPr>
        <w:t>（2）</w:t>
      </w:r>
      <w:r>
        <w:rPr>
          <w:spacing w:val="-3"/>
        </w:rPr>
        <w:t>办理渠道：电子税务局或办税服务厅。</w:t>
      </w:r>
      <w:bookmarkStart w:id="90" w:name="_bookmark39"/>
      <w:bookmarkEnd w:id="90"/>
      <w:bookmarkStart w:id="91" w:name="4.2.申报享受方式"/>
      <w:bookmarkEnd w:id="91"/>
    </w:p>
    <w:p>
      <w:pPr>
        <w:pStyle w:val="22"/>
        <w:ind w:left="0"/>
      </w:pPr>
      <w:bookmarkStart w:id="92" w:name="_Toc1225"/>
      <w:r>
        <w:t>4.2.申报享受方式</w:t>
      </w:r>
      <w:bookmarkEnd w:id="92"/>
    </w:p>
    <w:p>
      <w:pPr>
        <w:pStyle w:val="5"/>
        <w:spacing w:line="417" w:lineRule="auto"/>
        <w:ind w:right="-58" w:firstLine="559"/>
        <w:jc w:val="both"/>
        <w:rPr>
          <w:spacing w:val="-12"/>
        </w:rPr>
      </w:pPr>
      <w:r>
        <w:rPr>
          <w:spacing w:val="-12"/>
        </w:rPr>
        <w:t>企业按照“自行判别、申报享受、相关资料留存备查”的享受方式。</w:t>
      </w:r>
    </w:p>
    <w:p>
      <w:pPr>
        <w:pStyle w:val="22"/>
        <w:ind w:left="0"/>
      </w:pPr>
      <w:bookmarkStart w:id="93" w:name="_Toc4672"/>
      <w:r>
        <w:rPr>
          <w:rFonts w:hint="eastAsia"/>
        </w:rPr>
        <w:t xml:space="preserve">4.3 </w:t>
      </w:r>
      <w:r>
        <w:t>申报表填列样式</w:t>
      </w:r>
      <w:bookmarkEnd w:id="93"/>
    </w:p>
    <w:p>
      <w:pPr>
        <w:pStyle w:val="22"/>
        <w:ind w:left="0"/>
      </w:pPr>
      <w:bookmarkStart w:id="94" w:name="_bookmark41"/>
      <w:bookmarkEnd w:id="94"/>
      <w:bookmarkStart w:id="95" w:name="4.3.1.一般企业"/>
      <w:bookmarkEnd w:id="95"/>
      <w:bookmarkStart w:id="96" w:name="_Toc9466"/>
      <w:r>
        <w:rPr>
          <w:rFonts w:hint="eastAsia"/>
        </w:rPr>
        <w:t xml:space="preserve">4.3.1 </w:t>
      </w:r>
      <w:r>
        <w:t>一般企业</w:t>
      </w:r>
      <w:bookmarkEnd w:id="96"/>
    </w:p>
    <w:p>
      <w:pPr>
        <w:pStyle w:val="5"/>
        <w:ind w:firstLine="560" w:firstLineChars="200"/>
        <w:rPr>
          <w:rFonts w:hint="eastAsia"/>
        </w:rPr>
      </w:pPr>
      <w:r>
        <w:t>享受研发费加计扣除优惠的企业需填报A107010《免税、减计收入及加计扣除优惠明细表》和A107012《研发费用加计扣除优惠明细表》。</w:t>
      </w:r>
    </w:p>
    <w:p>
      <w:pPr>
        <w:pStyle w:val="5"/>
        <w:ind w:firstLine="560" w:firstLineChars="200"/>
        <w:rPr>
          <w:rFonts w:hint="eastAsia"/>
        </w:rPr>
      </w:pPr>
      <w:r>
        <w:t>填报范例：甲公司为一家财务健全的企业，20</w:t>
      </w:r>
      <w:r>
        <w:rPr>
          <w:rFonts w:hint="eastAsia"/>
        </w:rPr>
        <w:t>20</w:t>
      </w:r>
      <w:r>
        <w:t xml:space="preserve"> 年度进行了三项研发活动，项目名称分别为A、B、C。其中A、B 项目为自主研发、C 项目为委托研发。</w:t>
      </w:r>
    </w:p>
    <w:p>
      <w:pPr>
        <w:pStyle w:val="5"/>
        <w:ind w:firstLine="560" w:firstLineChars="200"/>
        <w:rPr>
          <w:rFonts w:hint="eastAsia"/>
        </w:rPr>
      </w:pPr>
      <w:r>
        <w:t>A 项目共发生研发费用 200 万元，全部费用化处理。其中：直接从事研发活动的人员工资 80 万元，五险一金 20 万元，直接消耗材料费用 30 万元、燃料 10 万元、动力费用 10 万元，用于研发活动的设备折旧费 10 万元，用于研发活动的专利权摊销费用 5 万元，新产品设计费 5 万元，其他相关费用 30 万元（包含差旅费 20 万元、会议费10 万元）。</w:t>
      </w:r>
    </w:p>
    <w:p>
      <w:pPr>
        <w:pStyle w:val="5"/>
        <w:ind w:firstLine="560" w:firstLineChars="200"/>
        <w:rPr>
          <w:rFonts w:hint="eastAsia"/>
        </w:rPr>
      </w:pPr>
      <w:r>
        <w:t>B 项目共发生研发费用 100 万元，20</w:t>
      </w:r>
      <w:r>
        <w:rPr>
          <w:rFonts w:hint="eastAsia"/>
        </w:rPr>
        <w:t>20</w:t>
      </w:r>
      <w:r>
        <w:t xml:space="preserve">年 </w:t>
      </w:r>
      <w:r>
        <w:rPr>
          <w:rFonts w:hint="eastAsia"/>
        </w:rPr>
        <w:t>1</w:t>
      </w:r>
      <w:r>
        <w:t>月起开始资本化，至2019 年 7 月 10日结束资本化并结转形成无形资产，会计按直线法计算摊销费用，分 10年摊销。费用明细：直接从事研发活动的人员工资 60万元，五险一金 10 万元，直接消耗材料费用5万元、燃料 3万元、动力费用2万元，用于研发活动的设备折旧费5万元，用于研发活动的软件摊销费用5万元，新工艺设计费5万元，资料翻译费 5万元。</w:t>
      </w:r>
    </w:p>
    <w:p>
      <w:pPr>
        <w:pStyle w:val="5"/>
        <w:ind w:firstLine="560" w:firstLineChars="200"/>
      </w:pPr>
      <w:r>
        <w:t>C 项目委托研发费用总额100万元，其中30万元由境外机构完成。</w:t>
      </w:r>
    </w:p>
    <w:p>
      <w:pPr>
        <w:pStyle w:val="5"/>
        <w:spacing w:line="417" w:lineRule="auto"/>
        <w:ind w:right="-58" w:firstLine="559"/>
        <w:jc w:val="both"/>
        <w:rPr>
          <w:b/>
        </w:rPr>
      </w:pPr>
      <w:r>
        <w:rPr>
          <w:b/>
        </w:rPr>
        <w:t>填报分析：</w:t>
      </w:r>
    </w:p>
    <w:p>
      <w:pPr>
        <w:pStyle w:val="5"/>
        <w:spacing w:line="417" w:lineRule="auto"/>
        <w:ind w:right="-58" w:firstLine="559"/>
        <w:jc w:val="both"/>
      </w:pPr>
      <w:r>
        <w:t>A</w:t>
      </w:r>
      <w:r>
        <w:rPr>
          <w:spacing w:val="-13"/>
        </w:rPr>
        <w:t xml:space="preserve"> 项目：除其他相关费用之外的研发费用合计</w:t>
      </w:r>
      <w:r>
        <w:t>170</w:t>
      </w:r>
      <w:r>
        <w:rPr>
          <w:spacing w:val="-14"/>
        </w:rPr>
        <w:t>万元，其他相关费用扣除限额=170×10%／(1－10%)=18.89(万元)，小于实际发生</w:t>
      </w:r>
      <w:r>
        <w:rPr>
          <w:spacing w:val="-42"/>
        </w:rPr>
        <w:t xml:space="preserve">数 </w:t>
      </w:r>
      <w:r>
        <w:t>30</w:t>
      </w:r>
      <w:r>
        <w:rPr>
          <w:spacing w:val="-10"/>
        </w:rPr>
        <w:t>万元，允许加计扣除的研发费用=</w:t>
      </w:r>
      <w:r>
        <w:t>170+18.88=188.89（</w:t>
      </w:r>
      <w:r>
        <w:rPr>
          <w:spacing w:val="-2"/>
        </w:rPr>
        <w:t>万元</w:t>
      </w:r>
      <w:r>
        <w:rPr>
          <w:spacing w:val="-3"/>
        </w:rPr>
        <w:t>）</w:t>
      </w:r>
      <w:r>
        <w:t>。</w:t>
      </w:r>
    </w:p>
    <w:p>
      <w:pPr>
        <w:pStyle w:val="5"/>
        <w:spacing w:line="417" w:lineRule="auto"/>
        <w:ind w:right="-58" w:firstLine="559"/>
        <w:jc w:val="both"/>
      </w:pPr>
      <w:r>
        <w:t>B</w:t>
      </w:r>
      <w:r>
        <w:rPr>
          <w:spacing w:val="-8"/>
        </w:rPr>
        <w:t xml:space="preserve"> 项目：除其他相关费用之外的研发费用合计</w:t>
      </w:r>
      <w:r>
        <w:t>95</w:t>
      </w:r>
      <w:r>
        <w:rPr>
          <w:spacing w:val="-8"/>
        </w:rPr>
        <w:t>万元，其他相</w:t>
      </w:r>
      <w:r>
        <w:rPr>
          <w:spacing w:val="-3"/>
        </w:rPr>
        <w:t>关费用扣除限额=</w:t>
      </w:r>
      <w:r>
        <w:rPr>
          <w:spacing w:val="-1"/>
        </w:rPr>
        <w:t>95×10%／(1－10%)=10.56</w:t>
      </w:r>
      <w:r>
        <w:rPr>
          <w:spacing w:val="-11"/>
        </w:rPr>
        <w:t>(万元)，大于实际发生数5</w:t>
      </w:r>
      <w:r>
        <w:rPr>
          <w:spacing w:val="-4"/>
        </w:rPr>
        <w:t xml:space="preserve"> 万元，资本化的研发费用为 </w:t>
      </w:r>
      <w:r>
        <w:t>100 万元。本年形成无形资产摊销额=100/10×（6/12)=5(万元)。</w:t>
      </w:r>
    </w:p>
    <w:p>
      <w:pPr>
        <w:pStyle w:val="5"/>
        <w:spacing w:line="417" w:lineRule="auto"/>
        <w:ind w:right="-58" w:firstLine="559"/>
        <w:jc w:val="both"/>
      </w:pPr>
      <w:r>
        <w:t>C</w:t>
      </w:r>
      <w:r>
        <w:rPr>
          <w:spacing w:val="-10"/>
        </w:rPr>
        <w:t xml:space="preserve"> 项目：可加计扣除的研发费用合计</w:t>
      </w:r>
      <w:r>
        <w:t>80</w:t>
      </w:r>
      <w:r>
        <w:rPr>
          <w:spacing w:val="-7"/>
        </w:rPr>
        <w:t>万元，其中委托境内研</w:t>
      </w:r>
      <w:r>
        <w:rPr>
          <w:spacing w:val="-3"/>
        </w:rPr>
        <w:t>发费用=</w:t>
      </w:r>
      <w:r>
        <w:t>70×80%=56(</w:t>
      </w:r>
      <w:r>
        <w:rPr>
          <w:spacing w:val="-9"/>
        </w:rPr>
        <w:t>万元)，委托境外研发费用=</w:t>
      </w:r>
      <w:r>
        <w:rPr>
          <w:spacing w:val="-6"/>
        </w:rPr>
        <w:t>30×80%=24（</w:t>
      </w:r>
      <w:r>
        <w:rPr>
          <w:spacing w:val="-2"/>
        </w:rPr>
        <w:t>万元</w:t>
      </w:r>
      <w:r>
        <w:rPr>
          <w:spacing w:val="-23"/>
        </w:rPr>
        <w:t xml:space="preserve">）， </w:t>
      </w:r>
      <w:r>
        <w:rPr>
          <w:spacing w:val="-3"/>
        </w:rPr>
        <w:t>不超过境内符合条件的研发费用三分之二。</w:t>
      </w:r>
    </w:p>
    <w:p>
      <w:pPr>
        <w:pStyle w:val="5"/>
        <w:spacing w:line="417" w:lineRule="auto"/>
        <w:ind w:right="-58" w:firstLine="559"/>
        <w:jc w:val="both"/>
      </w:pPr>
      <w:r>
        <w:t>年度研发费用小计=188.89+100+80=368.89（万元），其中本年</w:t>
      </w:r>
      <w:r>
        <w:rPr>
          <w:spacing w:val="-11"/>
        </w:rPr>
        <w:t xml:space="preserve">费用化金额 </w:t>
      </w:r>
      <w:r>
        <w:t>268.89</w:t>
      </w:r>
      <w:r>
        <w:rPr>
          <w:spacing w:val="-15"/>
        </w:rPr>
        <w:t xml:space="preserve">万元，资本化金额 </w:t>
      </w:r>
      <w:r>
        <w:t>100</w:t>
      </w:r>
      <w:r>
        <w:rPr>
          <w:spacing w:val="-9"/>
        </w:rPr>
        <w:t>万元。允许加计扣除的研</w:t>
      </w:r>
      <w:r>
        <w:rPr>
          <w:spacing w:val="-3"/>
        </w:rPr>
        <w:t>发费用合计=268.89+5=273.89（</w:t>
      </w:r>
      <w:r>
        <w:t>万元</w:t>
      </w:r>
      <w:r>
        <w:rPr>
          <w:spacing w:val="-33"/>
        </w:rPr>
        <w:t>）</w:t>
      </w:r>
      <w:r>
        <w:rPr>
          <w:spacing w:val="-7"/>
        </w:rPr>
        <w:t>，本年研发费用加计扣除总额</w:t>
      </w:r>
      <w:r>
        <w:t>=273.89×75%=205.42（万元）。</w:t>
      </w:r>
    </w:p>
    <w:p>
      <w:pPr>
        <w:pStyle w:val="5"/>
        <w:ind w:firstLine="551" w:firstLineChars="196"/>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ind w:left="715" w:right="792"/>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bl>
    <w:p>
      <w:pPr>
        <w:tabs>
          <w:tab w:val="left" w:pos="3175"/>
        </w:tabs>
        <w:spacing w:before="61" w:line="417" w:lineRule="auto"/>
        <w:ind w:right="-58" w:firstLine="560" w:firstLineChars="200"/>
        <w:rPr>
          <w:sz w:val="28"/>
        </w:rPr>
      </w:pPr>
      <w:r>
        <w:rPr>
          <w:sz w:val="28"/>
        </w:rPr>
        <w:t>企</w:t>
      </w:r>
      <w:r>
        <w:rPr>
          <w:spacing w:val="-3"/>
          <w:sz w:val="28"/>
        </w:rPr>
        <w:t>业</w:t>
      </w:r>
      <w:r>
        <w:rPr>
          <w:sz w:val="28"/>
        </w:rPr>
        <w:t>填报</w:t>
      </w:r>
      <w:r>
        <w:rPr>
          <w:spacing w:val="-3"/>
          <w:sz w:val="28"/>
        </w:rPr>
        <w:t>完</w:t>
      </w:r>
      <w:r>
        <w:rPr>
          <w:sz w:val="28"/>
        </w:rPr>
        <w:t>上表</w:t>
      </w:r>
      <w:r>
        <w:rPr>
          <w:spacing w:val="-3"/>
          <w:sz w:val="28"/>
        </w:rPr>
        <w:t>后</w:t>
      </w:r>
      <w:r>
        <w:rPr>
          <w:sz w:val="28"/>
        </w:rPr>
        <w:t>，第</w:t>
      </w:r>
      <w:r>
        <w:rPr>
          <w:spacing w:val="-71"/>
          <w:sz w:val="28"/>
        </w:rPr>
        <w:t xml:space="preserve"> </w:t>
      </w:r>
      <w:r>
        <w:rPr>
          <w:sz w:val="28"/>
        </w:rPr>
        <w:t>51</w:t>
      </w:r>
      <w:r>
        <w:rPr>
          <w:spacing w:val="-71"/>
          <w:sz w:val="28"/>
        </w:rPr>
        <w:t xml:space="preserve"> </w:t>
      </w:r>
      <w:r>
        <w:rPr>
          <w:sz w:val="28"/>
        </w:rPr>
        <w:t>行</w:t>
      </w:r>
      <w:r>
        <w:rPr>
          <w:spacing w:val="-3"/>
          <w:sz w:val="28"/>
        </w:rPr>
        <w:t>数</w:t>
      </w:r>
      <w:r>
        <w:rPr>
          <w:sz w:val="28"/>
        </w:rPr>
        <w:t>据会</w:t>
      </w:r>
      <w:r>
        <w:rPr>
          <w:spacing w:val="-3"/>
          <w:sz w:val="28"/>
        </w:rPr>
        <w:t>带</w:t>
      </w:r>
      <w:r>
        <w:rPr>
          <w:sz w:val="28"/>
        </w:rPr>
        <w:t>入</w:t>
      </w:r>
      <w:r>
        <w:rPr>
          <w:spacing w:val="67"/>
          <w:sz w:val="28"/>
        </w:rPr>
        <w:t>表</w:t>
      </w:r>
      <w:r>
        <w:rPr>
          <w:sz w:val="28"/>
        </w:rPr>
        <w:t>A107010。</w:t>
      </w:r>
    </w:p>
    <w:p>
      <w:pPr>
        <w:tabs>
          <w:tab w:val="left" w:pos="3175"/>
        </w:tabs>
        <w:spacing w:before="61" w:line="417" w:lineRule="auto"/>
        <w:ind w:right="-58"/>
        <w:jc w:val="center"/>
        <w:rPr>
          <w:b/>
          <w:sz w:val="28"/>
        </w:rPr>
      </w:pPr>
      <w:r>
        <w:rPr>
          <w:b/>
          <w:sz w:val="28"/>
        </w:rPr>
        <w:t>A107010</w:t>
      </w:r>
      <w:r>
        <w:rPr>
          <w:rFonts w:hint="eastAsia"/>
          <w:b/>
          <w:sz w:val="28"/>
        </w:rPr>
        <w:t xml:space="preserve"> </w:t>
      </w:r>
      <w:r>
        <w:rPr>
          <w:b/>
          <w:sz w:val="28"/>
        </w:rPr>
        <w:t>免税、减计收入及加计扣除优惠明细表</w:t>
      </w:r>
    </w:p>
    <w:tbl>
      <w:tblPr>
        <w:tblStyle w:val="18"/>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7866"/>
        <w:gridCol w:w="14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5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786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32"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金</w:t>
            </w:r>
            <w:r>
              <w:rPr>
                <w:rFonts w:ascii="宋体" w:hAnsi="宋体" w:cs="宋体"/>
                <w:kern w:val="0"/>
                <w:sz w:val="20"/>
                <w:szCs w:val="20"/>
              </w:rPr>
              <w:t xml:space="preserve">    </w:t>
            </w:r>
            <w:r>
              <w:rPr>
                <w:rFonts w:hint="eastAsia" w:ascii="宋体" w:hAnsi="宋体" w:cs="宋体"/>
                <w:kern w:val="0"/>
                <w:sz w:val="20"/>
                <w:szCs w:val="20"/>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三、加计扣除（</w:t>
            </w:r>
            <w:r>
              <w:rPr>
                <w:rFonts w:ascii="宋体" w:hAnsi="宋体" w:cs="宋体"/>
                <w:kern w:val="0"/>
                <w:sz w:val="20"/>
                <w:szCs w:val="20"/>
              </w:rPr>
              <w:t>26+27+28+29+30</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ascii="宋体" w:hAnsi="宋体" w:cs="宋体"/>
                <w:kern w:val="0"/>
                <w:sz w:val="20"/>
                <w:szCs w:val="20"/>
              </w:rPr>
              <w:t>2,054,166.67</w:t>
            </w: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（二）科技型中小企业开发新技术、新产品、新工艺发生的研究开发费用加计扣除（填写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（三）企业为获得创新性、创意性、突破性的产品进行创意设计活动而发生的相关费用加计扣除</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786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1+17+25</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bl>
    <w:p>
      <w:pPr>
        <w:pStyle w:val="5"/>
        <w:spacing w:line="418" w:lineRule="auto"/>
        <w:ind w:right="-58" w:firstLine="559"/>
        <w:rPr>
          <w:rFonts w:hint="eastAsia"/>
          <w:spacing w:val="-11"/>
          <w:lang w:val="en-US" w:eastAsia="zh-CN"/>
        </w:rPr>
      </w:pPr>
      <w:r>
        <w:rPr>
          <w:rFonts w:hint="eastAsia"/>
          <w:spacing w:val="-11"/>
          <w:lang w:val="en-US" w:eastAsia="zh-CN"/>
        </w:rPr>
        <w:t>2021年发生的研发费用，符合条件的企业可以自行计算加计扣除金额，填报《中华人民共和国企业所得税月（季）度预缴纳税申报表（A类）》享受税收优惠，并根据享受加计扣除优惠的研发费用情况（上半年）填写《研发费用加计扣除优惠明细表》（A107012）。《研发费用加计扣除优惠明细表》（A107012）与相关政策规定的其他资料一并留存备查。企业办理第3季度或9月份预缴申报时，未选择享受研发费用加计扣除优惠政策的，可在次年办理汇算清缴时统一享受。</w:t>
      </w:r>
    </w:p>
    <w:p>
      <w:pPr>
        <w:pStyle w:val="22"/>
        <w:ind w:left="0"/>
      </w:pPr>
      <w:bookmarkStart w:id="97" w:name="_Toc11169"/>
      <w:r>
        <w:rPr>
          <w:rFonts w:hint="eastAsia"/>
        </w:rPr>
        <w:t xml:space="preserve">4.3.2 </w:t>
      </w:r>
      <w:r>
        <w:t>高新技术企业</w:t>
      </w:r>
      <w:bookmarkEnd w:id="97"/>
    </w:p>
    <w:p>
      <w:pPr>
        <w:pStyle w:val="5"/>
        <w:spacing w:line="417" w:lineRule="auto"/>
        <w:ind w:right="-58" w:firstLine="559"/>
        <w:jc w:val="both"/>
      </w:pPr>
      <w:r>
        <w:t>《科技部 财政部 国家税务总局关于修订印发&lt;高新技术企业认定管理办法&gt;的通知》（国科发火〔2016〕32</w:t>
      </w:r>
      <w:r>
        <w:rPr>
          <w:spacing w:val="-12"/>
        </w:rPr>
        <w:t xml:space="preserve"> 号</w:t>
      </w:r>
      <w:r>
        <w:rPr>
          <w:spacing w:val="4"/>
        </w:rPr>
        <w:t>）</w:t>
      </w:r>
      <w:r>
        <w:rPr>
          <w:spacing w:val="2"/>
        </w:rPr>
        <w:t>规定：（1）高新</w:t>
      </w:r>
      <w:r>
        <w:rPr>
          <w:spacing w:val="3"/>
        </w:rPr>
        <w:t>技术企业从事研发和相关技术创新活动的科技人员占企业当年职工</w:t>
      </w:r>
      <w:r>
        <w:rPr>
          <w:spacing w:val="-2"/>
        </w:rPr>
        <w:t xml:space="preserve">总数的比例不低于 </w:t>
      </w:r>
      <w:r>
        <w:t>10%；（2）高新技术企业近三个会计年度</w:t>
      </w:r>
      <w:r>
        <w:rPr>
          <w:spacing w:val="4"/>
        </w:rPr>
        <w:t>（</w:t>
      </w:r>
      <w:r>
        <w:t>实际</w:t>
      </w:r>
      <w:r>
        <w:rPr>
          <w:spacing w:val="-3"/>
        </w:rPr>
        <w:t>经营期不满三年的按实际经营时间计算</w:t>
      </w:r>
      <w:r>
        <w:rPr>
          <w:spacing w:val="-94"/>
        </w:rPr>
        <w:t>）</w:t>
      </w:r>
      <w:r>
        <w:rPr>
          <w:spacing w:val="-3"/>
        </w:rPr>
        <w:t>的研究开发费用总额占同期销售收入总额的比例符合如下要求：</w:t>
      </w:r>
      <w:r>
        <w:t>A.</w:t>
      </w:r>
      <w:r>
        <w:rPr>
          <w:spacing w:val="1"/>
        </w:rPr>
        <w:t>最近一年销售收入小于</w:t>
      </w:r>
      <w:r>
        <w:t>5,000</w:t>
      </w:r>
      <w:r>
        <w:rPr>
          <w:spacing w:val="5"/>
        </w:rPr>
        <w:t>万元</w:t>
      </w:r>
      <w:r>
        <w:rPr>
          <w:spacing w:val="7"/>
        </w:rPr>
        <w:t>（含</w:t>
      </w:r>
      <w:r>
        <w:rPr>
          <w:spacing w:val="4"/>
        </w:rPr>
        <w:t>）</w:t>
      </w:r>
      <w:r>
        <w:rPr>
          <w:spacing w:val="-3"/>
        </w:rPr>
        <w:t>的企业，比例不低于</w:t>
      </w:r>
      <w:r>
        <w:rPr>
          <w:spacing w:val="3"/>
        </w:rPr>
        <w:t>5%；B</w:t>
      </w:r>
      <w:r>
        <w:rPr>
          <w:spacing w:val="-3"/>
        </w:rPr>
        <w:t xml:space="preserve">.最近一年销售收入在 </w:t>
      </w:r>
      <w:r>
        <w:t>5,000</w:t>
      </w:r>
      <w:r>
        <w:rPr>
          <w:spacing w:val="-12"/>
        </w:rPr>
        <w:t xml:space="preserve">万元至 </w:t>
      </w:r>
      <w:r>
        <w:t>2</w:t>
      </w:r>
      <w:r>
        <w:rPr>
          <w:spacing w:val="-15"/>
        </w:rPr>
        <w:t xml:space="preserve"> 亿元</w:t>
      </w:r>
      <w:r>
        <w:t>（</w:t>
      </w:r>
      <w:r>
        <w:rPr>
          <w:spacing w:val="4"/>
        </w:rPr>
        <w:t>含</w:t>
      </w:r>
      <w:r>
        <w:t>）</w:t>
      </w:r>
      <w:r>
        <w:rPr>
          <w:spacing w:val="-5"/>
        </w:rPr>
        <w:t>的企业，比例不低于</w:t>
      </w:r>
      <w:r>
        <w:t>4%；C.最近一年销售收入</w:t>
      </w:r>
      <w:r>
        <w:rPr>
          <w:spacing w:val="-26"/>
        </w:rPr>
        <w:t xml:space="preserve">在 </w:t>
      </w:r>
      <w:r>
        <w:t>2</w:t>
      </w:r>
      <w:r>
        <w:rPr>
          <w:spacing w:val="-9"/>
        </w:rPr>
        <w:t>亿元以上的企业，比例不低于</w:t>
      </w:r>
      <w:r>
        <w:t>3%。其中，企业在中国境内发生</w:t>
      </w:r>
      <w:r>
        <w:rPr>
          <w:spacing w:val="-6"/>
        </w:rPr>
        <w:t>的研究开发费用总额占全部研究开发费用总额的比例不低于</w:t>
      </w:r>
      <w:r>
        <w:t>60%。</w:t>
      </w:r>
    </w:p>
    <w:p>
      <w:pPr>
        <w:pStyle w:val="5"/>
        <w:spacing w:line="417" w:lineRule="auto"/>
        <w:ind w:right="-58" w:firstLine="559"/>
      </w:pPr>
      <w:r>
        <w:rPr>
          <w:spacing w:val="-1"/>
        </w:rPr>
        <w:t>享受研发费加计扣除优惠的高新技术企业需填报</w:t>
      </w:r>
      <w:r>
        <w:rPr>
          <w:spacing w:val="1"/>
        </w:rPr>
        <w:t>A</w:t>
      </w:r>
      <w:r>
        <w:rPr>
          <w:spacing w:val="-2"/>
        </w:rPr>
        <w:t>10</w:t>
      </w:r>
      <w:r>
        <w:rPr>
          <w:spacing w:val="1"/>
        </w:rPr>
        <w:t>7</w:t>
      </w:r>
      <w:r>
        <w:rPr>
          <w:spacing w:val="-2"/>
        </w:rPr>
        <w:t>01</w:t>
      </w:r>
      <w:r>
        <w:rPr>
          <w:spacing w:val="-141"/>
        </w:rPr>
        <w:t>0</w:t>
      </w:r>
      <w:r>
        <w:rPr>
          <w:spacing w:val="-2"/>
        </w:rPr>
        <w:t>《免税、减计收入及加计扣除优惠明细表》、A107012《研发费用加计扣除优</w:t>
      </w:r>
      <w:r>
        <w:rPr>
          <w:spacing w:val="9"/>
        </w:rPr>
        <w:t>惠明细表》和</w:t>
      </w:r>
      <w:r>
        <w:t>A107041</w:t>
      </w:r>
      <w:r>
        <w:rPr>
          <w:spacing w:val="-3"/>
        </w:rPr>
        <w:t>《高新技术企业优惠情况及明细表》。</w:t>
      </w:r>
    </w:p>
    <w:p>
      <w:pPr>
        <w:pStyle w:val="5"/>
        <w:spacing w:line="417" w:lineRule="auto"/>
        <w:ind w:right="-58" w:firstLine="559"/>
      </w:pPr>
      <w:r>
        <w:t>填报范例：乙公司是高新技术企业，20</w:t>
      </w:r>
      <w:r>
        <w:rPr>
          <w:rFonts w:hint="eastAsia"/>
        </w:rPr>
        <w:t>20</w:t>
      </w:r>
      <w:r>
        <w:rPr>
          <w:spacing w:val="-4"/>
        </w:rPr>
        <w:t>年度进行了三项研发</w:t>
      </w:r>
      <w:r>
        <w:rPr>
          <w:spacing w:val="1"/>
        </w:rPr>
        <w:t>活动，项目名称分别为</w:t>
      </w:r>
      <w:r>
        <w:t>A</w:t>
      </w:r>
      <w:r>
        <w:rPr>
          <w:spacing w:val="-17"/>
        </w:rPr>
        <w:t>、</w:t>
      </w:r>
      <w:r>
        <w:t>B</w:t>
      </w:r>
      <w:r>
        <w:rPr>
          <w:spacing w:val="-17"/>
        </w:rPr>
        <w:t>、</w:t>
      </w:r>
      <w:r>
        <w:t>C</w:t>
      </w:r>
      <w:r>
        <w:rPr>
          <w:spacing w:val="16"/>
        </w:rPr>
        <w:t>。其中</w:t>
      </w:r>
      <w:r>
        <w:t>A</w:t>
      </w:r>
      <w:r>
        <w:rPr>
          <w:spacing w:val="-17"/>
        </w:rPr>
        <w:t>、</w:t>
      </w:r>
      <w:r>
        <w:t>B</w:t>
      </w:r>
      <w:r>
        <w:rPr>
          <w:spacing w:val="-12"/>
        </w:rPr>
        <w:t xml:space="preserve"> 项目为自主研发、</w:t>
      </w:r>
      <w:r>
        <w:t>C</w:t>
      </w:r>
      <w:r>
        <w:rPr>
          <w:spacing w:val="-21"/>
        </w:rPr>
        <w:t xml:space="preserve"> 项目</w:t>
      </w:r>
      <w:r>
        <w:rPr>
          <w:spacing w:val="-5"/>
        </w:rPr>
        <w:t>为委托研发。</w:t>
      </w:r>
    </w:p>
    <w:p>
      <w:pPr>
        <w:pStyle w:val="5"/>
        <w:spacing w:line="417" w:lineRule="auto"/>
        <w:ind w:right="-58" w:firstLine="559"/>
      </w:pPr>
      <w:r>
        <w:t>A 项目共发生研发费用 200万元，全部费用化处理。其中：直接</w:t>
      </w:r>
      <w:r>
        <w:rPr>
          <w:spacing w:val="-9"/>
        </w:rPr>
        <w:t>从事研发活动的人员工资</w:t>
      </w:r>
      <w:r>
        <w:t>80</w:t>
      </w:r>
      <w:r>
        <w:rPr>
          <w:spacing w:val="-23"/>
        </w:rPr>
        <w:t>万元，五险一金</w:t>
      </w:r>
      <w:r>
        <w:t>20</w:t>
      </w:r>
      <w:r>
        <w:rPr>
          <w:spacing w:val="-15"/>
        </w:rPr>
        <w:t>万元，直接消耗材料</w:t>
      </w:r>
      <w:r>
        <w:rPr>
          <w:spacing w:val="-22"/>
        </w:rPr>
        <w:t xml:space="preserve">费用 </w:t>
      </w:r>
      <w:r>
        <w:t>30</w:t>
      </w:r>
      <w:r>
        <w:rPr>
          <w:spacing w:val="-20"/>
        </w:rPr>
        <w:t xml:space="preserve">万元、燃料 </w:t>
      </w:r>
      <w:r>
        <w:t>10</w:t>
      </w:r>
      <w:r>
        <w:rPr>
          <w:spacing w:val="-16"/>
        </w:rPr>
        <w:t xml:space="preserve">万元、动力费用 </w:t>
      </w:r>
      <w:r>
        <w:t>10</w:t>
      </w:r>
      <w:r>
        <w:rPr>
          <w:spacing w:val="-9"/>
        </w:rPr>
        <w:t>万元，用于研发活动的设</w:t>
      </w:r>
      <w:r>
        <w:rPr>
          <w:spacing w:val="-13"/>
        </w:rPr>
        <w:t>备折旧费</w:t>
      </w:r>
      <w:r>
        <w:t>10</w:t>
      </w:r>
      <w:r>
        <w:rPr>
          <w:spacing w:val="-11"/>
        </w:rPr>
        <w:t>万元，用于研发活动的专利权摊销费用</w:t>
      </w:r>
      <w:r>
        <w:t>5</w:t>
      </w:r>
      <w:r>
        <w:rPr>
          <w:spacing w:val="-10"/>
        </w:rPr>
        <w:t>万元，新产品</w:t>
      </w:r>
      <w:r>
        <w:rPr>
          <w:spacing w:val="-19"/>
        </w:rPr>
        <w:t>设计费</w:t>
      </w:r>
      <w:r>
        <w:t>5</w:t>
      </w:r>
      <w:r>
        <w:rPr>
          <w:spacing w:val="-18"/>
        </w:rPr>
        <w:t xml:space="preserve">万元，其他相关费用 </w:t>
      </w:r>
      <w:r>
        <w:t>30</w:t>
      </w:r>
      <w:r>
        <w:rPr>
          <w:spacing w:val="-35"/>
        </w:rPr>
        <w:t>万元</w:t>
      </w:r>
      <w:r>
        <w:t>（</w:t>
      </w:r>
      <w:r>
        <w:rPr>
          <w:spacing w:val="-14"/>
        </w:rPr>
        <w:t xml:space="preserve">包含差旅费 </w:t>
      </w:r>
      <w:r>
        <w:t>20</w:t>
      </w:r>
      <w:r>
        <w:rPr>
          <w:spacing w:val="-17"/>
        </w:rPr>
        <w:t xml:space="preserve"> 万元、会议费</w:t>
      </w:r>
      <w:r>
        <w:t>10万元）。</w:t>
      </w:r>
    </w:p>
    <w:p>
      <w:pPr>
        <w:pStyle w:val="5"/>
        <w:spacing w:line="417" w:lineRule="auto"/>
        <w:ind w:right="-58" w:firstLine="559"/>
      </w:pPr>
      <w:r>
        <w:t>B</w:t>
      </w:r>
      <w:r>
        <w:rPr>
          <w:spacing w:val="-16"/>
        </w:rPr>
        <w:t xml:space="preserve"> 项目共发生研发费用 </w:t>
      </w:r>
      <w:r>
        <w:t>100</w:t>
      </w:r>
      <w:r>
        <w:rPr>
          <w:spacing w:val="-22"/>
        </w:rPr>
        <w:t>万元，</w:t>
      </w:r>
      <w:r>
        <w:rPr>
          <w:spacing w:val="-10"/>
        </w:rPr>
        <w:t>20</w:t>
      </w:r>
      <w:r>
        <w:rPr>
          <w:rFonts w:hint="eastAsia"/>
          <w:spacing w:val="-10"/>
        </w:rPr>
        <w:t>20</w:t>
      </w:r>
      <w:r>
        <w:rPr>
          <w:spacing w:val="-46"/>
        </w:rPr>
        <w:t xml:space="preserve">年 </w:t>
      </w:r>
      <w:r>
        <w:t>2</w:t>
      </w:r>
      <w:r>
        <w:rPr>
          <w:spacing w:val="-15"/>
        </w:rPr>
        <w:t>月起开始资本化，至20</w:t>
      </w:r>
      <w:r>
        <w:rPr>
          <w:rFonts w:hint="eastAsia"/>
          <w:spacing w:val="-15"/>
        </w:rPr>
        <w:t>20</w:t>
      </w:r>
      <w:r>
        <w:rPr>
          <w:spacing w:val="-47"/>
        </w:rPr>
        <w:t xml:space="preserve">年 </w:t>
      </w:r>
      <w:r>
        <w:t>7</w:t>
      </w:r>
      <w:r>
        <w:rPr>
          <w:spacing w:val="-46"/>
        </w:rPr>
        <w:t xml:space="preserve"> 月 </w:t>
      </w:r>
      <w:r>
        <w:t>10</w:t>
      </w:r>
      <w:r>
        <w:rPr>
          <w:spacing w:val="-11"/>
        </w:rPr>
        <w:t>日结束资本化并结转形成无形资产，会计按直线法计</w:t>
      </w:r>
      <w:r>
        <w:rPr>
          <w:spacing w:val="-7"/>
        </w:rPr>
        <w:t>算摊销费用，分</w:t>
      </w:r>
      <w:r>
        <w:t>10</w:t>
      </w:r>
      <w:r>
        <w:rPr>
          <w:spacing w:val="-8"/>
        </w:rPr>
        <w:t>年摊销。费用明细：直接从事研发活动的人员工</w:t>
      </w:r>
      <w:r>
        <w:rPr>
          <w:spacing w:val="-35"/>
        </w:rPr>
        <w:t xml:space="preserve">资 </w:t>
      </w:r>
      <w:r>
        <w:t>60</w:t>
      </w:r>
      <w:r>
        <w:rPr>
          <w:spacing w:val="-21"/>
        </w:rPr>
        <w:t>万元，五险一金</w:t>
      </w:r>
      <w:r>
        <w:t>10</w:t>
      </w:r>
      <w:r>
        <w:rPr>
          <w:spacing w:val="-16"/>
        </w:rPr>
        <w:t xml:space="preserve">万元，直接消耗材料费用 </w:t>
      </w:r>
      <w:r>
        <w:t>5</w:t>
      </w:r>
      <w:r>
        <w:rPr>
          <w:spacing w:val="-26"/>
        </w:rPr>
        <w:t xml:space="preserve">万元、燃料 </w:t>
      </w:r>
      <w:r>
        <w:t>3</w:t>
      </w:r>
      <w:r>
        <w:rPr>
          <w:spacing w:val="-35"/>
        </w:rPr>
        <w:t>万</w:t>
      </w:r>
      <w:r>
        <w:rPr>
          <w:spacing w:val="-16"/>
        </w:rPr>
        <w:t xml:space="preserve">元、动力费用 </w:t>
      </w:r>
      <w:r>
        <w:t>2</w:t>
      </w:r>
      <w:r>
        <w:rPr>
          <w:spacing w:val="-15"/>
        </w:rPr>
        <w:t xml:space="preserve">万元，用于研发活动的设备折旧费 </w:t>
      </w:r>
      <w:r>
        <w:t>5</w:t>
      </w:r>
      <w:r>
        <w:rPr>
          <w:spacing w:val="-14"/>
        </w:rPr>
        <w:t>万元，用于研发</w:t>
      </w:r>
      <w:r>
        <w:rPr>
          <w:spacing w:val="-10"/>
        </w:rPr>
        <w:t>活动的软件摊销费用</w:t>
      </w:r>
      <w:r>
        <w:t>5</w:t>
      </w:r>
      <w:r>
        <w:rPr>
          <w:spacing w:val="-20"/>
        </w:rPr>
        <w:t>万元，新工艺设计费</w:t>
      </w:r>
      <w:r>
        <w:t>5</w:t>
      </w:r>
      <w:r>
        <w:rPr>
          <w:spacing w:val="-22"/>
        </w:rPr>
        <w:t xml:space="preserve">万元，资料翻译费 </w:t>
      </w:r>
      <w:r>
        <w:t>5</w:t>
      </w:r>
      <w:r>
        <w:rPr>
          <w:spacing w:val="-35"/>
        </w:rPr>
        <w:t>万元。</w:t>
      </w:r>
    </w:p>
    <w:p>
      <w:pPr>
        <w:pStyle w:val="5"/>
        <w:spacing w:line="417" w:lineRule="auto"/>
        <w:ind w:right="-58" w:firstLine="559"/>
        <w:rPr>
          <w:spacing w:val="-7"/>
        </w:rPr>
      </w:pPr>
      <w:r>
        <w:t>C</w:t>
      </w:r>
      <w:r>
        <w:rPr>
          <w:spacing w:val="-11"/>
        </w:rPr>
        <w:t xml:space="preserve"> 项目委托研发费用总额</w:t>
      </w:r>
      <w:r>
        <w:t>100</w:t>
      </w:r>
      <w:r>
        <w:rPr>
          <w:spacing w:val="-17"/>
        </w:rPr>
        <w:t>万元，其中</w:t>
      </w:r>
      <w:r>
        <w:t>30</w:t>
      </w:r>
      <w:r>
        <w:rPr>
          <w:spacing w:val="-7"/>
        </w:rPr>
        <w:t>万元由境外机构完成。</w:t>
      </w:r>
    </w:p>
    <w:p>
      <w:pPr>
        <w:pStyle w:val="5"/>
        <w:spacing w:line="417" w:lineRule="auto"/>
        <w:ind w:right="-58" w:firstLine="559"/>
        <w:rPr>
          <w:b/>
        </w:rPr>
      </w:pPr>
      <w:r>
        <w:rPr>
          <w:b/>
        </w:rPr>
        <w:t>填报分析：</w:t>
      </w:r>
    </w:p>
    <w:p>
      <w:pPr>
        <w:pStyle w:val="5"/>
        <w:spacing w:line="417" w:lineRule="auto"/>
        <w:ind w:right="-58" w:firstLine="559"/>
      </w:pPr>
      <w:r>
        <w:t>A</w:t>
      </w:r>
      <w:r>
        <w:rPr>
          <w:spacing w:val="-13"/>
        </w:rPr>
        <w:t xml:space="preserve"> 项目：除其他相关费用之外的研发费用合计</w:t>
      </w:r>
      <w:r>
        <w:t>170</w:t>
      </w:r>
      <w:r>
        <w:rPr>
          <w:spacing w:val="-14"/>
        </w:rPr>
        <w:t>万元，其他相关费用扣除限额=170×10%／(1－10%)=18.89(万元)，小于实际发生</w:t>
      </w:r>
      <w:r>
        <w:rPr>
          <w:spacing w:val="-43"/>
        </w:rPr>
        <w:t xml:space="preserve">数 </w:t>
      </w:r>
      <w:r>
        <w:t>30</w:t>
      </w:r>
      <w:r>
        <w:rPr>
          <w:spacing w:val="-10"/>
        </w:rPr>
        <w:t>万元，允许加计扣除的研发费用=</w:t>
      </w:r>
      <w:r>
        <w:t>170+18.88=188.89（</w:t>
      </w:r>
      <w:r>
        <w:rPr>
          <w:spacing w:val="-2"/>
        </w:rPr>
        <w:t>万元</w:t>
      </w:r>
      <w:r>
        <w:t>）</w:t>
      </w:r>
    </w:p>
    <w:p>
      <w:pPr>
        <w:pStyle w:val="5"/>
        <w:spacing w:line="417" w:lineRule="auto"/>
        <w:ind w:right="-58" w:firstLine="559"/>
      </w:pPr>
      <w:r>
        <w:t>B</w:t>
      </w:r>
      <w:r>
        <w:rPr>
          <w:spacing w:val="-8"/>
        </w:rPr>
        <w:t xml:space="preserve"> 项目：除其他相关费用之外的研发费用合计</w:t>
      </w:r>
      <w:r>
        <w:t>95</w:t>
      </w:r>
      <w:r>
        <w:rPr>
          <w:spacing w:val="-8"/>
        </w:rPr>
        <w:t>万元，其他相</w:t>
      </w:r>
      <w:r>
        <w:rPr>
          <w:spacing w:val="-3"/>
        </w:rPr>
        <w:t>关费用扣除限额=</w:t>
      </w:r>
      <w:r>
        <w:rPr>
          <w:spacing w:val="-1"/>
        </w:rPr>
        <w:t>95×10%／(1－10%)=10.56</w:t>
      </w:r>
      <w:r>
        <w:rPr>
          <w:spacing w:val="-11"/>
        </w:rPr>
        <w:t>(万元)，大于实际发生数5</w:t>
      </w:r>
      <w:r>
        <w:rPr>
          <w:spacing w:val="-4"/>
        </w:rPr>
        <w:t>万元</w:t>
      </w:r>
      <w:r>
        <w:rPr>
          <w:rFonts w:hint="eastAsia"/>
          <w:spacing w:val="-4"/>
        </w:rPr>
        <w:t>，</w:t>
      </w:r>
      <w:r>
        <w:rPr>
          <w:spacing w:val="-4"/>
        </w:rPr>
        <w:t xml:space="preserve">资本化的研发费用为 </w:t>
      </w:r>
      <w:r>
        <w:t>100 万元。本年形成无形资产摊销额=100/10×（6/12)=5(万元)。</w:t>
      </w:r>
    </w:p>
    <w:p>
      <w:pPr>
        <w:pStyle w:val="5"/>
        <w:spacing w:line="417" w:lineRule="auto"/>
        <w:ind w:right="-58" w:firstLine="559"/>
      </w:pPr>
      <w:r>
        <w:t>C</w:t>
      </w:r>
      <w:r>
        <w:rPr>
          <w:spacing w:val="-10"/>
        </w:rPr>
        <w:t xml:space="preserve"> 项目：可加计扣除的研发费用合计</w:t>
      </w:r>
      <w:r>
        <w:t>80</w:t>
      </w:r>
      <w:r>
        <w:rPr>
          <w:spacing w:val="-7"/>
        </w:rPr>
        <w:t>万元，其中委托境内研</w:t>
      </w:r>
      <w:r>
        <w:rPr>
          <w:spacing w:val="-3"/>
        </w:rPr>
        <w:t>发费用=</w:t>
      </w:r>
      <w:r>
        <w:t>70×80%=56(</w:t>
      </w:r>
      <w:r>
        <w:rPr>
          <w:spacing w:val="-9"/>
        </w:rPr>
        <w:t>万元)，委托境外研发费用=</w:t>
      </w:r>
      <w:r>
        <w:rPr>
          <w:spacing w:val="-6"/>
        </w:rPr>
        <w:t>30×80%=24（</w:t>
      </w:r>
      <w:r>
        <w:rPr>
          <w:spacing w:val="-2"/>
        </w:rPr>
        <w:t>万元</w:t>
      </w:r>
      <w:r>
        <w:rPr>
          <w:spacing w:val="-23"/>
        </w:rPr>
        <w:t xml:space="preserve">）， </w:t>
      </w:r>
      <w:r>
        <w:rPr>
          <w:spacing w:val="-3"/>
        </w:rPr>
        <w:t>不超过境内符合条件的研发费用三分之二。</w:t>
      </w:r>
    </w:p>
    <w:p>
      <w:pPr>
        <w:pStyle w:val="5"/>
        <w:spacing w:line="417" w:lineRule="auto"/>
        <w:ind w:right="-58" w:firstLine="559"/>
      </w:pPr>
      <w:r>
        <w:t>年度研发费用小计=188.89+100+80=368.89（万元），其中本年</w:t>
      </w:r>
      <w:r>
        <w:rPr>
          <w:spacing w:val="-11"/>
        </w:rPr>
        <w:t>费用化金额</w:t>
      </w:r>
      <w:r>
        <w:t>268.89</w:t>
      </w:r>
      <w:r>
        <w:rPr>
          <w:spacing w:val="-15"/>
        </w:rPr>
        <w:t>万元，资本化金额</w:t>
      </w:r>
      <w:r>
        <w:t>100</w:t>
      </w:r>
      <w:r>
        <w:rPr>
          <w:spacing w:val="-9"/>
        </w:rPr>
        <w:t>万元。允许加计扣除的研</w:t>
      </w:r>
      <w:r>
        <w:rPr>
          <w:spacing w:val="-3"/>
        </w:rPr>
        <w:t>发费用合计=268.89+5=273.89（</w:t>
      </w:r>
      <w:r>
        <w:t>万元</w:t>
      </w:r>
      <w:r>
        <w:rPr>
          <w:spacing w:val="-33"/>
        </w:rPr>
        <w:t>）</w:t>
      </w:r>
      <w:r>
        <w:rPr>
          <w:spacing w:val="-7"/>
        </w:rPr>
        <w:t>，本年研发费用加计扣除总额</w:t>
      </w:r>
      <w:r>
        <w:t>=273.89×75%=205.42（万元）。</w:t>
      </w:r>
    </w:p>
    <w:p>
      <w:pPr>
        <w:pStyle w:val="5"/>
        <w:spacing w:line="417" w:lineRule="auto"/>
        <w:ind w:right="-58" w:firstLine="559"/>
      </w:pPr>
      <w:r>
        <w:rPr>
          <w:spacing w:val="-13"/>
        </w:rPr>
        <w:t>乙公司</w:t>
      </w:r>
      <w:r>
        <w:t>20</w:t>
      </w:r>
      <w:r>
        <w:rPr>
          <w:rFonts w:hint="eastAsia"/>
        </w:rPr>
        <w:t>20</w:t>
      </w:r>
      <w:r>
        <w:rPr>
          <w:spacing w:val="-8"/>
        </w:rPr>
        <w:t>年从事研发和相关技术创新活动的科技人员共</w:t>
      </w:r>
      <w:r>
        <w:t>205</w:t>
      </w:r>
      <w:r>
        <w:rPr>
          <w:spacing w:val="-1"/>
        </w:rPr>
        <w:t>人，占企业当年职工总数</w:t>
      </w:r>
      <w:r>
        <w:t>1000</w:t>
      </w:r>
      <w:r>
        <w:rPr>
          <w:spacing w:val="-9"/>
        </w:rPr>
        <w:t>人的比例为20.5%；符合不低于 10%的规定；20</w:t>
      </w:r>
      <w:r>
        <w:rPr>
          <w:rFonts w:hint="eastAsia"/>
          <w:spacing w:val="-9"/>
        </w:rPr>
        <w:t>20</w:t>
      </w:r>
      <w:r>
        <w:rPr>
          <w:spacing w:val="-9"/>
        </w:rPr>
        <w:t xml:space="preserve"> 年度研发费用368.89万元，</w:t>
      </w:r>
      <w:r>
        <w:rPr>
          <w:rFonts w:hint="eastAsia"/>
          <w:spacing w:val="-9"/>
        </w:rPr>
        <w:t>，销售（营业）</w:t>
      </w:r>
      <w:r>
        <w:rPr>
          <w:spacing w:val="-9"/>
        </w:rPr>
        <w:t>收入总额 6000万元，占比6.15%；符合高新技术企业近三个会计年度（实际经营期不满三年的</w:t>
      </w:r>
      <w:r>
        <w:rPr>
          <w:spacing w:val="-3"/>
        </w:rPr>
        <w:t>按实际经营时间计算</w:t>
      </w:r>
      <w:r>
        <w:rPr>
          <w:spacing w:val="-94"/>
        </w:rPr>
        <w:t>）</w:t>
      </w:r>
      <w:r>
        <w:rPr>
          <w:spacing w:val="-3"/>
        </w:rPr>
        <w:t>的研究开发费用总额占同期销售收</w:t>
      </w:r>
      <w:r>
        <w:rPr>
          <w:spacing w:val="-12"/>
        </w:rPr>
        <w:t>入总额的比例的要求；企业在中国境内发生的研究开发费用金额占研</w:t>
      </w:r>
      <w:r>
        <w:rPr>
          <w:spacing w:val="-9"/>
        </w:rPr>
        <w:t>究开发费用总额的比例不低于</w:t>
      </w:r>
      <w:r>
        <w:rPr>
          <w:spacing w:val="-8"/>
        </w:rPr>
        <w:t>60%</w:t>
      </w:r>
      <w:r>
        <w:rPr>
          <w:spacing w:val="-3"/>
        </w:rPr>
        <w:t>，中国境内发生的研究开发费用金</w:t>
      </w:r>
      <w:r>
        <w:rPr>
          <w:spacing w:val="-37"/>
        </w:rPr>
        <w:t xml:space="preserve">额 </w:t>
      </w:r>
      <w:r>
        <w:t>338.89</w:t>
      </w:r>
      <w:r>
        <w:rPr>
          <w:spacing w:val="-15"/>
        </w:rPr>
        <w:t xml:space="preserve">万元，研究开发费用总额 </w:t>
      </w:r>
      <w:r>
        <w:t>368.89</w:t>
      </w:r>
      <w:r>
        <w:rPr>
          <w:spacing w:val="-23"/>
        </w:rPr>
        <w:t xml:space="preserve">万元，占比 </w:t>
      </w:r>
      <w:r>
        <w:t>91.86%；</w:t>
      </w:r>
    </w:p>
    <w:p>
      <w:pPr>
        <w:pStyle w:val="5"/>
        <w:ind w:firstLine="562" w:firstLineChars="200"/>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spacing w:line="417" w:lineRule="auto"/>
        <w:ind w:right="-58"/>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bl>
    <w:p>
      <w:pPr>
        <w:pStyle w:val="5"/>
        <w:spacing w:line="417" w:lineRule="auto"/>
        <w:ind w:right="-58"/>
        <w:jc w:val="center"/>
      </w:pPr>
    </w:p>
    <w:p>
      <w:pPr>
        <w:pStyle w:val="5"/>
        <w:spacing w:line="417" w:lineRule="auto"/>
        <w:ind w:right="-58" w:firstLine="560" w:firstLineChars="200"/>
      </w:pPr>
      <w:r>
        <w:t>企业填报完上表后，第 51 行数据会带入表A107010。</w:t>
      </w:r>
    </w:p>
    <w:p>
      <w:pPr>
        <w:pStyle w:val="5"/>
        <w:spacing w:line="417" w:lineRule="auto"/>
        <w:ind w:right="-58"/>
        <w:jc w:val="center"/>
        <w:rPr>
          <w:b/>
        </w:rPr>
      </w:pPr>
      <w:r>
        <w:rPr>
          <w:b/>
        </w:rPr>
        <w:t>A107041 高新技术企业优惠情况及明细表</w:t>
      </w:r>
    </w:p>
    <w:tbl>
      <w:tblPr>
        <w:tblStyle w:val="18"/>
        <w:tblW w:w="95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14"/>
        <w:gridCol w:w="4420"/>
        <w:gridCol w:w="1179"/>
        <w:gridCol w:w="546"/>
        <w:gridCol w:w="550"/>
        <w:gridCol w:w="1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420"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3800000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left="-86" w:leftChars="-41" w:right="-170" w:rightChars="-81"/>
              <w:jc w:val="right"/>
              <w:rPr>
                <w:sz w:val="24"/>
              </w:rPr>
            </w:pPr>
            <w:r>
              <w:rPr>
                <w:sz w:val="24"/>
              </w:rPr>
              <w:t>3800000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3000000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left="-88" w:leftChars="-42" w:right="-170"/>
              <w:jc w:val="right"/>
              <w:rPr>
                <w:sz w:val="24"/>
              </w:rPr>
            </w:pPr>
            <w:r>
              <w:rPr>
                <w:sz w:val="24"/>
              </w:rPr>
              <w:t>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1700000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600000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line="304" w:lineRule="exact"/>
              <w:ind w:right="-15"/>
              <w:jc w:val="right"/>
              <w:rPr>
                <w:sz w:val="24"/>
              </w:rPr>
            </w:pPr>
            <w:r>
              <w:rPr>
                <w:sz w:val="24"/>
              </w:rPr>
              <w:t>150000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line="304" w:lineRule="exact"/>
              <w:ind w:right="-15"/>
              <w:jc w:val="right"/>
              <w:rPr>
                <w:sz w:val="24"/>
              </w:rPr>
            </w:pPr>
            <w:r>
              <w:rPr>
                <w:sz w:val="24"/>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line="304" w:lineRule="exact"/>
              <w:ind w:right="-15"/>
              <w:jc w:val="right"/>
              <w:rPr>
                <w:sz w:val="24"/>
              </w:rPr>
            </w:pPr>
            <w:r>
              <w:rPr>
                <w:sz w:val="24"/>
              </w:rPr>
              <w:t>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line="304" w:lineRule="exact"/>
              <w:ind w:right="-15"/>
              <w:jc w:val="right"/>
              <w:rPr>
                <w:sz w:val="24"/>
              </w:rPr>
            </w:pPr>
            <w:r>
              <w:rPr>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350000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left="-130" w:leftChars="-62" w:right="-25"/>
              <w:jc w:val="right"/>
              <w:rPr>
                <w:sz w:val="24"/>
              </w:rPr>
            </w:pPr>
            <w:r>
              <w:rPr>
                <w:sz w:val="24"/>
              </w:rPr>
              <w:t>238888.89</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left="-164" w:leftChars="-78" w:right="-50" w:firstLine="31" w:firstLineChars="13"/>
              <w:jc w:val="right"/>
              <w:rPr>
                <w:sz w:val="24"/>
              </w:rPr>
            </w:pPr>
            <w:r>
              <w:rPr>
                <w:sz w:val="24"/>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right"/>
              <w:rPr>
                <w:sz w:val="24"/>
              </w:rPr>
            </w:pPr>
            <w:r>
              <w:rPr>
                <w:sz w:val="24"/>
              </w:rPr>
              <w:t>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left="-130" w:leftChars="-62" w:right="-23" w:rightChars="-11"/>
              <w:jc w:val="right"/>
              <w:rPr>
                <w:sz w:val="24"/>
              </w:rPr>
            </w:pPr>
            <w:r>
              <w:rPr>
                <w:sz w:val="24"/>
              </w:rPr>
              <w:t>60000000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left="-130" w:leftChars="-62" w:right="-23" w:rightChars="-11"/>
              <w:jc w:val="right"/>
              <w:rPr>
                <w:sz w:val="24"/>
              </w:rPr>
            </w:pPr>
            <w:r>
              <w:rPr>
                <w:sz w:val="24"/>
              </w:rPr>
              <w:t>60000000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6.33%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914"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24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pStyle w:val="5"/>
        <w:rPr>
          <w:rFonts w:hint="eastAsia"/>
        </w:rPr>
      </w:pPr>
    </w:p>
    <w:p>
      <w:pPr>
        <w:pStyle w:val="22"/>
        <w:ind w:left="0"/>
      </w:pPr>
      <w:bookmarkStart w:id="98" w:name="_Toc19101"/>
      <w:r>
        <w:rPr>
          <w:rFonts w:hint="eastAsia"/>
        </w:rPr>
        <w:t xml:space="preserve">4.4 </w:t>
      </w:r>
      <w:r>
        <w:t>其他应注意事项</w:t>
      </w:r>
      <w:bookmarkEnd w:id="98"/>
    </w:p>
    <w:p>
      <w:pPr>
        <w:pStyle w:val="22"/>
        <w:ind w:left="0"/>
      </w:pPr>
      <w:bookmarkStart w:id="99" w:name="4.4.1.研发费加计扣除为汇缴享受项目"/>
      <w:bookmarkEnd w:id="99"/>
      <w:bookmarkStart w:id="100" w:name="_bookmark44"/>
      <w:bookmarkEnd w:id="100"/>
      <w:bookmarkStart w:id="101" w:name="_Toc18054"/>
      <w:r>
        <w:rPr>
          <w:rFonts w:hint="eastAsia"/>
        </w:rPr>
        <w:t>4.4.1</w:t>
      </w:r>
      <w:r>
        <w:t>研发费加计扣除为享受</w:t>
      </w:r>
      <w:r>
        <w:rPr>
          <w:rFonts w:hint="eastAsia"/>
        </w:rPr>
        <w:t>时点</w:t>
      </w:r>
      <w:bookmarkEnd w:id="101"/>
    </w:p>
    <w:p>
      <w:pPr>
        <w:pStyle w:val="5"/>
        <w:spacing w:line="417" w:lineRule="auto"/>
        <w:ind w:right="-58" w:firstLine="549"/>
        <w:jc w:val="both"/>
        <w:rPr>
          <w:spacing w:val="-3"/>
        </w:rPr>
      </w:pPr>
      <w:r>
        <w:rPr>
          <w:rFonts w:hint="eastAsia"/>
          <w:spacing w:val="-9"/>
        </w:rPr>
        <w:t>2020年度及以前，</w:t>
      </w:r>
      <w:r>
        <w:rPr>
          <w:spacing w:val="-9"/>
        </w:rPr>
        <w:t>按照《企业所得税优惠政策事项办理办法》</w:t>
      </w:r>
      <w:r>
        <w:rPr>
          <w:spacing w:val="-3"/>
        </w:rPr>
        <w:t>（国家税务总局公告2018</w:t>
      </w:r>
      <w:r>
        <w:rPr>
          <w:spacing w:val="-34"/>
        </w:rPr>
        <w:t xml:space="preserve"> 年第 </w:t>
      </w:r>
      <w:r>
        <w:t>23</w:t>
      </w:r>
      <w:r>
        <w:rPr>
          <w:spacing w:val="-35"/>
        </w:rPr>
        <w:t xml:space="preserve"> 号</w:t>
      </w:r>
      <w:r>
        <w:rPr>
          <w:spacing w:val="-7"/>
        </w:rPr>
        <w:t>）</w:t>
      </w:r>
      <w:r>
        <w:rPr>
          <w:spacing w:val="-5"/>
        </w:rPr>
        <w:t>，企业开发新技术、新产品、新工艺发生的研究开</w:t>
      </w:r>
      <w:r>
        <w:rPr>
          <w:spacing w:val="-8"/>
        </w:rPr>
        <w:t>发费用加计扣除的优惠享受时间为“汇缴享受”，也就是说，企业在</w:t>
      </w:r>
      <w:r>
        <w:rPr>
          <w:spacing w:val="-3"/>
        </w:rPr>
        <w:t>季度预缴时不能申报享受研发费加计扣除优惠。</w:t>
      </w:r>
    </w:p>
    <w:p>
      <w:pPr>
        <w:pStyle w:val="5"/>
        <w:spacing w:line="417" w:lineRule="auto"/>
        <w:ind w:right="-58" w:firstLine="549"/>
        <w:jc w:val="both"/>
      </w:pPr>
      <w:r>
        <w:rPr>
          <w:rFonts w:hint="eastAsia"/>
        </w:rPr>
        <w:t>2021年度开始，研发费用加计扣除允许企业选择按半年享受加计扣除优惠，上半年的研发费用可在当年10月份预缴时即可扣除。</w:t>
      </w:r>
    </w:p>
    <w:p>
      <w:pPr>
        <w:pStyle w:val="22"/>
        <w:ind w:left="0"/>
      </w:pPr>
      <w:bookmarkStart w:id="102" w:name="4.4.2.企业申报享受研发优惠无需报送《归集表》和《汇总表》"/>
      <w:bookmarkEnd w:id="102"/>
      <w:bookmarkStart w:id="103" w:name="_bookmark45"/>
      <w:bookmarkEnd w:id="103"/>
      <w:bookmarkStart w:id="104" w:name="_Toc13089"/>
      <w:r>
        <w:rPr>
          <w:rFonts w:hint="eastAsia"/>
        </w:rPr>
        <w:t xml:space="preserve">4.4.2 </w:t>
      </w:r>
      <w:r>
        <w:t>企业申报享受研发优惠无需报送《归集表》和《汇总表》</w:t>
      </w:r>
      <w:bookmarkEnd w:id="104"/>
    </w:p>
    <w:p>
      <w:pPr>
        <w:pStyle w:val="5"/>
        <w:ind w:firstLine="560" w:firstLineChars="200"/>
        <w:rPr>
          <w:spacing w:val="-9"/>
        </w:rPr>
      </w:pPr>
      <w:r>
        <w:t>根据《国家税务总局关于修订企业所得税年度纳税申报表有关问</w:t>
      </w:r>
      <w:r>
        <w:rPr>
          <w:spacing w:val="-12"/>
        </w:rPr>
        <w:t>题的公告》</w:t>
      </w:r>
      <w:r>
        <w:rPr>
          <w:spacing w:val="-3"/>
        </w:rPr>
        <w:t>（</w:t>
      </w:r>
      <w:r>
        <w:rPr>
          <w:spacing w:val="-11"/>
        </w:rPr>
        <w:t xml:space="preserve">国家税务总局公告 </w:t>
      </w:r>
      <w:r>
        <w:t>2019</w:t>
      </w:r>
      <w:r>
        <w:rPr>
          <w:spacing w:val="-36"/>
        </w:rPr>
        <w:t xml:space="preserve"> 年第 </w:t>
      </w:r>
      <w:r>
        <w:t>41</w:t>
      </w:r>
      <w:r>
        <w:rPr>
          <w:spacing w:val="-35"/>
        </w:rPr>
        <w:t xml:space="preserve"> 号</w:t>
      </w:r>
      <w:r>
        <w:rPr>
          <w:spacing w:val="-27"/>
        </w:rPr>
        <w:t>）</w:t>
      </w:r>
      <w:r>
        <w:rPr>
          <w:spacing w:val="-6"/>
        </w:rPr>
        <w:t>第二条规定，企业</w:t>
      </w:r>
      <w:r>
        <w:rPr>
          <w:spacing w:val="-9"/>
        </w:rPr>
        <w:t xml:space="preserve">申报享受研发费用加计扣除政策时，按照《国家税务总局关于发布修订后的〈企业所得税优惠政策事项办理办法〉的公告》(国家税务总 </w:t>
      </w:r>
      <w:r>
        <w:rPr>
          <w:spacing w:val="-24"/>
        </w:rPr>
        <w:t xml:space="preserve">局公告 </w:t>
      </w:r>
      <w:r>
        <w:t>2018</w:t>
      </w:r>
      <w:r>
        <w:rPr>
          <w:spacing w:val="-33"/>
        </w:rPr>
        <w:t xml:space="preserve"> 年第 </w:t>
      </w:r>
      <w:r>
        <w:t>23</w:t>
      </w:r>
      <w:r>
        <w:rPr>
          <w:spacing w:val="-9"/>
        </w:rPr>
        <w:t xml:space="preserve"> 号)的规定执行，不再填报《研发项目可加计扣</w:t>
      </w:r>
      <w:r>
        <w:rPr>
          <w:spacing w:val="-11"/>
        </w:rPr>
        <w:t>除研究开发费用情况归集表》和报送《“研发支出”辅助账汇总表</w:t>
      </w:r>
      <w:r>
        <w:rPr>
          <w:spacing w:val="-9"/>
        </w:rPr>
        <w:t>》。《“研发支出”辅助账汇总表》由企业留存备查。</w:t>
      </w:r>
      <w:bookmarkStart w:id="105" w:name="_bookmark46"/>
      <w:bookmarkEnd w:id="105"/>
      <w:bookmarkStart w:id="106" w:name="4.4.3.盈利企业和亏损企业都可以享受加计扣除政策"/>
      <w:bookmarkEnd w:id="106"/>
    </w:p>
    <w:p>
      <w:pPr>
        <w:pStyle w:val="22"/>
        <w:ind w:left="0"/>
      </w:pPr>
      <w:bookmarkStart w:id="107" w:name="_Toc19327"/>
      <w:r>
        <w:t>4.4.3</w:t>
      </w:r>
      <w:r>
        <w:rPr>
          <w:rFonts w:hint="eastAsia"/>
        </w:rPr>
        <w:t xml:space="preserve"> </w:t>
      </w:r>
      <w:r>
        <w:t>盈利企业和亏损企业都可以享受加计扣除政策</w:t>
      </w:r>
      <w:bookmarkEnd w:id="107"/>
    </w:p>
    <w:p>
      <w:pPr>
        <w:pStyle w:val="5"/>
        <w:ind w:firstLine="560" w:firstLineChars="200"/>
      </w:pPr>
      <w:r>
        <w:t>现行企业所得税法第五条明确企业每一纳税年度的收入总额，减除不征税收入、免税收入、各项扣除以及允许弥补的以前年度亏损后的余额，为应纳税所得额，因此，企业发生的研发费用，不论企业当年是盈利还是亏损，都可以加计扣除。</w:t>
      </w:r>
    </w:p>
    <w:p>
      <w:pPr>
        <w:pStyle w:val="22"/>
        <w:ind w:left="0"/>
      </w:pPr>
      <w:bookmarkStart w:id="108" w:name="_bookmark47"/>
      <w:bookmarkEnd w:id="108"/>
      <w:bookmarkStart w:id="109" w:name="4.4.4.叠加享受税收优惠的处理"/>
      <w:bookmarkEnd w:id="109"/>
      <w:bookmarkStart w:id="110" w:name="_Toc10827"/>
      <w:r>
        <w:t>4.4.4</w:t>
      </w:r>
      <w:r>
        <w:rPr>
          <w:rFonts w:hint="eastAsia"/>
        </w:rPr>
        <w:t xml:space="preserve"> </w:t>
      </w:r>
      <w:r>
        <w:t>叠加享受税收优惠的处理</w:t>
      </w:r>
      <w:bookmarkEnd w:id="110"/>
    </w:p>
    <w:p>
      <w:pPr>
        <w:pStyle w:val="5"/>
        <w:ind w:firstLine="560" w:firstLineChars="200"/>
        <w:rPr>
          <w:rFonts w:hint="eastAsia"/>
        </w:rPr>
      </w:pPr>
      <w:r>
        <w:t>根据《国家税务总局关于发布修订后的&lt;企业所得税优惠政策事项办理办法&gt;的公告》（国家税务总局公告 2018 年第 23 号）的规定， 所称优惠事项是指企业所得税法规定的优惠事项，以及国务院和民族自治地方根据企业所得税法授权制定的企业所得税优惠事项。包括免税收入、减计收入、加计扣除、加速折旧、所得减免、抵扣应纳税所得额、减低税率、税额抵免等。</w:t>
      </w:r>
    </w:p>
    <w:p>
      <w:pPr>
        <w:pStyle w:val="5"/>
        <w:ind w:firstLine="560" w:firstLineChars="200"/>
      </w:pPr>
      <w:r>
        <w:t>按照《财政部国家税务总局关于执行企业所得税优惠政策若干问题的通知》（财税〔2009〕69 号）的规定，企业所得税法及其实施条例中规定的各项税收优惠，凡企业符合规定条件的，可以同时享受。因此，企业既符合享受研发费用加计扣除政策条件，又符合享受其他优惠政策条件的，可以同时享受有关优惠政策。</w:t>
      </w: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rFonts w:hint="eastAsia"/>
          <w:sz w:val="31"/>
        </w:rPr>
      </w:pPr>
    </w:p>
    <w:p>
      <w:pPr>
        <w:pStyle w:val="5"/>
        <w:spacing w:before="6"/>
        <w:rPr>
          <w:sz w:val="31"/>
        </w:rPr>
      </w:pPr>
    </w:p>
    <w:p>
      <w:pPr>
        <w:pStyle w:val="22"/>
        <w:ind w:left="0"/>
        <w:jc w:val="center"/>
      </w:pPr>
      <w:bookmarkStart w:id="111" w:name="_bookmark48"/>
      <w:bookmarkEnd w:id="111"/>
      <w:bookmarkStart w:id="112" w:name="第五章_企业申报后的注意事项"/>
      <w:bookmarkEnd w:id="112"/>
      <w:bookmarkStart w:id="113" w:name="_Toc3811"/>
      <w:r>
        <w:t>第五章 企业申报后的注意事项</w:t>
      </w:r>
      <w:bookmarkEnd w:id="113"/>
    </w:p>
    <w:p>
      <w:pPr>
        <w:pStyle w:val="22"/>
        <w:ind w:left="0"/>
      </w:pPr>
      <w:bookmarkStart w:id="114" w:name="5.1.主要留存备查资料"/>
      <w:bookmarkEnd w:id="114"/>
      <w:bookmarkStart w:id="115" w:name="_bookmark49"/>
      <w:bookmarkEnd w:id="115"/>
      <w:bookmarkStart w:id="116" w:name="_Toc13333"/>
      <w:r>
        <w:rPr>
          <w:rFonts w:hint="eastAsia"/>
        </w:rPr>
        <w:t xml:space="preserve">5.1 </w:t>
      </w:r>
      <w:r>
        <w:t>主要留存备查资料</w:t>
      </w:r>
      <w:bookmarkEnd w:id="116"/>
    </w:p>
    <w:p>
      <w:pPr>
        <w:pStyle w:val="5"/>
        <w:ind w:firstLine="560" w:firstLineChars="200"/>
      </w:pPr>
      <w:r>
        <w:t>企业享受研发费加计扣除政策，应当在完成年度汇算清缴后，将留存备查资料归集齐全并整理完成，以备税务机关核查。</w:t>
      </w:r>
    </w:p>
    <w:p>
      <w:pPr>
        <w:pStyle w:val="22"/>
        <w:ind w:left="0"/>
      </w:pPr>
      <w:bookmarkStart w:id="117" w:name="_bookmark50"/>
      <w:bookmarkEnd w:id="117"/>
      <w:bookmarkStart w:id="118" w:name="5.1.1.企业享受开发新技术、新产品、新工艺发生的研究开发费用加计扣除政策应留"/>
      <w:bookmarkEnd w:id="118"/>
      <w:bookmarkStart w:id="119" w:name="_Toc2498"/>
      <w:r>
        <w:rPr>
          <w:rFonts w:hint="eastAsia"/>
        </w:rPr>
        <w:t xml:space="preserve">5.1.1 </w:t>
      </w:r>
      <w:r>
        <w:t>企业享受开发新技术、新产品、新工艺发生的研究开发费用加计扣除政策应留存备查以下资料</w:t>
      </w:r>
      <w:bookmarkEnd w:id="119"/>
    </w:p>
    <w:p>
      <w:pPr>
        <w:pStyle w:val="26"/>
        <w:numPr>
          <w:ilvl w:val="3"/>
          <w:numId w:val="7"/>
        </w:numPr>
        <w:tabs>
          <w:tab w:val="left" w:pos="1134"/>
        </w:tabs>
        <w:spacing w:before="1" w:line="417" w:lineRule="auto"/>
        <w:ind w:left="0" w:right="-58" w:firstLine="559"/>
        <w:rPr>
          <w:sz w:val="28"/>
        </w:rPr>
      </w:pPr>
      <w:r>
        <w:rPr>
          <w:sz w:val="28"/>
        </w:rPr>
        <w:t>自主、委托、合作研究开发项目计划书和企业有权部门关</w:t>
      </w:r>
      <w:r>
        <w:rPr>
          <w:spacing w:val="-3"/>
          <w:sz w:val="28"/>
        </w:rPr>
        <w:t>于自主、委托、合作研究开发项目立项的决议文件；</w:t>
      </w:r>
    </w:p>
    <w:p>
      <w:pPr>
        <w:pStyle w:val="26"/>
        <w:numPr>
          <w:ilvl w:val="3"/>
          <w:numId w:val="7"/>
        </w:numPr>
        <w:tabs>
          <w:tab w:val="left" w:pos="1134"/>
        </w:tabs>
        <w:spacing w:line="417" w:lineRule="auto"/>
        <w:ind w:left="0" w:right="-58" w:firstLine="559"/>
        <w:rPr>
          <w:sz w:val="28"/>
        </w:rPr>
      </w:pPr>
      <w:r>
        <w:rPr>
          <w:sz w:val="28"/>
        </w:rPr>
        <w:t>自主、委托、合作研究开发专门机构或项目组的编制情况</w:t>
      </w:r>
      <w:r>
        <w:rPr>
          <w:spacing w:val="-3"/>
          <w:sz w:val="28"/>
        </w:rPr>
        <w:t>和研发人员名单；</w:t>
      </w:r>
    </w:p>
    <w:p>
      <w:pPr>
        <w:pStyle w:val="26"/>
        <w:numPr>
          <w:ilvl w:val="3"/>
          <w:numId w:val="7"/>
        </w:numPr>
        <w:tabs>
          <w:tab w:val="left" w:pos="1134"/>
        </w:tabs>
        <w:spacing w:line="417" w:lineRule="auto"/>
        <w:ind w:left="0" w:right="-58" w:firstLine="559"/>
        <w:rPr>
          <w:sz w:val="28"/>
        </w:rPr>
      </w:pPr>
      <w:r>
        <w:rPr>
          <w:sz w:val="28"/>
        </w:rPr>
        <w:t>经科技行政主管部门登记的委托、合作研究开发项目的合同；</w:t>
      </w:r>
    </w:p>
    <w:p>
      <w:pPr>
        <w:pStyle w:val="26"/>
        <w:numPr>
          <w:ilvl w:val="3"/>
          <w:numId w:val="7"/>
        </w:numPr>
        <w:spacing w:line="417" w:lineRule="auto"/>
        <w:ind w:left="0" w:right="-58" w:firstLine="559"/>
        <w:jc w:val="both"/>
        <w:rPr>
          <w:sz w:val="28"/>
        </w:rPr>
      </w:pPr>
      <w:r>
        <w:rPr>
          <w:sz w:val="28"/>
        </w:rPr>
        <w:t>从事研发活动的人员（包括外聘人员）和用于研发活动的</w:t>
      </w:r>
      <w:r>
        <w:rPr>
          <w:spacing w:val="-11"/>
          <w:sz w:val="28"/>
        </w:rPr>
        <w:t>仪器、设备、无形资产的费用分配说明</w:t>
      </w:r>
      <w:r>
        <w:rPr>
          <w:spacing w:val="-3"/>
          <w:sz w:val="28"/>
        </w:rPr>
        <w:t>（包括工作使用情况记录及费用分配计算证据材料</w:t>
      </w:r>
      <w:r>
        <w:rPr>
          <w:sz w:val="28"/>
        </w:rPr>
        <w:t>）；</w:t>
      </w:r>
    </w:p>
    <w:p>
      <w:pPr>
        <w:pStyle w:val="26"/>
        <w:numPr>
          <w:ilvl w:val="3"/>
          <w:numId w:val="7"/>
        </w:numPr>
        <w:spacing w:line="417" w:lineRule="auto"/>
        <w:ind w:left="0" w:right="-58" w:firstLine="559"/>
        <w:jc w:val="both"/>
        <w:rPr>
          <w:sz w:val="28"/>
        </w:rPr>
      </w:pPr>
      <w:r>
        <w:rPr>
          <w:sz w:val="28"/>
        </w:rPr>
        <w:t>集中研发项目研发费决算表、集中研发项目费用分摊明细</w:t>
      </w:r>
      <w:r>
        <w:rPr>
          <w:spacing w:val="-3"/>
          <w:sz w:val="28"/>
        </w:rPr>
        <w:t>情况表和实际分享收益比例等资料；</w:t>
      </w:r>
    </w:p>
    <w:p>
      <w:pPr>
        <w:pStyle w:val="26"/>
        <w:numPr>
          <w:ilvl w:val="3"/>
          <w:numId w:val="7"/>
        </w:numPr>
        <w:spacing w:line="417" w:lineRule="auto"/>
        <w:ind w:left="0" w:right="-58" w:firstLine="559"/>
        <w:jc w:val="both"/>
        <w:rPr>
          <w:sz w:val="28"/>
        </w:rPr>
      </w:pPr>
      <w:r>
        <w:rPr>
          <w:spacing w:val="-3"/>
          <w:sz w:val="28"/>
        </w:rPr>
        <w:t>“研发支出”辅助账及汇总表；</w:t>
      </w:r>
    </w:p>
    <w:p>
      <w:pPr>
        <w:pStyle w:val="26"/>
        <w:numPr>
          <w:ilvl w:val="3"/>
          <w:numId w:val="7"/>
        </w:numPr>
        <w:spacing w:line="417" w:lineRule="auto"/>
        <w:ind w:left="0" w:right="-58" w:firstLine="559"/>
        <w:jc w:val="both"/>
        <w:rPr>
          <w:sz w:val="28"/>
        </w:rPr>
      </w:pPr>
      <w:r>
        <w:rPr>
          <w:sz w:val="28"/>
        </w:rPr>
        <w:t>企业如果已取得地市级（含）以上科技行政主管部门出具</w:t>
      </w:r>
      <w:r>
        <w:rPr>
          <w:spacing w:val="-3"/>
          <w:sz w:val="28"/>
        </w:rPr>
        <w:t>的鉴定意见，应作为资料留存备查。</w:t>
      </w:r>
    </w:p>
    <w:p>
      <w:pPr>
        <w:pStyle w:val="26"/>
        <w:numPr>
          <w:ilvl w:val="3"/>
          <w:numId w:val="7"/>
        </w:numPr>
        <w:spacing w:line="417" w:lineRule="auto"/>
        <w:ind w:left="0" w:right="-58" w:firstLine="559"/>
        <w:jc w:val="both"/>
        <w:rPr>
          <w:sz w:val="28"/>
        </w:rPr>
      </w:pPr>
      <w:r>
        <w:rPr>
          <w:sz w:val="28"/>
        </w:rPr>
        <w:t>委托境外进行研发活动发生的研究开发费用，需留存委托</w:t>
      </w:r>
      <w:r>
        <w:rPr>
          <w:spacing w:val="3"/>
          <w:sz w:val="28"/>
        </w:rPr>
        <w:t>境外研发银行支付凭证和受托方开具的收款凭据和当年委托研发项</w:t>
      </w:r>
      <w:r>
        <w:rPr>
          <w:spacing w:val="-2"/>
          <w:sz w:val="28"/>
        </w:rPr>
        <w:t>目的进展情况等资料。</w:t>
      </w:r>
    </w:p>
    <w:p>
      <w:pPr>
        <w:pStyle w:val="26"/>
        <w:numPr>
          <w:ilvl w:val="3"/>
          <w:numId w:val="7"/>
        </w:numPr>
        <w:spacing w:line="417" w:lineRule="auto"/>
        <w:ind w:left="0" w:right="-58" w:firstLine="559"/>
        <w:jc w:val="both"/>
        <w:rPr>
          <w:sz w:val="28"/>
        </w:rPr>
      </w:pPr>
      <w:r>
        <w:rPr>
          <w:spacing w:val="-3"/>
          <w:sz w:val="28"/>
        </w:rPr>
        <w:t>科技型中小企业还应取得的入库登记编号证明资料。</w:t>
      </w:r>
    </w:p>
    <w:p>
      <w:pPr>
        <w:pStyle w:val="22"/>
        <w:ind w:left="0"/>
      </w:pPr>
      <w:bookmarkStart w:id="120" w:name="5.1.2.企业享受为获得创新性、创意性、突破性的产品进行创意设计活动而发生的相"/>
      <w:bookmarkEnd w:id="120"/>
      <w:bookmarkStart w:id="121" w:name="_bookmark51"/>
      <w:bookmarkEnd w:id="121"/>
      <w:bookmarkStart w:id="122" w:name="_Toc15971"/>
      <w:r>
        <w:rPr>
          <w:rFonts w:hint="eastAsia"/>
        </w:rPr>
        <w:t xml:space="preserve">5.1.2 </w:t>
      </w:r>
      <w:r>
        <w:t>企业享受为获得创新性、创意性、突破性的产品进行创意设计活动而发生的相关费用加计扣除政策应留存备查以下资料</w:t>
      </w:r>
      <w:bookmarkEnd w:id="122"/>
    </w:p>
    <w:p>
      <w:pPr>
        <w:pStyle w:val="5"/>
        <w:ind w:firstLine="520" w:firstLineChars="200"/>
        <w:rPr>
          <w:rFonts w:hint="eastAsia"/>
        </w:rPr>
      </w:pPr>
      <w:r>
        <w:rPr>
          <w:rFonts w:hint="eastAsia"/>
          <w:spacing w:val="-10"/>
        </w:rPr>
        <w:t>（1）</w:t>
      </w:r>
      <w:r>
        <w:t>创意设计活动相关合同；</w:t>
      </w:r>
    </w:p>
    <w:p>
      <w:pPr>
        <w:pStyle w:val="5"/>
        <w:ind w:firstLine="560" w:firstLineChars="200"/>
      </w:pPr>
      <w:r>
        <w:rPr>
          <w:rFonts w:hint="eastAsia"/>
        </w:rPr>
        <w:t>（2）</w:t>
      </w:r>
      <w:r>
        <w:t>创意设计活动相关费用核算情况的说明。</w:t>
      </w:r>
    </w:p>
    <w:p>
      <w:pPr>
        <w:pStyle w:val="5"/>
        <w:ind w:firstLine="560" w:firstLineChars="200"/>
        <w:rPr>
          <w:rFonts w:hint="eastAsia"/>
        </w:rPr>
      </w:pPr>
      <w:r>
        <w:t>企业留存备查资料应从企业享受优惠事项当年的企业所得税汇算清缴期结束次日起保留 10 年。</w:t>
      </w:r>
    </w:p>
    <w:p>
      <w:pPr>
        <w:pStyle w:val="5"/>
        <w:ind w:firstLine="528" w:firstLineChars="200"/>
      </w:pPr>
      <w:r>
        <w:rPr>
          <w:spacing w:val="-8"/>
        </w:rPr>
        <w:t>企业应当按照税务机关要求限期提供留存备查资料，以证明其符</w:t>
      </w:r>
      <w:r>
        <w:rPr>
          <w:spacing w:val="-10"/>
        </w:rPr>
        <w:t>合税收优惠政策条件。企业不能提供留存备查资料，或者留存备查资</w:t>
      </w:r>
      <w:r>
        <w:rPr>
          <w:spacing w:val="-9"/>
        </w:rPr>
        <w:t>料与实际生产经营情况、财务核算、相关技术领域、产业、目录、资</w:t>
      </w:r>
      <w:r>
        <w:rPr>
          <w:spacing w:val="-11"/>
        </w:rPr>
        <w:t>格证书等不符，不能证明企业符合税收优惠政策条件的，税务机关将</w:t>
      </w:r>
      <w:r>
        <w:rPr>
          <w:spacing w:val="-5"/>
        </w:rPr>
        <w:t>追缴其已享受的减免税，并按照税收征管法规定处理。</w:t>
      </w:r>
    </w:p>
    <w:p>
      <w:pPr>
        <w:pStyle w:val="22"/>
        <w:ind w:left="0"/>
      </w:pPr>
      <w:bookmarkStart w:id="123" w:name="_Toc12087"/>
      <w:r>
        <w:rPr>
          <w:rFonts w:hint="eastAsia"/>
        </w:rPr>
        <w:t xml:space="preserve">5.2 </w:t>
      </w:r>
      <w:r>
        <w:t>研发项目异议鉴定</w:t>
      </w:r>
      <w:bookmarkEnd w:id="123"/>
    </w:p>
    <w:p>
      <w:pPr>
        <w:pStyle w:val="5"/>
        <w:ind w:firstLine="560" w:firstLineChars="200"/>
        <w:rPr>
          <w:rFonts w:hint="eastAsia"/>
        </w:rPr>
      </w:pPr>
      <w:r>
        <w:t>根据《科技部财政部国家税务总局关于进一步做好企业研发费用加计扣除政策落实工作的通知》（国科发政〔2017〕211 号）规定， 税务部门事中、事后对企业享受加计扣除优惠的研发项目有异议的， 可将项目资料送科技部门进行鉴定。应及时通过县（区）级科技部门将项目资料送地市级（含）以上科技部门进行鉴定；由省直接管理的县/市，可直接由县级科技部门进行鉴定（以下统称“鉴定部门”）。鉴定部门在收到税务部门的鉴定需求后，及时组织专家进行鉴定，并在规定时间内通过原渠道将鉴定意见反馈税务部门。鉴定时，由 3 名以上相关领域的产业、技术、管理等专家参加。</w:t>
      </w:r>
    </w:p>
    <w:p>
      <w:pPr>
        <w:pStyle w:val="5"/>
        <w:ind w:firstLine="560" w:firstLineChars="200"/>
      </w:pPr>
      <w:r>
        <w:t>企业承担省部级（含）以上科研项目和以前年度已鉴定的跨年度研发项目，不再需要鉴定。</w:t>
      </w:r>
    </w:p>
    <w:p>
      <w:pPr>
        <w:pStyle w:val="22"/>
        <w:ind w:left="0"/>
      </w:pPr>
      <w:bookmarkStart w:id="124" w:name="5.4.追溯享受规定"/>
      <w:bookmarkEnd w:id="124"/>
      <w:bookmarkStart w:id="125" w:name="_bookmark54"/>
      <w:bookmarkEnd w:id="125"/>
      <w:bookmarkStart w:id="126" w:name="_Toc24963"/>
      <w:r>
        <w:rPr>
          <w:rFonts w:hint="eastAsia"/>
        </w:rPr>
        <w:t xml:space="preserve">5.3 </w:t>
      </w:r>
      <w:r>
        <w:t>追溯享受规定</w:t>
      </w:r>
      <w:bookmarkEnd w:id="126"/>
    </w:p>
    <w:p>
      <w:pPr>
        <w:pStyle w:val="5"/>
        <w:ind w:firstLine="516" w:firstLineChars="200"/>
        <w:rPr>
          <w:rFonts w:hint="eastAsia"/>
          <w:spacing w:val="-5"/>
        </w:rPr>
      </w:pPr>
      <w:r>
        <w:rPr>
          <w:spacing w:val="-11"/>
        </w:rPr>
        <w:t>企业符合财税〔</w:t>
      </w:r>
      <w:r>
        <w:t>2015</w:t>
      </w:r>
      <w:r>
        <w:rPr>
          <w:spacing w:val="-53"/>
        </w:rPr>
        <w:t>〕</w:t>
      </w:r>
      <w:r>
        <w:t>119</w:t>
      </w:r>
      <w:r>
        <w:rPr>
          <w:spacing w:val="-10"/>
        </w:rPr>
        <w:t>号文件规定的研发费用加计扣除条件</w:t>
      </w:r>
      <w:r>
        <w:rPr>
          <w:spacing w:val="-29"/>
        </w:rPr>
        <w:t xml:space="preserve">而在 </w:t>
      </w:r>
      <w:r>
        <w:t>2016</w:t>
      </w:r>
      <w:r>
        <w:rPr>
          <w:spacing w:val="-44"/>
        </w:rPr>
        <w:t xml:space="preserve"> 年 </w:t>
      </w:r>
      <w:r>
        <w:t>1</w:t>
      </w:r>
      <w:r>
        <w:rPr>
          <w:spacing w:val="-44"/>
        </w:rPr>
        <w:t xml:space="preserve">月 </w:t>
      </w:r>
      <w:r>
        <w:t>1</w:t>
      </w:r>
      <w:r>
        <w:rPr>
          <w:spacing w:val="-9"/>
        </w:rPr>
        <w:t>日以后未及时享受该项税收优惠的，可以追溯享</w:t>
      </w:r>
      <w:r>
        <w:rPr>
          <w:spacing w:val="-7"/>
        </w:rPr>
        <w:t>受，追溯期限最长为</w:t>
      </w:r>
      <w:r>
        <w:t>3</w:t>
      </w:r>
      <w:r>
        <w:rPr>
          <w:spacing w:val="-8"/>
        </w:rPr>
        <w:t>年。例如，</w:t>
      </w:r>
      <w:r>
        <w:t>2017</w:t>
      </w:r>
      <w:r>
        <w:rPr>
          <w:spacing w:val="-6"/>
        </w:rPr>
        <w:t>年度发生了研发支出未享受</w:t>
      </w:r>
      <w:r>
        <w:rPr>
          <w:spacing w:val="-13"/>
        </w:rPr>
        <w:t>加计扣除优惠的，最迟需在</w:t>
      </w:r>
      <w:r>
        <w:t>2020</w:t>
      </w:r>
      <w:r>
        <w:rPr>
          <w:spacing w:val="-19"/>
        </w:rPr>
        <w:t>年度汇缴期内，也就是</w:t>
      </w:r>
      <w:r>
        <w:t>2021</w:t>
      </w:r>
      <w:r>
        <w:rPr>
          <w:spacing w:val="-46"/>
        </w:rPr>
        <w:t xml:space="preserve">年 </w:t>
      </w:r>
      <w:r>
        <w:t>5</w:t>
      </w:r>
      <w:r>
        <w:rPr>
          <w:spacing w:val="-36"/>
        </w:rPr>
        <w:t>月</w:t>
      </w:r>
      <w:r>
        <w:t>31</w:t>
      </w:r>
      <w:r>
        <w:rPr>
          <w:spacing w:val="-19"/>
        </w:rPr>
        <w:t>日前更正申报</w:t>
      </w:r>
      <w:r>
        <w:t>2017</w:t>
      </w:r>
      <w:r>
        <w:rPr>
          <w:spacing w:val="-12"/>
        </w:rPr>
        <w:t>年度企业所得税汇缴申报，追溯享受研发优惠</w:t>
      </w:r>
      <w:r>
        <w:rPr>
          <w:spacing w:val="-5"/>
        </w:rPr>
        <w:t>的同时做好有关资料的留存备查</w:t>
      </w:r>
      <w:r>
        <w:rPr>
          <w:rFonts w:hint="eastAsia"/>
          <w:spacing w:val="-5"/>
        </w:rPr>
        <w:t>。</w:t>
      </w:r>
    </w:p>
    <w:p>
      <w:pPr>
        <w:pStyle w:val="5"/>
        <w:ind w:firstLine="560" w:firstLineChars="200"/>
        <w:rPr>
          <w:spacing w:val="-5"/>
        </w:rPr>
      </w:pPr>
      <w:r>
        <w:t>2017</w:t>
      </w:r>
      <w:r>
        <w:rPr>
          <w:spacing w:val="-8"/>
        </w:rPr>
        <w:t>年度企业所得税汇算清缴及以后年度企业所得税优惠事项</w:t>
      </w:r>
      <w:r>
        <w:rPr>
          <w:spacing w:val="-11"/>
        </w:rPr>
        <w:t>采取“自行判别、申报享受、相关资料留存备查”的办理方式，不需</w:t>
      </w:r>
      <w:r>
        <w:rPr>
          <w:spacing w:val="-5"/>
        </w:rPr>
        <w:t>再履行备案手续。</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2"/>
        <w:ind w:left="0"/>
        <w:jc w:val="center"/>
      </w:pPr>
      <w:bookmarkStart w:id="127" w:name="_Toc26996"/>
      <w:r>
        <w:t xml:space="preserve">第六章 </w:t>
      </w:r>
      <w:r>
        <w:rPr>
          <w:rFonts w:hint="eastAsia"/>
        </w:rPr>
        <w:t>智能家居</w:t>
      </w:r>
      <w:r>
        <w:t>企业享受研发费加计扣除政策案例解析</w:t>
      </w:r>
      <w:bookmarkEnd w:id="127"/>
    </w:p>
    <w:p>
      <w:pPr>
        <w:pStyle w:val="5"/>
        <w:ind w:firstLine="560" w:firstLineChars="200"/>
      </w:pPr>
      <w:r>
        <w:rPr>
          <w:rFonts w:hint="eastAsia"/>
        </w:rPr>
        <w:t>以《工业风原木铁艺自然边餐桌设计》项目为例：</w:t>
      </w:r>
    </w:p>
    <w:p>
      <w:pPr>
        <w:pStyle w:val="22"/>
        <w:ind w:left="0"/>
      </w:pPr>
      <w:bookmarkStart w:id="128" w:name="_Toc11671"/>
      <w:r>
        <w:rPr>
          <w:rFonts w:hint="eastAsia"/>
        </w:rPr>
        <w:t>6.1 立项阶段</w:t>
      </w:r>
      <w:bookmarkEnd w:id="128"/>
    </w:p>
    <w:p>
      <w:pPr>
        <w:pStyle w:val="22"/>
        <w:ind w:left="0"/>
      </w:pPr>
      <w:bookmarkStart w:id="129" w:name="_Toc25595"/>
      <w:r>
        <w:rPr>
          <w:rFonts w:hint="eastAsia"/>
        </w:rPr>
        <w:t>6.1.1 市场调查/了解客户需求</w:t>
      </w:r>
      <w:bookmarkEnd w:id="129"/>
    </w:p>
    <w:p>
      <w:pPr>
        <w:pStyle w:val="5"/>
        <w:ind w:firstLine="560" w:firstLineChars="200"/>
      </w:pPr>
      <w:r>
        <w:rPr>
          <w:rFonts w:hint="eastAsia"/>
        </w:rPr>
        <w:t>随着生活水平的提高，人们对于家具品质要求也随之升高，尤其是对于与人们生活息息相关的餐桌，不仅需要牢固实用，还需要简洁美观。虽然目前各式各样的餐桌，满足了人们对于样式和牢固性的要求，但是其多为一体结构且不易拆卸，尤其是在搬家时，需要运输和挪动餐桌的时候，不易拆卸的餐桌在搬运时非常容易碰损。针对现有技术的不足之处，公司决定开展“工业风原木铁艺自然边餐桌设计”，通过仿真系统和结构改进，提高餐桌的装卸搬运。</w:t>
      </w:r>
    </w:p>
    <w:p>
      <w:pPr>
        <w:pStyle w:val="22"/>
        <w:ind w:left="0"/>
      </w:pPr>
      <w:bookmarkStart w:id="130" w:name="_Toc13397"/>
      <w:r>
        <w:rPr>
          <w:rFonts w:hint="eastAsia"/>
        </w:rPr>
        <w:t>6.1.2 项目可行性研究</w:t>
      </w:r>
      <w:bookmarkEnd w:id="130"/>
    </w:p>
    <w:p>
      <w:pPr>
        <w:pStyle w:val="5"/>
        <w:ind w:firstLine="560" w:firstLineChars="200"/>
      </w:pPr>
      <w:r>
        <w:rPr>
          <w:rFonts w:hint="eastAsia"/>
        </w:rPr>
        <w:t>由公司研发部组织成立项目开发小组，负责项目技术研发、结构设计、试制测试，项目实行目标管理和绩效管理，同时制定详细的项目实施计划，项目完成时组织相关研发人员验收，技术资料按类归档。</w:t>
      </w:r>
    </w:p>
    <w:tbl>
      <w:tblPr>
        <w:tblStyle w:val="18"/>
        <w:tblW w:w="7528" w:type="dxa"/>
        <w:tblInd w:w="93" w:type="dxa"/>
        <w:tblLayout w:type="autofit"/>
        <w:tblCellMar>
          <w:top w:w="0" w:type="dxa"/>
          <w:left w:w="108" w:type="dxa"/>
          <w:bottom w:w="0" w:type="dxa"/>
          <w:right w:w="108" w:type="dxa"/>
        </w:tblCellMar>
      </w:tblPr>
      <w:tblGrid>
        <w:gridCol w:w="1080"/>
        <w:gridCol w:w="1340"/>
        <w:gridCol w:w="2273"/>
        <w:gridCol w:w="2835"/>
      </w:tblGrid>
      <w:tr>
        <w:tblPrEx>
          <w:tblCellMar>
            <w:top w:w="0" w:type="dxa"/>
            <w:left w:w="108" w:type="dxa"/>
            <w:bottom w:w="0" w:type="dxa"/>
            <w:right w:w="108" w:type="dxa"/>
          </w:tblCellMar>
        </w:tblPrEx>
        <w:trPr>
          <w:trHeight w:val="390" w:hRule="atLeast"/>
        </w:trPr>
        <w:tc>
          <w:tcPr>
            <w:tcW w:w="7528" w:type="dxa"/>
            <w:gridSpan w:val="4"/>
            <w:tcBorders>
              <w:top w:val="single" w:color="auto" w:sz="8" w:space="0"/>
              <w:left w:val="single" w:color="auto" w:sz="8" w:space="0"/>
              <w:bottom w:val="single" w:color="auto" w:sz="8" w:space="0"/>
              <w:right w:val="single" w:color="000000" w:sz="8" w:space="0"/>
            </w:tcBorders>
            <w:shd w:val="clear" w:color="auto" w:fill="auto"/>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项目参加人员</w:t>
            </w:r>
          </w:p>
        </w:tc>
      </w:tr>
      <w:tr>
        <w:tblPrEx>
          <w:tblCellMar>
            <w:top w:w="0" w:type="dxa"/>
            <w:left w:w="108" w:type="dxa"/>
            <w:bottom w:w="0" w:type="dxa"/>
            <w:right w:w="108" w:type="dxa"/>
          </w:tblCellMar>
        </w:tblPrEx>
        <w:trPr>
          <w:trHeight w:val="435" w:hRule="atLeast"/>
        </w:trPr>
        <w:tc>
          <w:tcPr>
            <w:tcW w:w="1080" w:type="dxa"/>
            <w:tcBorders>
              <w:top w:val="nil"/>
              <w:left w:val="single" w:color="auto" w:sz="8" w:space="0"/>
              <w:bottom w:val="single" w:color="auto" w:sz="8" w:space="0"/>
              <w:right w:val="single" w:color="auto" w:sz="8" w:space="0"/>
            </w:tcBorders>
            <w:shd w:val="clear" w:color="auto" w:fill="auto"/>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姓名</w:t>
            </w:r>
          </w:p>
        </w:tc>
        <w:tc>
          <w:tcPr>
            <w:tcW w:w="1340" w:type="dxa"/>
            <w:tcBorders>
              <w:top w:val="nil"/>
              <w:left w:val="nil"/>
              <w:bottom w:val="single" w:color="auto" w:sz="8" w:space="0"/>
              <w:right w:val="single" w:color="auto" w:sz="8" w:space="0"/>
            </w:tcBorders>
            <w:shd w:val="clear" w:color="auto" w:fill="auto"/>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从事专业</w:t>
            </w:r>
          </w:p>
        </w:tc>
        <w:tc>
          <w:tcPr>
            <w:tcW w:w="2273" w:type="dxa"/>
            <w:tcBorders>
              <w:top w:val="nil"/>
              <w:left w:val="nil"/>
              <w:bottom w:val="single" w:color="auto" w:sz="8" w:space="0"/>
              <w:right w:val="single" w:color="auto" w:sz="8" w:space="0"/>
            </w:tcBorders>
            <w:shd w:val="clear" w:color="auto" w:fill="auto"/>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专业技术职称</w:t>
            </w:r>
          </w:p>
        </w:tc>
        <w:tc>
          <w:tcPr>
            <w:tcW w:w="2835" w:type="dxa"/>
            <w:tcBorders>
              <w:top w:val="nil"/>
              <w:left w:val="nil"/>
              <w:bottom w:val="single" w:color="auto" w:sz="8" w:space="0"/>
              <w:right w:val="single" w:color="auto" w:sz="8" w:space="0"/>
            </w:tcBorders>
            <w:shd w:val="clear" w:color="auto" w:fill="auto"/>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本项目分工</w:t>
            </w:r>
          </w:p>
        </w:tc>
      </w:tr>
      <w:tr>
        <w:tblPrEx>
          <w:tblCellMar>
            <w:top w:w="0" w:type="dxa"/>
            <w:left w:w="108" w:type="dxa"/>
            <w:bottom w:w="0" w:type="dxa"/>
            <w:right w:w="108" w:type="dxa"/>
          </w:tblCellMar>
        </w:tblPrEx>
        <w:trPr>
          <w:trHeight w:val="435" w:hRule="atLeast"/>
        </w:trPr>
        <w:tc>
          <w:tcPr>
            <w:tcW w:w="108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谢**</w:t>
            </w:r>
          </w:p>
        </w:tc>
        <w:tc>
          <w:tcPr>
            <w:tcW w:w="1340"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机械制造</w:t>
            </w:r>
          </w:p>
        </w:tc>
        <w:tc>
          <w:tcPr>
            <w:tcW w:w="2273"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初级</w:t>
            </w:r>
          </w:p>
        </w:tc>
        <w:tc>
          <w:tcPr>
            <w:tcW w:w="2835"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研发管理</w:t>
            </w:r>
          </w:p>
        </w:tc>
      </w:tr>
      <w:tr>
        <w:tblPrEx>
          <w:tblCellMar>
            <w:top w:w="0" w:type="dxa"/>
            <w:left w:w="108" w:type="dxa"/>
            <w:bottom w:w="0" w:type="dxa"/>
            <w:right w:w="108" w:type="dxa"/>
          </w:tblCellMar>
        </w:tblPrEx>
        <w:trPr>
          <w:trHeight w:val="435" w:hRule="atLeast"/>
        </w:trPr>
        <w:tc>
          <w:tcPr>
            <w:tcW w:w="108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步**</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机械制造</w:t>
            </w:r>
          </w:p>
        </w:tc>
        <w:tc>
          <w:tcPr>
            <w:tcW w:w="2273"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2835"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设备改造</w:t>
            </w:r>
          </w:p>
        </w:tc>
      </w:tr>
      <w:tr>
        <w:tblPrEx>
          <w:tblCellMar>
            <w:top w:w="0" w:type="dxa"/>
            <w:left w:w="108" w:type="dxa"/>
            <w:bottom w:w="0" w:type="dxa"/>
            <w:right w:w="108" w:type="dxa"/>
          </w:tblCellMar>
        </w:tblPrEx>
        <w:trPr>
          <w:trHeight w:val="435" w:hRule="atLeast"/>
        </w:trPr>
        <w:tc>
          <w:tcPr>
            <w:tcW w:w="108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罗**</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机械制造</w:t>
            </w:r>
          </w:p>
        </w:tc>
        <w:tc>
          <w:tcPr>
            <w:tcW w:w="2273"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2835"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试制检测</w:t>
            </w:r>
          </w:p>
        </w:tc>
      </w:tr>
      <w:tr>
        <w:tblPrEx>
          <w:tblCellMar>
            <w:top w:w="0" w:type="dxa"/>
            <w:left w:w="108" w:type="dxa"/>
            <w:bottom w:w="0" w:type="dxa"/>
            <w:right w:w="108" w:type="dxa"/>
          </w:tblCellMar>
        </w:tblPrEx>
        <w:trPr>
          <w:trHeight w:val="435" w:hRule="atLeast"/>
        </w:trPr>
        <w:tc>
          <w:tcPr>
            <w:tcW w:w="108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朱*</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机械制造</w:t>
            </w:r>
          </w:p>
        </w:tc>
        <w:tc>
          <w:tcPr>
            <w:tcW w:w="2273"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初级</w:t>
            </w:r>
          </w:p>
        </w:tc>
        <w:tc>
          <w:tcPr>
            <w:tcW w:w="2835"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质量控制</w:t>
            </w:r>
          </w:p>
        </w:tc>
      </w:tr>
      <w:tr>
        <w:tblPrEx>
          <w:tblCellMar>
            <w:top w:w="0" w:type="dxa"/>
            <w:left w:w="108" w:type="dxa"/>
            <w:bottom w:w="0" w:type="dxa"/>
            <w:right w:w="108" w:type="dxa"/>
          </w:tblCellMar>
        </w:tblPrEx>
        <w:trPr>
          <w:trHeight w:val="435" w:hRule="atLeast"/>
        </w:trPr>
        <w:tc>
          <w:tcPr>
            <w:tcW w:w="108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姚**</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机械制造</w:t>
            </w:r>
          </w:p>
        </w:tc>
        <w:tc>
          <w:tcPr>
            <w:tcW w:w="2273"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2835"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质量控制</w:t>
            </w:r>
          </w:p>
        </w:tc>
      </w:tr>
      <w:tr>
        <w:tblPrEx>
          <w:tblCellMar>
            <w:top w:w="0" w:type="dxa"/>
            <w:left w:w="108" w:type="dxa"/>
            <w:bottom w:w="0" w:type="dxa"/>
            <w:right w:w="108" w:type="dxa"/>
          </w:tblCellMar>
        </w:tblPrEx>
        <w:trPr>
          <w:trHeight w:val="435" w:hRule="atLeast"/>
        </w:trPr>
        <w:tc>
          <w:tcPr>
            <w:tcW w:w="108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陈**</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机械制造</w:t>
            </w:r>
          </w:p>
        </w:tc>
        <w:tc>
          <w:tcPr>
            <w:tcW w:w="2273"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2835" w:type="dxa"/>
            <w:tcBorders>
              <w:top w:val="nil"/>
              <w:left w:val="nil"/>
              <w:bottom w:val="single" w:color="auto" w:sz="8" w:space="0"/>
              <w:right w:val="single" w:color="auto" w:sz="8" w:space="0"/>
            </w:tcBorders>
            <w:shd w:val="clear" w:color="auto" w:fill="auto"/>
            <w:vAlign w:val="bottom"/>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工艺设计</w:t>
            </w:r>
          </w:p>
        </w:tc>
      </w:tr>
    </w:tbl>
    <w:p>
      <w:pPr>
        <w:pStyle w:val="5"/>
        <w:spacing w:line="417" w:lineRule="auto"/>
        <w:ind w:right="855"/>
        <w:jc w:val="both"/>
        <w:rPr>
          <w:b/>
          <w:spacing w:val="-10"/>
        </w:rPr>
      </w:pPr>
    </w:p>
    <w:p>
      <w:pPr>
        <w:pStyle w:val="5"/>
        <w:ind w:firstLine="562" w:firstLineChars="200"/>
        <w:rPr>
          <w:rFonts w:hint="eastAsia"/>
          <w:b/>
        </w:rPr>
      </w:pPr>
      <w:r>
        <w:rPr>
          <w:rFonts w:hint="eastAsia"/>
          <w:b/>
        </w:rPr>
        <w:t>研发内容及创新点</w:t>
      </w:r>
    </w:p>
    <w:p>
      <w:pPr>
        <w:pStyle w:val="5"/>
        <w:ind w:firstLine="508" w:firstLineChars="200"/>
        <w:rPr>
          <w:rFonts w:hint="eastAsia"/>
          <w:b/>
        </w:rPr>
      </w:pPr>
      <w:r>
        <w:rPr>
          <w:rFonts w:hint="eastAsia"/>
          <w:spacing w:val="-13"/>
        </w:rPr>
        <w:t>1.抗菌条纳米抗菌技术，采用粒径为5-10μm的银锌复合抗菌粉和丙烯酸酯水性涂料混合而成，银锌复合抗菌粉选自晋大纳米JDGKP-011，使餐桌的抗菌效果持久，清洗方便。</w:t>
      </w:r>
    </w:p>
    <w:p>
      <w:pPr>
        <w:pStyle w:val="5"/>
        <w:ind w:firstLine="508" w:firstLineChars="200"/>
        <w:rPr>
          <w:rFonts w:hint="eastAsia"/>
          <w:b/>
        </w:rPr>
      </w:pPr>
      <w:r>
        <w:rPr>
          <w:rFonts w:hint="eastAsia"/>
          <w:spacing w:val="-13"/>
        </w:rPr>
        <w:t>2.设计可拆卸结构，通过将桌面可拆卸设在支撑装置上，支撑腿的上端设有连接装置，相邻两个连接装置之间设有一拆卸连接的连接体，实现支撑装置的可拆卸组装，能够实现拆装方便，固定可靠性好。</w:t>
      </w:r>
    </w:p>
    <w:p>
      <w:pPr>
        <w:pStyle w:val="5"/>
        <w:ind w:firstLine="508" w:firstLineChars="200"/>
        <w:rPr>
          <w:b/>
        </w:rPr>
      </w:pPr>
      <w:r>
        <w:rPr>
          <w:rFonts w:hint="eastAsia"/>
          <w:spacing w:val="-13"/>
        </w:rPr>
        <w:t>3.自主研发缝纫拼接技术，首先将聚酯纤维进行预加热，并利用喷出熔化的线以“Z”字型进行拼接，进行缝合处理，有效提高桌面的美感。</w:t>
      </w:r>
    </w:p>
    <w:p>
      <w:pPr>
        <w:pStyle w:val="5"/>
        <w:ind w:firstLine="562" w:firstLineChars="200"/>
        <w:rPr>
          <w:rFonts w:hint="eastAsia"/>
          <w:b/>
        </w:rPr>
      </w:pPr>
      <w:r>
        <w:rPr>
          <w:rFonts w:hint="eastAsia"/>
          <w:b/>
        </w:rPr>
        <w:t>项目实施计划进度及内容</w:t>
      </w:r>
    </w:p>
    <w:p>
      <w:pPr>
        <w:pStyle w:val="5"/>
        <w:ind w:firstLine="560" w:firstLineChars="200"/>
        <w:rPr>
          <w:rFonts w:hint="eastAsia"/>
          <w:b/>
        </w:rPr>
      </w:pPr>
      <w:r>
        <w:rPr>
          <w:rFonts w:hint="eastAsia"/>
        </w:rPr>
        <w:t>1.2020年1月-5月：项目立项、工艺设计、调试；</w:t>
      </w:r>
    </w:p>
    <w:p>
      <w:pPr>
        <w:pStyle w:val="5"/>
        <w:ind w:firstLine="560" w:firstLineChars="200"/>
        <w:rPr>
          <w:rFonts w:hint="eastAsia"/>
          <w:b/>
        </w:rPr>
      </w:pPr>
      <w:r>
        <w:rPr>
          <w:rFonts w:hint="eastAsia"/>
        </w:rPr>
        <w:t>2.2020年6月-10月：工艺定型、试制检测；</w:t>
      </w:r>
    </w:p>
    <w:p>
      <w:pPr>
        <w:pStyle w:val="5"/>
        <w:ind w:left="561" w:leftChars="267"/>
        <w:rPr>
          <w:b/>
        </w:rPr>
      </w:pPr>
      <w:r>
        <w:rPr>
          <w:rFonts w:hint="eastAsia"/>
        </w:rPr>
        <w:t>3.2020年11月-12月：试生产、完善产业化生产工艺、结题验收。</w:t>
      </w:r>
      <w:r>
        <w:rPr>
          <w:rFonts w:hint="eastAsia"/>
          <w:b/>
        </w:rPr>
        <w:t>预期目标</w:t>
      </w:r>
    </w:p>
    <w:p>
      <w:pPr>
        <w:pStyle w:val="5"/>
        <w:ind w:firstLine="560" w:firstLineChars="200"/>
        <w:rPr>
          <w:rFonts w:hint="eastAsia"/>
        </w:rPr>
      </w:pPr>
      <w:r>
        <w:rPr>
          <w:rFonts w:hint="eastAsia"/>
        </w:rPr>
        <w:t>1.产品形成销售后预计实现效益450万元以上。</w:t>
      </w:r>
    </w:p>
    <w:p>
      <w:pPr>
        <w:pStyle w:val="5"/>
        <w:ind w:firstLine="560" w:firstLineChars="200"/>
      </w:pPr>
      <w:r>
        <w:rPr>
          <w:rFonts w:hint="eastAsia"/>
        </w:rPr>
        <w:t>2.相关技术计划申请专利1项。</w:t>
      </w:r>
    </w:p>
    <w:p>
      <w:pPr>
        <w:spacing w:line="360" w:lineRule="auto"/>
        <w:ind w:firstLine="508" w:firstLineChars="200"/>
        <w:rPr>
          <w:rFonts w:ascii="宋体" w:hAnsi="宋体" w:eastAsia="宋体" w:cs="宋体"/>
          <w:spacing w:val="-13"/>
          <w:kern w:val="0"/>
          <w:sz w:val="28"/>
          <w:szCs w:val="28"/>
          <w:lang w:val="zh-CN" w:bidi="zh-CN"/>
        </w:rPr>
      </w:pPr>
    </w:p>
    <w:p>
      <w:pPr>
        <w:pStyle w:val="22"/>
        <w:ind w:left="0"/>
        <w:rPr>
          <w:rFonts w:hint="eastAsia"/>
        </w:rPr>
      </w:pPr>
      <w:bookmarkStart w:id="131" w:name="_Toc13542"/>
      <w:r>
        <w:rPr>
          <w:rFonts w:hint="eastAsia"/>
        </w:rPr>
        <w:t>6.1.3 立项以及对项目进行决议</w:t>
      </w:r>
      <w:bookmarkEnd w:id="131"/>
    </w:p>
    <w:p>
      <w:pPr>
        <w:spacing w:line="360" w:lineRule="auto"/>
        <w:rPr>
          <w:rFonts w:hint="eastAsia" w:ascii="宋体" w:hAnsi="宋体" w:eastAsia="宋体" w:cs="宋体"/>
          <w:b/>
          <w:spacing w:val="-13"/>
          <w:kern w:val="0"/>
          <w:sz w:val="28"/>
          <w:szCs w:val="28"/>
          <w:lang w:val="zh-CN" w:bidi="zh-CN"/>
        </w:rPr>
      </w:pPr>
    </w:p>
    <w:p>
      <w:pPr>
        <w:spacing w:line="360" w:lineRule="auto"/>
        <w:rPr>
          <w:rFonts w:ascii="宋体" w:hAnsi="宋体" w:eastAsia="宋体" w:cs="宋体"/>
          <w:b/>
          <w:spacing w:val="-13"/>
          <w:kern w:val="0"/>
          <w:sz w:val="28"/>
          <w:szCs w:val="28"/>
          <w:lang w:val="zh-CN" w:bidi="zh-CN"/>
        </w:rPr>
      </w:pPr>
    </w:p>
    <w:p>
      <w:pPr>
        <w:jc w:val="center"/>
        <w:rPr>
          <w:rFonts w:ascii="楷体" w:hAnsi="楷体" w:eastAsia="楷体" w:cs="楷体"/>
          <w:sz w:val="28"/>
          <w:szCs w:val="28"/>
        </w:rPr>
      </w:pPr>
      <w:r>
        <w:rPr>
          <w:rFonts w:hint="eastAsia" w:ascii="楷体" w:hAnsi="楷体" w:eastAsia="楷体" w:cs="楷体"/>
          <w:b/>
          <w:color w:val="FF0000"/>
          <w:sz w:val="28"/>
          <w:szCs w:val="28"/>
        </w:rPr>
        <w:t>**家居有限公司立项文件</w:t>
      </w:r>
    </w:p>
    <w:p>
      <w:pPr>
        <w:rPr>
          <w:rFonts w:ascii="楷体" w:hAnsi="楷体" w:eastAsia="楷体" w:cs="楷体"/>
          <w:sz w:val="28"/>
          <w:szCs w:val="28"/>
        </w:rPr>
      </w:pPr>
      <w:r>
        <w:rPr>
          <w:rFonts w:ascii="楷体" w:hAnsi="楷体" w:eastAsia="楷体" w:cs="楷体"/>
          <w:sz w:val="28"/>
          <w:szCs w:val="28"/>
        </w:rPr>
        <w:pict>
          <v:line id="直线 4" o:spid="_x0000_s1026" o:spt="20" style="position:absolute;left:0pt;margin-left:-0.75pt;margin-top:20.7pt;height:0pt;width:432pt;z-index:251659264;mso-width-relative:page;mso-height-relative:page;" stroked="t" coordsize="21600,21600">
            <v:path arrowok="t"/>
            <v:fill focussize="0,0"/>
            <v:stroke weight="3pt" color="#FF0000"/>
            <v:imagedata o:title=""/>
            <o:lock v:ext="edit"/>
          </v:line>
        </w:pic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楷体" w:hAnsi="楷体" w:eastAsia="楷体" w:cs="楷体"/>
          <w:b/>
          <w:sz w:val="28"/>
          <w:szCs w:val="28"/>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楷体" w:hAnsi="楷体" w:eastAsia="楷体" w:cs="楷体"/>
          <w:b/>
          <w:sz w:val="28"/>
          <w:szCs w:val="28"/>
        </w:rPr>
      </w:pPr>
      <w:r>
        <w:rPr>
          <w:rFonts w:hint="eastAsia" w:ascii="楷体" w:hAnsi="楷体" w:eastAsia="楷体" w:cs="楷体"/>
          <w:b/>
          <w:sz w:val="28"/>
          <w:szCs w:val="28"/>
        </w:rPr>
        <w:t>关于下达工业风原木铁艺自然边餐桌设计</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楷体" w:hAnsi="楷体" w:eastAsia="楷体" w:cs="楷体"/>
          <w:b/>
          <w:sz w:val="28"/>
          <w:szCs w:val="28"/>
        </w:rPr>
      </w:pPr>
      <w:r>
        <w:rPr>
          <w:rFonts w:hint="eastAsia" w:ascii="楷体" w:hAnsi="楷体" w:eastAsia="楷体" w:cs="楷体"/>
          <w:b/>
          <w:sz w:val="28"/>
          <w:szCs w:val="28"/>
        </w:rPr>
        <w:t>项目任务的通知</w:t>
      </w:r>
    </w:p>
    <w:p>
      <w:pPr>
        <w:jc w:val="left"/>
        <w:rPr>
          <w:rFonts w:ascii="楷体" w:hAnsi="楷体" w:eastAsia="楷体" w:cs="楷体"/>
          <w:sz w:val="28"/>
          <w:szCs w:val="28"/>
        </w:rPr>
      </w:pPr>
    </w:p>
    <w:p>
      <w:pPr>
        <w:jc w:val="left"/>
        <w:rPr>
          <w:rFonts w:ascii="楷体" w:hAnsi="楷体" w:eastAsia="楷体" w:cs="楷体"/>
          <w:sz w:val="28"/>
          <w:szCs w:val="28"/>
        </w:rPr>
      </w:pPr>
      <w:r>
        <w:rPr>
          <w:rFonts w:hint="eastAsia" w:ascii="楷体" w:hAnsi="楷体" w:eastAsia="楷体" w:cs="楷体"/>
          <w:sz w:val="28"/>
          <w:szCs w:val="28"/>
        </w:rPr>
        <w:t>研发部：</w:t>
      </w:r>
    </w:p>
    <w:p>
      <w:pPr>
        <w:ind w:firstLine="560" w:firstLineChars="200"/>
        <w:jc w:val="left"/>
        <w:rPr>
          <w:rFonts w:ascii="楷体" w:hAnsi="楷体" w:eastAsia="楷体" w:cs="楷体"/>
          <w:sz w:val="28"/>
          <w:szCs w:val="28"/>
        </w:rPr>
      </w:pPr>
      <w:r>
        <w:rPr>
          <w:rFonts w:hint="eastAsia" w:ascii="楷体" w:hAnsi="楷体" w:eastAsia="楷体" w:cs="楷体"/>
          <w:sz w:val="28"/>
          <w:szCs w:val="28"/>
        </w:rPr>
        <w:t>经总经理会议讨论（董事会决议），公司同意“工业风原木铁艺自然边餐桌设计”项目的申请，请项目组接到通知后尽快组织项目组成员，落实相应的研究开发任务，根据实际情况开展工作，请各部门积极做好配合。</w:t>
      </w:r>
    </w:p>
    <w:p>
      <w:pPr>
        <w:ind w:firstLine="560"/>
        <w:jc w:val="right"/>
        <w:rPr>
          <w:rFonts w:ascii="楷体" w:hAnsi="楷体" w:eastAsia="楷体" w:cs="楷体"/>
          <w:sz w:val="28"/>
          <w:szCs w:val="28"/>
        </w:rPr>
      </w:pPr>
    </w:p>
    <w:p>
      <w:pPr>
        <w:wordWrap w:val="0"/>
        <w:ind w:firstLine="560"/>
        <w:jc w:val="right"/>
        <w:rPr>
          <w:rFonts w:ascii="楷体" w:hAnsi="楷体" w:eastAsia="楷体" w:cs="楷体"/>
          <w:sz w:val="28"/>
          <w:szCs w:val="28"/>
        </w:rPr>
      </w:pPr>
      <w:r>
        <w:rPr>
          <w:rFonts w:hint="eastAsia" w:ascii="楷体" w:hAnsi="楷体" w:eastAsia="楷体" w:cs="楷体"/>
          <w:sz w:val="28"/>
          <w:szCs w:val="28"/>
        </w:rPr>
        <w:t>**家居有限公司</w:t>
      </w:r>
    </w:p>
    <w:p>
      <w:pPr>
        <w:spacing w:line="360" w:lineRule="auto"/>
        <w:ind w:firstLine="6020" w:firstLineChars="2150"/>
        <w:rPr>
          <w:rFonts w:ascii="楷体" w:hAnsi="楷体" w:eastAsia="楷体" w:cs="楷体"/>
          <w:sz w:val="28"/>
          <w:szCs w:val="28"/>
        </w:rPr>
      </w:pPr>
      <w:r>
        <w:rPr>
          <w:rFonts w:hint="eastAsia" w:ascii="楷体" w:hAnsi="楷体" w:eastAsia="楷体" w:cs="楷体"/>
          <w:sz w:val="28"/>
          <w:szCs w:val="28"/>
        </w:rPr>
        <w:t xml:space="preserve"> 2020年1月30日</w:t>
      </w:r>
    </w:p>
    <w:p>
      <w:pPr>
        <w:spacing w:line="360" w:lineRule="auto"/>
        <w:ind w:firstLine="560" w:firstLineChars="200"/>
        <w:rPr>
          <w:sz w:val="28"/>
          <w:szCs w:val="28"/>
        </w:rPr>
      </w:pPr>
    </w:p>
    <w:p>
      <w:pPr>
        <w:pStyle w:val="5"/>
        <w:ind w:firstLine="560" w:firstLineChars="200"/>
      </w:pPr>
      <w:r>
        <w:rPr>
          <w:rFonts w:hint="eastAsia"/>
        </w:rPr>
        <w:t>该项目为自主研发项目，不需要在科技部门登记备案委托、合作研发项目签订合同。</w:t>
      </w:r>
    </w:p>
    <w:p>
      <w:pPr>
        <w:pStyle w:val="22"/>
        <w:ind w:left="0"/>
      </w:pPr>
      <w:bookmarkStart w:id="132" w:name="_Toc14787"/>
      <w:r>
        <w:rPr>
          <w:rFonts w:hint="eastAsia"/>
        </w:rPr>
        <w:t>6.2 研究阶段</w:t>
      </w:r>
      <w:bookmarkEnd w:id="132"/>
    </w:p>
    <w:p>
      <w:pPr>
        <w:pStyle w:val="22"/>
        <w:ind w:left="0"/>
      </w:pPr>
      <w:bookmarkStart w:id="133" w:name="_Toc17711"/>
      <w:r>
        <w:rPr>
          <w:rFonts w:hint="eastAsia"/>
        </w:rPr>
        <w:t>6.2.1 需求分析</w:t>
      </w:r>
      <w:bookmarkEnd w:id="133"/>
    </w:p>
    <w:p>
      <w:pPr>
        <w:pStyle w:val="5"/>
        <w:ind w:firstLine="560" w:firstLineChars="200"/>
      </w:pPr>
      <w:r>
        <w:rPr>
          <w:rFonts w:hint="eastAsia"/>
        </w:rPr>
        <w:t>针对细分产品，借鉴、结合当下市场上流行的产品款式，从使用需求确定产品功能及形态。查阅智能家居类产品图册、设计文稿及相关知识产权，完善产品，避免侵权。</w:t>
      </w:r>
    </w:p>
    <w:p>
      <w:pPr>
        <w:pStyle w:val="22"/>
        <w:ind w:left="0"/>
      </w:pPr>
      <w:bookmarkStart w:id="134" w:name="_Toc3031"/>
      <w:r>
        <w:rPr>
          <w:rFonts w:hint="eastAsia"/>
        </w:rPr>
        <w:t>6.2.2 设计阶段</w:t>
      </w:r>
      <w:bookmarkEnd w:id="134"/>
    </w:p>
    <w:p>
      <w:pPr>
        <w:pStyle w:val="5"/>
        <w:ind w:firstLine="560" w:firstLineChars="200"/>
      </w:pPr>
      <w:r>
        <w:rPr>
          <w:rFonts w:hint="eastAsia"/>
        </w:rPr>
        <w:t>由专门的销售人员进行市场调查，统计并汇总对比相关数据，融入美式乡村家居风格并由我司设计人员制作设计图纸，完成后设计人员及工程部人员进行开会讨论并指出不足之处，再次进行修改，并最终确定设计图纸，制作3D模型。</w:t>
      </w:r>
    </w:p>
    <w:p>
      <w:pPr>
        <w:pStyle w:val="22"/>
        <w:ind w:left="0"/>
      </w:pPr>
      <w:bookmarkStart w:id="135" w:name="_Toc6216"/>
      <w:r>
        <w:rPr>
          <w:rFonts w:hint="eastAsia"/>
        </w:rPr>
        <w:t>6.3开发阶段</w:t>
      </w:r>
      <w:bookmarkEnd w:id="135"/>
    </w:p>
    <w:p>
      <w:pPr>
        <w:pStyle w:val="22"/>
        <w:ind w:left="0"/>
      </w:pPr>
      <w:bookmarkStart w:id="136" w:name="_Toc16426"/>
      <w:r>
        <w:rPr>
          <w:rFonts w:hint="eastAsia"/>
        </w:rPr>
        <w:t>6.3.1 打样阶段</w:t>
      </w:r>
      <w:bookmarkEnd w:id="136"/>
    </w:p>
    <w:p>
      <w:pPr>
        <w:pStyle w:val="5"/>
        <w:ind w:firstLine="560" w:firstLineChars="200"/>
      </w:pPr>
      <w:r>
        <w:rPr>
          <w:rFonts w:hint="eastAsia"/>
        </w:rPr>
        <w:t>由工程部人员参照图纸设计进行工序分解，编写CNC代码，打样车间开始进行部件加工制作。</w:t>
      </w:r>
    </w:p>
    <w:p>
      <w:pPr>
        <w:pStyle w:val="22"/>
        <w:ind w:left="0"/>
      </w:pPr>
      <w:bookmarkStart w:id="137" w:name="_Toc21907"/>
      <w:r>
        <w:rPr>
          <w:rFonts w:hint="eastAsia"/>
        </w:rPr>
        <w:t>6.3.2 样品完成</w:t>
      </w:r>
      <w:bookmarkEnd w:id="137"/>
    </w:p>
    <w:p>
      <w:pPr>
        <w:pStyle w:val="5"/>
        <w:ind w:firstLine="560" w:firstLineChars="200"/>
      </w:pPr>
      <w:r>
        <w:rPr>
          <w:rFonts w:hint="eastAsia"/>
        </w:rPr>
        <w:t>在完成木架后由软包设计人员及打样师制作样板，分别切割海绵，钉弹簧，粘海绵，并进行软包制作。成品完成后各部门进行讨论并试用，由质检部门进行检验及加送实验室进行相关检测。</w:t>
      </w:r>
    </w:p>
    <w:p>
      <w:pPr>
        <w:pStyle w:val="22"/>
        <w:ind w:left="0"/>
      </w:pPr>
      <w:bookmarkStart w:id="138" w:name="_Toc20504"/>
      <w:r>
        <w:rPr>
          <w:rFonts w:hint="eastAsia"/>
        </w:rPr>
        <w:t>6.4 后续跟踪阶段</w:t>
      </w:r>
      <w:bookmarkEnd w:id="138"/>
    </w:p>
    <w:p>
      <w:pPr>
        <w:pStyle w:val="22"/>
        <w:ind w:left="0"/>
      </w:pPr>
      <w:bookmarkStart w:id="139" w:name="_Toc19063"/>
      <w:r>
        <w:rPr>
          <w:rFonts w:hint="eastAsia"/>
        </w:rPr>
        <w:t>6.4.1试运行与功能优化</w:t>
      </w:r>
      <w:bookmarkEnd w:id="139"/>
    </w:p>
    <w:p>
      <w:pPr>
        <w:pStyle w:val="5"/>
        <w:ind w:firstLine="560" w:firstLineChars="200"/>
      </w:pPr>
      <w:r>
        <w:rPr>
          <w:rFonts w:hint="eastAsia"/>
        </w:rPr>
        <w:t>该阶段主要是为确保新产品设计中的问题能够通过生产的验证而被发现和纠正，并确保下阶段新产品的量产与市场投放活动的正常进行。</w:t>
      </w:r>
    </w:p>
    <w:p>
      <w:pPr>
        <w:pStyle w:val="22"/>
        <w:ind w:left="0"/>
      </w:pPr>
      <w:bookmarkStart w:id="140" w:name="_Toc3842"/>
      <w:r>
        <w:rPr>
          <w:rFonts w:hint="eastAsia"/>
        </w:rPr>
        <w:t>6.4.2 申请专利</w:t>
      </w:r>
      <w:bookmarkEnd w:id="140"/>
    </w:p>
    <w:p>
      <w:pPr>
        <w:pStyle w:val="5"/>
        <w:ind w:firstLine="560" w:firstLineChars="200"/>
      </w:pPr>
      <w:r>
        <w:rPr>
          <w:rFonts w:hint="eastAsia"/>
        </w:rPr>
        <w:t>当试生产完成后，开发公司即进入申请专利阶段，确保对该开发产品享有专利权。并且对企业标准有要求的产品，完成标准备案。</w:t>
      </w:r>
    </w:p>
    <w:p>
      <w:pPr>
        <w:pStyle w:val="22"/>
        <w:ind w:left="0"/>
      </w:pPr>
      <w:bookmarkStart w:id="141" w:name="_Toc4634"/>
      <w:r>
        <w:rPr>
          <w:rFonts w:hint="eastAsia"/>
        </w:rPr>
        <w:t>6.4.3 验收</w:t>
      </w:r>
      <w:bookmarkEnd w:id="141"/>
    </w:p>
    <w:p>
      <w:pPr>
        <w:pStyle w:val="5"/>
        <w:ind w:firstLine="560" w:firstLineChars="200"/>
      </w:pPr>
      <w:r>
        <w:rPr>
          <w:rFonts w:hint="eastAsia"/>
        </w:rPr>
        <w:t>由公司研发部门对研发小组实施项目验收并审核结题报告及相关资料。</w:t>
      </w:r>
    </w:p>
    <w:p>
      <w:pPr>
        <w:pStyle w:val="22"/>
        <w:ind w:left="0"/>
      </w:pPr>
      <w:bookmarkStart w:id="142" w:name="_Toc5012"/>
      <w:r>
        <w:rPr>
          <w:rFonts w:hint="eastAsia"/>
        </w:rPr>
        <w:t>6.5 研发费用归集</w:t>
      </w:r>
      <w:bookmarkEnd w:id="142"/>
    </w:p>
    <w:p>
      <w:pPr>
        <w:pStyle w:val="5"/>
        <w:ind w:firstLine="560" w:firstLineChars="200"/>
        <w:rPr>
          <w:rFonts w:hint="eastAsia"/>
        </w:rPr>
      </w:pPr>
      <w:r>
        <w:rPr>
          <w:rFonts w:hint="eastAsia"/>
        </w:rPr>
        <w:t>1.企业按照国家财务会计制度要求，对研发支出进行会计处理；同时，对享受加计扣除的研发费用按研发项目设置辅助账，准确归集核算当年可加计扣除的各项研发费用实际发生额。公司在一个纳税年度内进行了多项研发活动，按照不同研发项目分别归集可加计扣除的研发费用。</w:t>
      </w:r>
    </w:p>
    <w:p>
      <w:pPr>
        <w:pStyle w:val="5"/>
        <w:ind w:firstLine="560" w:firstLineChars="200"/>
      </w:pPr>
      <w:r>
        <w:rPr>
          <w:rFonts w:hint="eastAsia"/>
        </w:rPr>
        <w:t>2.企业应对研发费用和生产经营费用分别核算，准确、合理归集各项费用支出，对划分不清的，不得实行加计扣除。</w:t>
      </w:r>
    </w:p>
    <w:p>
      <w:pPr>
        <w:pStyle w:val="5"/>
        <w:rPr>
          <w:rFonts w:hint="eastAsia"/>
        </w:rPr>
      </w:pPr>
      <w:r>
        <w:rPr>
          <w:rFonts w:hint="eastAsia"/>
        </w:rPr>
        <w:t>3.该公司2020年开展了七项研发活动，其中该项目共发生研发费用100万元，其中与研发活动直接相关的其他费用1万元；其他费用扣除限额=（100-1）×10%÷（1-10%）=11（万元），大于实际发生数1万元；则该项目允许加计扣除的研发费用100万元。其他各个项目中与研发活动直接相关的其他费用，都未超过单个项目可加计扣除研发费用总额10%，其他六个项目的研发费用合计190万元，因此，公司2020年可以享受的研发费用加计扣除额=（190+100）×75%=217.5（万元）。</w:t>
      </w:r>
    </w:p>
    <w:p>
      <w:pPr>
        <w:pStyle w:val="5"/>
        <w:ind w:firstLine="560" w:firstLineChars="200"/>
      </w:pPr>
      <w:r>
        <w:rPr>
          <w:rFonts w:hint="eastAsia"/>
        </w:rPr>
        <w:t>假设该公司七个项目发生在2021年度，按研发新政，制造业企业加计扣除比例提高到100%，则2021年可享受加计扣除290万元（290×100%）。</w:t>
      </w:r>
    </w:p>
    <w:p>
      <w:pPr>
        <w:pStyle w:val="5"/>
      </w:pPr>
    </w:p>
    <w:p>
      <w:pPr>
        <w:pStyle w:val="5"/>
      </w:pPr>
    </w:p>
    <w:p>
      <w:pPr>
        <w:pStyle w:val="22"/>
        <w:ind w:left="0"/>
        <w:jc w:val="center"/>
      </w:pPr>
      <w:bookmarkStart w:id="143" w:name="_Toc14358"/>
      <w:r>
        <w:t>第七章 企业享受研发费加计扣除政策常见问题</w:t>
      </w:r>
      <w:bookmarkEnd w:id="143"/>
    </w:p>
    <w:p>
      <w:pPr>
        <w:pStyle w:val="5"/>
        <w:ind w:firstLine="560" w:firstLineChars="200"/>
      </w:pPr>
      <w:r>
        <w:t>企业在享受研发费加计扣除优惠政策时需注意一些常见的问题。首先，企业在申报研发费加计扣除政策的时候应关注政策适用问题。主要体现为未准确界定研发活动、研发费用、研发人员等概念，需准</w:t>
      </w:r>
      <w:r>
        <w:rPr>
          <w:spacing w:val="-12"/>
        </w:rPr>
        <w:t>确归集有关研发费用；未对享受加计扣除的研发费用按研发项目设置</w:t>
      </w:r>
      <w:r>
        <w:rPr>
          <w:spacing w:val="-11"/>
        </w:rPr>
        <w:t>辅助账、未分别归集可加计扣除的研发费用等。其次，应留意</w:t>
      </w:r>
      <w:r>
        <w:t>研发费管理与财务核算</w:t>
      </w:r>
      <w:r>
        <w:rPr>
          <w:spacing w:val="-12"/>
        </w:rPr>
        <w:t>问题，主要体现为未按会计制度要求对研发支出进行</w:t>
      </w:r>
      <w:r>
        <w:rPr>
          <w:spacing w:val="-11"/>
        </w:rPr>
        <w:t>会计处理；未按照会计准则有关规定区分研究阶段与开发阶段，并将研发支出合理予以费用化或资本化；对研发费用和生产经营费用没有</w:t>
      </w:r>
      <w:r>
        <w:rPr>
          <w:spacing w:val="-12"/>
        </w:rPr>
        <w:t>分别核算、准确划分等。再次，应注意</w:t>
      </w:r>
      <w:r>
        <w:t>程序</w:t>
      </w:r>
      <w:r>
        <w:rPr>
          <w:spacing w:val="-6"/>
        </w:rPr>
        <w:t>上的问题，主要体现为未</w:t>
      </w:r>
      <w:r>
        <w:rPr>
          <w:spacing w:val="-3"/>
        </w:rPr>
        <w:t>按要求做好留存备查资料或者留存备查资料与实际经营实质不符等。</w:t>
      </w:r>
      <w:r>
        <w:rPr>
          <w:spacing w:val="3"/>
        </w:rPr>
        <w:t>本章通过对企业享受研发费加计扣除政策过程中常见的几个问题进</w:t>
      </w:r>
      <w:r>
        <w:t>行梳理。</w:t>
      </w:r>
    </w:p>
    <w:p>
      <w:pPr>
        <w:pStyle w:val="22"/>
        <w:ind w:left="0"/>
      </w:pPr>
      <w:bookmarkStart w:id="144" w:name="_Toc13364"/>
      <w:r>
        <w:rPr>
          <w:rFonts w:hint="eastAsia"/>
        </w:rPr>
        <w:t>7.1</w:t>
      </w:r>
      <w:r>
        <w:t>研发费用归集不合理</w:t>
      </w:r>
      <w:bookmarkEnd w:id="144"/>
    </w:p>
    <w:p>
      <w:pPr>
        <w:pStyle w:val="22"/>
        <w:ind w:left="0"/>
      </w:pPr>
      <w:bookmarkStart w:id="145" w:name="_bookmark66"/>
      <w:bookmarkEnd w:id="145"/>
      <w:bookmarkStart w:id="146" w:name="7.5.1.归集折旧费用、无形资产摊销费用时，未按照税前扣除的固定资产折旧部分、"/>
      <w:bookmarkEnd w:id="146"/>
      <w:bookmarkStart w:id="147" w:name="_Toc5532"/>
      <w:r>
        <w:rPr>
          <w:rFonts w:hint="eastAsia"/>
        </w:rPr>
        <w:t xml:space="preserve">7.1.1 </w:t>
      </w:r>
      <w:r>
        <w:t>归集折旧费用、无形资产摊销费用时，未按照税前扣除的固定资产折旧部分、无形资产摊销金额计算加计扣除</w:t>
      </w:r>
      <w:bookmarkEnd w:id="147"/>
    </w:p>
    <w:p>
      <w:pPr>
        <w:pStyle w:val="5"/>
        <w:ind w:firstLine="562" w:firstLineChars="200"/>
        <w:rPr>
          <w:rFonts w:hint="eastAsia"/>
        </w:rPr>
      </w:pPr>
      <w:r>
        <w:rPr>
          <w:b/>
        </w:rPr>
        <w:t>案例</w:t>
      </w:r>
      <w:r>
        <w:rPr>
          <w:rFonts w:hint="eastAsia"/>
          <w:b/>
        </w:rPr>
        <w:t>一：</w:t>
      </w:r>
      <w:r>
        <w:t>某</w:t>
      </w:r>
      <w:r>
        <w:rPr>
          <w:rFonts w:hint="eastAsia"/>
        </w:rPr>
        <w:t>家居产品生产</w:t>
      </w:r>
      <w:r>
        <w:t>企业 2017 年 12 月购入并投入使用一专门用于研发活动的设备，单位价值 1200 万元，会计处理按 8 年折旧，税法上规定的最低折旧年限为 10 年，不考虑残值。甲企业对该项设备选择缩短折旧年限的加速折旧方式，折旧年限缩短为 6 年（10× 60%=6）。2018 年企业会计处理计提折旧额 150 万元（1200÷8=150），税收上因享受加速折旧优惠可以扣除的折旧额是税前扣除的固定资产折旧 200 万元（1200÷6=200），应以 200 万元进行计算研发费加计扣除，不需要与会计折旧额比较孰小。</w:t>
      </w:r>
    </w:p>
    <w:p>
      <w:pPr>
        <w:pStyle w:val="5"/>
        <w:ind w:firstLine="562" w:firstLineChars="200"/>
      </w:pPr>
      <w:r>
        <w:rPr>
          <w:b/>
        </w:rPr>
        <w:t>问题分析：</w:t>
      </w:r>
      <w:r>
        <w:t>企业可以叠加享受加速折旧和加计扣除政策的，以税前扣除（即符合税法规定的加速折旧）的折旧部分计算加计扣除，充分享受企业所得税红利。</w:t>
      </w:r>
    </w:p>
    <w:p>
      <w:pPr>
        <w:pStyle w:val="22"/>
        <w:ind w:left="0"/>
      </w:pPr>
      <w:bookmarkStart w:id="148" w:name="_Toc30735"/>
      <w:r>
        <w:rPr>
          <w:rFonts w:hint="eastAsia"/>
        </w:rPr>
        <w:t xml:space="preserve">7.1.2 </w:t>
      </w:r>
      <w:r>
        <w:t>其他相关费用的加计扣除金额超过了可加计扣除研发费用总额的 10%</w:t>
      </w:r>
      <w:bookmarkEnd w:id="148"/>
    </w:p>
    <w:p>
      <w:pPr>
        <w:pStyle w:val="5"/>
        <w:ind w:firstLine="562" w:firstLineChars="200"/>
      </w:pPr>
      <w:r>
        <w:rPr>
          <w:b/>
        </w:rPr>
        <w:t>案例</w:t>
      </w:r>
      <w:r>
        <w:rPr>
          <w:rFonts w:hint="eastAsia"/>
          <w:b/>
        </w:rPr>
        <w:t>二</w:t>
      </w:r>
      <w:r>
        <w:rPr>
          <w:b/>
        </w:rPr>
        <w:t>：</w:t>
      </w:r>
      <w:r>
        <w:t xml:space="preserve">某企业 </w:t>
      </w:r>
      <w:r>
        <w:rPr>
          <w:rFonts w:hint="eastAsia"/>
        </w:rPr>
        <w:t>2020</w:t>
      </w:r>
      <w:r>
        <w:t>年进行了二项研发活动A和B，A项目共发生研发费用100万元，其中与研发活动直接相关的其他费用12万元，B共发生研发费用 100万元，其中与研发活动直接相关的其他费用8万元，假设研发活动均符合加计扣除相关规定。A 项目其他相关费用限额=（100-12）×10%/(1-10%)=9.78 万元，小于实际发生数12万元 ， 则 A 项 目 允 许 加 计 扣 除 的 研 发 费 用 应 为 97.78 万元（100-12+9.78=97.78）。B项目其他相关费用限额=（100-8）× 10%/(1-10%)=10.22万元，大于实际发生数8万元，则B 项目允许加计扣除的研发费用应为100万元。</w:t>
      </w:r>
    </w:p>
    <w:p>
      <w:pPr>
        <w:pStyle w:val="5"/>
        <w:rPr>
          <w:rFonts w:hint="eastAsia"/>
        </w:rPr>
      </w:pPr>
      <w:r>
        <w:t>该企业</w:t>
      </w:r>
      <w:r>
        <w:rPr>
          <w:rFonts w:hint="eastAsia"/>
        </w:rPr>
        <w:t>2020</w:t>
      </w:r>
      <w:r>
        <w:t>年可以享受的研发费用加计扣除额为148.34万元[（97.78+100）×75%=148.34]。</w:t>
      </w:r>
    </w:p>
    <w:p>
      <w:pPr>
        <w:pStyle w:val="5"/>
      </w:pPr>
      <w:r>
        <w:rPr>
          <w:b/>
        </w:rPr>
        <w:t>问题分析：</w:t>
      </w:r>
      <w:r>
        <w:t>可加计扣除的与研发活动直接相关的其他相关费用， 不得超过可加计扣除研发费用总额的10%，超过部分不允许加计扣除。</w:t>
      </w:r>
    </w:p>
    <w:p>
      <w:pPr>
        <w:pStyle w:val="22"/>
        <w:ind w:left="0"/>
      </w:pPr>
      <w:bookmarkStart w:id="149" w:name="7.5.3.取得研发过程中形成的下脚料、残次品、中间试制品等特殊收入，在计算确认"/>
      <w:bookmarkEnd w:id="149"/>
      <w:bookmarkStart w:id="150" w:name="_bookmark68"/>
      <w:bookmarkEnd w:id="150"/>
      <w:bookmarkStart w:id="151" w:name="_Toc25824"/>
      <w:r>
        <w:rPr>
          <w:rFonts w:hint="eastAsia"/>
        </w:rPr>
        <w:t xml:space="preserve">7.1.3 </w:t>
      </w:r>
      <w:r>
        <w:t>取得研发过程中形成的下脚料、残次品、中间试制品等特殊收 入，在计算确认收入当年的加计扣除研发费用时，未从已归集研发费  用中扣减该特殊收入</w:t>
      </w:r>
      <w:bookmarkEnd w:id="151"/>
    </w:p>
    <w:p>
      <w:pPr>
        <w:pStyle w:val="5"/>
        <w:ind w:firstLine="562" w:firstLineChars="200"/>
        <w:rPr>
          <w:rFonts w:hint="eastAsia"/>
        </w:rPr>
      </w:pPr>
      <w:r>
        <w:rPr>
          <w:b/>
        </w:rPr>
        <w:t>案例</w:t>
      </w:r>
      <w:r>
        <w:rPr>
          <w:rFonts w:hint="eastAsia"/>
          <w:b/>
        </w:rPr>
        <w:t>三</w:t>
      </w:r>
      <w:r>
        <w:rPr>
          <w:b/>
        </w:rPr>
        <w:t>：</w:t>
      </w:r>
      <w:r>
        <w:t>某</w:t>
      </w:r>
      <w:r>
        <w:rPr>
          <w:rFonts w:hint="eastAsia"/>
        </w:rPr>
        <w:t>智能家居生产</w:t>
      </w:r>
      <w:r>
        <w:t>企业在 201</w:t>
      </w:r>
      <w:r>
        <w:rPr>
          <w:rFonts w:hint="eastAsia"/>
        </w:rPr>
        <w:t>9</w:t>
      </w:r>
      <w:r>
        <w:t>年取得高新技术企业资格，在20</w:t>
      </w:r>
      <w:r>
        <w:rPr>
          <w:rFonts w:hint="eastAsia"/>
        </w:rPr>
        <w:t>20</w:t>
      </w:r>
      <w:r>
        <w:t>年度汇缴申报中，申报可加计的研发费用金额为5000万元，申报特殊收入为 0。该企业的研发活动中普遍存在长达数月多次大批量试生产过程，并产生大量试制品对外销售，并未将试制品销售收入从已归集的研发费用中扣减。经纳税调整，该企业</w:t>
      </w:r>
      <w:r>
        <w:rPr>
          <w:rFonts w:hint="eastAsia"/>
        </w:rPr>
        <w:t>2020</w:t>
      </w:r>
      <w:r>
        <w:t>年多列可加计研发费用金额为 1500万元，按 75%计算多列研发费用可加计扣除金额为 1125 万元，补缴企业所得税 168.75 万元（1125×15%=168.75）。</w:t>
      </w:r>
    </w:p>
    <w:p>
      <w:pPr>
        <w:pStyle w:val="5"/>
        <w:ind w:firstLine="562" w:firstLineChars="200"/>
      </w:pPr>
      <w:r>
        <w:rPr>
          <w:b/>
        </w:rPr>
        <w:t>问题分析：</w:t>
      </w:r>
      <w:r>
        <w:t>企业开展研发活动，在当期取得的研发过程中形成的下脚料、残次品、中间试制品等特殊收入，应冲减对应的可加计扣除的研发费用；不足扣减的，加计扣除研发费用按零计算。</w:t>
      </w:r>
    </w:p>
    <w:p>
      <w:pPr>
        <w:pStyle w:val="22"/>
        <w:ind w:left="0"/>
      </w:pPr>
      <w:bookmarkStart w:id="152" w:name="_bookmark69"/>
      <w:bookmarkEnd w:id="152"/>
      <w:bookmarkStart w:id="153" w:name="7.5.4.企业从事研发活动的人员和用于研发活动的仪器、设备、无形资产，同时从事"/>
      <w:bookmarkEnd w:id="153"/>
      <w:bookmarkStart w:id="154" w:name="_Toc10589"/>
      <w:r>
        <w:rPr>
          <w:rFonts w:hint="eastAsia"/>
        </w:rPr>
        <w:t xml:space="preserve">7.1.4 </w:t>
      </w:r>
      <w:r>
        <w:t>企业从事研发活动的人员和用于研发活动的仪器、设备、无形 资产，同时从事或用于非研发活动的，未采用合理方法在研发费用和生产经营费用间分配</w:t>
      </w:r>
      <w:bookmarkEnd w:id="154"/>
    </w:p>
    <w:p>
      <w:pPr>
        <w:pStyle w:val="5"/>
        <w:ind w:firstLine="562" w:firstLineChars="200"/>
        <w:rPr>
          <w:rFonts w:hint="eastAsia"/>
        </w:rPr>
      </w:pPr>
      <w:r>
        <w:rPr>
          <w:b/>
        </w:rPr>
        <w:t>案例</w:t>
      </w:r>
      <w:r>
        <w:rPr>
          <w:rFonts w:hint="eastAsia"/>
          <w:b/>
        </w:rPr>
        <w:t>四</w:t>
      </w:r>
      <w:r>
        <w:rPr>
          <w:b/>
        </w:rPr>
        <w:t>：</w:t>
      </w:r>
      <w:r>
        <w:t>C 公司主营化学产品的研发，该公司从事研发活动的人员同时也从事非研发活动，用于研发活动的仪器、设备、无形资产，同时也用于生产经营，企业未采用合理方法在研发费用和生产经营费用间分配。</w:t>
      </w:r>
    </w:p>
    <w:p>
      <w:pPr>
        <w:pStyle w:val="5"/>
        <w:ind w:firstLine="562" w:firstLineChars="200"/>
      </w:pPr>
      <w:r>
        <w:rPr>
          <w:b/>
        </w:rPr>
        <w:t>问题分析：</w:t>
      </w:r>
      <w:r>
        <w:t>根据国家税务总局公告2017 年第 40号的规定，研发人员、仪器、设备等同时用于非研发活动的，企业应“做必要记录，并将其实际发生的相关费用按实际工时占比等合理方法在研发费用和生产经营费用间分配，未分配的不得加计扣除。”因此，共用的费用未合理分配不能加计扣除。</w:t>
      </w:r>
    </w:p>
    <w:p>
      <w:pPr>
        <w:pStyle w:val="22"/>
        <w:ind w:left="0"/>
      </w:pPr>
      <w:bookmarkStart w:id="155" w:name="_bookmark70"/>
      <w:bookmarkEnd w:id="155"/>
      <w:bookmarkStart w:id="156" w:name="7.6.委托研发加计扣除不符合规定"/>
      <w:bookmarkEnd w:id="156"/>
      <w:bookmarkStart w:id="157" w:name="_Toc9419"/>
      <w:r>
        <w:rPr>
          <w:rFonts w:hint="eastAsia"/>
        </w:rPr>
        <w:t xml:space="preserve">7.2 </w:t>
      </w:r>
      <w:r>
        <w:t>委托研发加计扣除不符合规定</w:t>
      </w:r>
      <w:bookmarkEnd w:id="157"/>
    </w:p>
    <w:p>
      <w:pPr>
        <w:pStyle w:val="22"/>
        <w:ind w:left="0"/>
      </w:pPr>
      <w:bookmarkStart w:id="158" w:name="_bookmark71"/>
      <w:bookmarkEnd w:id="158"/>
      <w:bookmarkStart w:id="159" w:name="7.6.1.委托境外单位研发的，可加计扣除金额计算不准确"/>
      <w:bookmarkEnd w:id="159"/>
      <w:bookmarkStart w:id="160" w:name="_Toc23236"/>
      <w:r>
        <w:rPr>
          <w:rFonts w:hint="eastAsia"/>
        </w:rPr>
        <w:t xml:space="preserve">7.2.1 </w:t>
      </w:r>
      <w:r>
        <w:t>委托境外单位研发的，可加计扣除金额计算不准确</w:t>
      </w:r>
      <w:bookmarkEnd w:id="160"/>
    </w:p>
    <w:p>
      <w:pPr>
        <w:pStyle w:val="5"/>
        <w:ind w:firstLine="562" w:firstLineChars="200"/>
        <w:rPr>
          <w:rFonts w:hint="eastAsia"/>
        </w:rPr>
      </w:pPr>
      <w:r>
        <w:rPr>
          <w:b/>
        </w:rPr>
        <w:t>案例</w:t>
      </w:r>
      <w:r>
        <w:rPr>
          <w:rFonts w:hint="eastAsia"/>
          <w:b/>
        </w:rPr>
        <w:t>五</w:t>
      </w:r>
      <w:r>
        <w:rPr>
          <w:b/>
        </w:rPr>
        <w:t>：</w:t>
      </w:r>
      <w:r>
        <w:t>某企业 2018 年发生委托境外研发费用 100 万元，当年境内符合条件的研发费用为 110 万元。按照政策规定，委托境外发生研发费用 100 万元的 80%计入委托境外研发费用，即为80万元。当年境内符合条件的研发费用110 万元的三分之二的部分为73.33万元。委托境外研发费用不超过境内符合条件的研发费用三分之二的部分即为 73.33 万元，因此最终委托境外研发费用 73.33万元可以按规定适用加计扣除政策。</w:t>
      </w:r>
    </w:p>
    <w:p>
      <w:pPr>
        <w:pStyle w:val="5"/>
        <w:ind w:firstLine="562" w:firstLineChars="200"/>
      </w:pPr>
      <w:r>
        <w:rPr>
          <w:b/>
        </w:rPr>
        <w:t>问题分析：</w:t>
      </w:r>
      <w:r>
        <w:t>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22"/>
        <w:ind w:left="0"/>
      </w:pPr>
      <w:bookmarkStart w:id="161" w:name="7.6.2.对委托研发的研发费用支出明细情况涵盖的费用范围理解错误"/>
      <w:bookmarkEnd w:id="161"/>
      <w:bookmarkStart w:id="162" w:name="_bookmark72"/>
      <w:bookmarkEnd w:id="162"/>
      <w:bookmarkStart w:id="163" w:name="_Toc30524"/>
      <w:r>
        <w:rPr>
          <w:rFonts w:hint="eastAsia"/>
        </w:rPr>
        <w:t xml:space="preserve">7.2.2 </w:t>
      </w:r>
      <w:r>
        <w:t>对委托研发的研发费用支出明细情况涵盖的费用范围理解错误</w:t>
      </w:r>
      <w:bookmarkEnd w:id="163"/>
    </w:p>
    <w:p>
      <w:pPr>
        <w:pStyle w:val="5"/>
        <w:ind w:firstLine="562" w:firstLineChars="200"/>
        <w:rPr>
          <w:rFonts w:hint="eastAsia"/>
        </w:rPr>
      </w:pPr>
      <w:r>
        <w:rPr>
          <w:b/>
        </w:rPr>
        <w:t>案例</w:t>
      </w:r>
      <w:r>
        <w:rPr>
          <w:rFonts w:hint="eastAsia"/>
          <w:b/>
        </w:rPr>
        <w:t>六</w:t>
      </w:r>
      <w:r>
        <w:rPr>
          <w:b/>
        </w:rPr>
        <w:t>：</w:t>
      </w:r>
      <w:r>
        <w:t>A企业 2018年委托其 B关联企业研发，假设该研发符合研发费用加计扣除的相关条件。A企业支付给 B企业 100万元。B企业实际发生费用90万元（其中按可加计扣除口径归集的费用为 85万元），利润 10万元。2017 年，A企业可加计扣除的金额为 100× 80%×75%=60万元，同时B企业应向 A 企业提供实际发生费用 90 万元的明细情况。</w:t>
      </w:r>
    </w:p>
    <w:p>
      <w:pPr>
        <w:pStyle w:val="5"/>
        <w:ind w:firstLine="562" w:firstLineChars="200"/>
      </w:pPr>
      <w:r>
        <w:rPr>
          <w:b/>
        </w:rPr>
        <w:t>问题分析：</w:t>
      </w:r>
      <w:r>
        <w:t>研发费用支出明细情况应为受托方实际发生的费用情况。</w:t>
      </w:r>
    </w:p>
    <w:p>
      <w:pPr>
        <w:pStyle w:val="22"/>
        <w:ind w:left="0"/>
      </w:pPr>
      <w:bookmarkStart w:id="164" w:name="_bookmark73"/>
      <w:bookmarkEnd w:id="164"/>
      <w:bookmarkStart w:id="165" w:name="7.6.3.委托研发未按规定到科技行政主管部门进行登记"/>
      <w:bookmarkEnd w:id="165"/>
      <w:bookmarkStart w:id="166" w:name="_Toc280"/>
      <w:r>
        <w:rPr>
          <w:rFonts w:hint="eastAsia"/>
        </w:rPr>
        <w:t xml:space="preserve">7.2.3 </w:t>
      </w:r>
      <w:r>
        <w:t>委托研发未按规定到科技行政主管部门进行登记</w:t>
      </w:r>
      <w:bookmarkEnd w:id="166"/>
    </w:p>
    <w:p>
      <w:pPr>
        <w:pStyle w:val="5"/>
        <w:ind w:firstLine="562" w:firstLineChars="200"/>
        <w:rPr>
          <w:rFonts w:hint="eastAsia"/>
        </w:rPr>
      </w:pPr>
      <w:r>
        <w:rPr>
          <w:b/>
        </w:rPr>
        <w:t>案例</w:t>
      </w:r>
      <w:r>
        <w:rPr>
          <w:rFonts w:hint="eastAsia"/>
          <w:b/>
        </w:rPr>
        <w:t>七</w:t>
      </w:r>
      <w:r>
        <w:rPr>
          <w:b/>
        </w:rPr>
        <w:t>：</w:t>
      </w:r>
      <w:r>
        <w:t>F公司主营</w:t>
      </w:r>
      <w:r>
        <w:rPr>
          <w:rFonts w:hint="eastAsia"/>
        </w:rPr>
        <w:t>智能家居的生产研发</w:t>
      </w:r>
      <w:r>
        <w:t>，</w:t>
      </w:r>
      <w:r>
        <w:rPr>
          <w:rFonts w:hint="eastAsia"/>
        </w:rPr>
        <w:t>2020年度将其中一个项</w:t>
      </w:r>
      <w:r>
        <w:t>目委托其他单位进行研发，但委托开发合同未到科技行政主管部门进行登记，导致无法加计扣除。</w:t>
      </w:r>
    </w:p>
    <w:p>
      <w:pPr>
        <w:pStyle w:val="5"/>
        <w:ind w:firstLine="562" w:firstLineChars="200"/>
      </w:pPr>
      <w:r>
        <w:rPr>
          <w:b/>
        </w:rPr>
        <w:t>问题分析：</w:t>
      </w:r>
      <w:r>
        <w:t>实务中，存在委托开发行为的企业，往往忽略了委托、合作研究开发项目的合同需经科技行政主管部门登记的要求。此要求在财税〔2015〕119 号文件中虽无直接规定，但在企业享受研发费加计扣除政策的“留存备查资料”中，要求企业提供经科技行政主管部门登记的委托、合作研发项目合同。该项要求依据《技术合同认定登记管理办法》（国科发政字〔2000〕63 号）第六条的规定：“未申请认定登记和未予登记的技术合同，不得享受国家对有关促进科技成果转化规定的税收、信贷和奖励等方面的优惠政策。”因此，经科技行政主管部门登记的委托、合作研发项目合同是享受研发费用加计扣除的要件之一。</w:t>
      </w:r>
    </w:p>
    <w:p>
      <w:pPr>
        <w:pStyle w:val="22"/>
        <w:ind w:left="0"/>
      </w:pPr>
      <w:bookmarkStart w:id="167" w:name="_Toc13928"/>
      <w:r>
        <w:rPr>
          <w:rFonts w:hint="eastAsia"/>
        </w:rPr>
        <w:t xml:space="preserve">7.3 </w:t>
      </w:r>
      <w:r>
        <w:t>资本化时点把握不当</w:t>
      </w:r>
      <w:bookmarkEnd w:id="167"/>
    </w:p>
    <w:p>
      <w:pPr>
        <w:pStyle w:val="5"/>
        <w:ind w:firstLine="562" w:firstLineChars="200"/>
        <w:rPr>
          <w:rFonts w:hint="eastAsia"/>
        </w:rPr>
      </w:pPr>
      <w:r>
        <w:rPr>
          <w:b/>
        </w:rPr>
        <w:t>案例</w:t>
      </w:r>
      <w:r>
        <w:rPr>
          <w:rFonts w:hint="eastAsia"/>
          <w:b/>
        </w:rPr>
        <w:t>八</w:t>
      </w:r>
      <w:r>
        <w:rPr>
          <w:b/>
        </w:rPr>
        <w:t>：</w:t>
      </w:r>
      <w:r>
        <w:t>D 公司主营化学产品的研发、生产等业务，其 4 个研发项目已形成专利权并向市场推广，但企业仍将开发部门的后续支出在“研发支出—费用化支出”科目中归集，全年没有无形资产摊销费用产生，未按照《企业会计准则》的要求作资本化处理。</w:t>
      </w:r>
    </w:p>
    <w:p>
      <w:pPr>
        <w:pStyle w:val="5"/>
        <w:ind w:firstLine="562" w:firstLineChars="200"/>
      </w:pPr>
      <w:r>
        <w:rPr>
          <w:b/>
        </w:rPr>
        <w:t>问题分析：</w:t>
      </w:r>
      <w:r>
        <w:t>财税〔2015〕119 号文件规定，企业应按照国家财务会计制度要求对研发支出进行会计处理。核算中，除研发费用和生产经营费用以及不征税收入用于研发和自有资金用于研发未分别核算或划分不清等情况外，应按照会计准则把握研发费用归集时的资本化时点。</w:t>
      </w:r>
    </w:p>
    <w:p>
      <w:pPr>
        <w:pStyle w:val="5"/>
        <w:spacing w:line="417" w:lineRule="auto"/>
        <w:ind w:right="-58" w:firstLine="533" w:firstLineChars="199"/>
        <w:rPr>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rFonts w:hint="eastAsia"/>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22"/>
        <w:ind w:left="0"/>
        <w:jc w:val="center"/>
      </w:pPr>
      <w:bookmarkStart w:id="168" w:name="_Toc3007"/>
      <w:r>
        <w:t>第八章 研发费加计扣除政策问答汇总</w:t>
      </w:r>
      <w:bookmarkEnd w:id="168"/>
    </w:p>
    <w:p>
      <w:pPr>
        <w:pStyle w:val="22"/>
        <w:ind w:left="0"/>
      </w:pPr>
      <w:bookmarkStart w:id="169" w:name="8.1.研发活动方面"/>
      <w:bookmarkEnd w:id="169"/>
      <w:bookmarkStart w:id="170" w:name="_bookmark75"/>
      <w:bookmarkEnd w:id="170"/>
      <w:bookmarkStart w:id="171" w:name="_Toc8722"/>
      <w:r>
        <w:rPr>
          <w:rFonts w:hint="eastAsia"/>
        </w:rPr>
        <w:t xml:space="preserve">8.1 </w:t>
      </w:r>
      <w:r>
        <w:t>研发活动方面</w:t>
      </w:r>
      <w:bookmarkEnd w:id="171"/>
    </w:p>
    <w:p>
      <w:pPr>
        <w:pStyle w:val="22"/>
        <w:ind w:left="0"/>
      </w:pPr>
      <w:bookmarkStart w:id="172" w:name="_bookmark76"/>
      <w:bookmarkEnd w:id="172"/>
      <w:bookmarkStart w:id="173" w:name="8.1.1.我公司目前正在开展科研攻关，请问研发费用加计扣除政策中的研发活动如何"/>
      <w:bookmarkEnd w:id="173"/>
      <w:bookmarkStart w:id="174" w:name="_Toc31103"/>
      <w:r>
        <w:rPr>
          <w:rFonts w:hint="eastAsia"/>
        </w:rPr>
        <w:t xml:space="preserve">8.1.1 </w:t>
      </w:r>
      <w:r>
        <w:t>我公司目前正在开展科研攻关，请问研发费用加计扣除政策中的研发活动如何界定？</w:t>
      </w:r>
      <w:bookmarkEnd w:id="174"/>
    </w:p>
    <w:p>
      <w:pPr>
        <w:pStyle w:val="5"/>
        <w:spacing w:before="35" w:line="417" w:lineRule="auto"/>
        <w:ind w:right="-58" w:firstLine="560" w:firstLineChars="200"/>
      </w:pPr>
      <w:r>
        <w:t>答：税收方面的研发活动，是指企业为获得科技与技术新知识， 创造性运用科学技术新知识，或实质性改进技术、产品（服务）、工艺而持续进行的具有明确目标的系统性活动。其中不适用税前加计扣除政策的活动包括：（1）企业产品（服务）的常规性升级；（2）对</w:t>
      </w:r>
      <w:r>
        <w:rPr>
          <w:spacing w:val="-3"/>
        </w:rPr>
        <w:t>某项科研成果的直接应用，如直接采用公开的新工艺、材料、装置、产品、服务或知识等；（3）企业在商品化后为顾客提供的技术支持活动；（4）对现存产品、服务、技术、材料或工艺流程进行的重复</w:t>
      </w:r>
      <w:r>
        <w:rPr>
          <w:spacing w:val="-5"/>
        </w:rPr>
        <w:t>或简单改变；</w:t>
      </w:r>
      <w:r>
        <w:rPr>
          <w:spacing w:val="-12"/>
        </w:rPr>
        <w:t>（5）</w:t>
      </w:r>
      <w:r>
        <w:rPr>
          <w:spacing w:val="-6"/>
        </w:rPr>
        <w:t>市场调查研究、效率调查或管理研究；</w:t>
      </w:r>
      <w:r>
        <w:rPr>
          <w:spacing w:val="-12"/>
        </w:rPr>
        <w:t>（6）</w:t>
      </w:r>
      <w:r>
        <w:t>作为</w:t>
      </w:r>
      <w:r>
        <w:rPr>
          <w:spacing w:val="-33"/>
        </w:rPr>
        <w:t>工业</w:t>
      </w:r>
      <w:r>
        <w:rPr>
          <w:spacing w:val="-3"/>
        </w:rPr>
        <w:t>（</w:t>
      </w:r>
      <w:r>
        <w:rPr>
          <w:spacing w:val="-1"/>
        </w:rPr>
        <w:t>服务</w:t>
      </w:r>
      <w:r>
        <w:rPr>
          <w:spacing w:val="-65"/>
        </w:rPr>
        <w:t>）</w:t>
      </w:r>
      <w:r>
        <w:rPr>
          <w:spacing w:val="-17"/>
        </w:rPr>
        <w:t>流程环节或常规的质量控制、测试分析、维修维护；</w:t>
      </w:r>
      <w:r>
        <w:rPr>
          <w:spacing w:val="-3"/>
        </w:rPr>
        <w:t>（</w:t>
      </w:r>
      <w:r>
        <w:rPr>
          <w:spacing w:val="1"/>
        </w:rPr>
        <w:t>7</w:t>
      </w:r>
      <w:r>
        <w:t>）</w:t>
      </w:r>
      <w:r>
        <w:rPr>
          <w:spacing w:val="-3"/>
        </w:rPr>
        <w:t>社会科学、艺术或人文学方面的研究。</w:t>
      </w:r>
    </w:p>
    <w:p>
      <w:pPr>
        <w:pStyle w:val="5"/>
        <w:spacing w:line="417" w:lineRule="auto"/>
        <w:ind w:right="-58" w:firstLine="559"/>
        <w:jc w:val="both"/>
      </w:pPr>
      <w:r>
        <w:rPr>
          <w:spacing w:val="-8"/>
        </w:rPr>
        <w:t>企业开展的可适用研发费用加计扣除的活动，都必须符合《财政</w:t>
      </w:r>
      <w:r>
        <w:rPr>
          <w:spacing w:val="3"/>
        </w:rPr>
        <w:t>部 国家税务总局 科技部关于完善研究开发费用税前加计扣除政策</w:t>
      </w:r>
      <w:r>
        <w:rPr>
          <w:spacing w:val="-3"/>
        </w:rPr>
        <w:t>的通知》（财税〔</w:t>
      </w:r>
      <w:r>
        <w:t>2015</w:t>
      </w:r>
      <w:r>
        <w:rPr>
          <w:spacing w:val="-5"/>
        </w:rPr>
        <w:t>〕</w:t>
      </w:r>
      <w:r>
        <w:t>119</w:t>
      </w:r>
      <w:r>
        <w:rPr>
          <w:spacing w:val="-33"/>
        </w:rPr>
        <w:t xml:space="preserve"> 号</w:t>
      </w:r>
      <w:r>
        <w:rPr>
          <w:spacing w:val="-5"/>
        </w:rPr>
        <w:t>）</w:t>
      </w:r>
      <w:r>
        <w:rPr>
          <w:spacing w:val="-3"/>
        </w:rPr>
        <w:t>文件有关研发活动的基本定义等相</w:t>
      </w:r>
      <w:r>
        <w:rPr>
          <w:spacing w:val="-9"/>
        </w:rPr>
        <w:t>关条件。企业应对研发项目进行合规管理，重视对“研发活动”实质</w:t>
      </w:r>
      <w:r>
        <w:rPr>
          <w:spacing w:val="-10"/>
        </w:rPr>
        <w:t>性把控，如果企业确实无法准确把握是否属于“研发活动”，可以通</w:t>
      </w:r>
      <w:r>
        <w:rPr>
          <w:spacing w:val="-4"/>
        </w:rPr>
        <w:t>过科技部门咨询。</w:t>
      </w:r>
    </w:p>
    <w:p>
      <w:pPr>
        <w:pStyle w:val="22"/>
        <w:ind w:left="0"/>
      </w:pPr>
      <w:bookmarkStart w:id="175" w:name="8.1.2.我公司主要是从事创意设计活动，发生的相关费用可以加计扣除吗？"/>
      <w:bookmarkEnd w:id="175"/>
      <w:bookmarkStart w:id="176" w:name="_bookmark77"/>
      <w:bookmarkEnd w:id="176"/>
      <w:bookmarkStart w:id="177" w:name="_Toc19383"/>
      <w:r>
        <w:rPr>
          <w:rFonts w:hint="eastAsia"/>
        </w:rPr>
        <w:t xml:space="preserve">8.1.2 </w:t>
      </w:r>
      <w:r>
        <w:t>我公司主要是从事创意设计活动，发生的相关费用可以加计扣除吗？</w:t>
      </w:r>
      <w:bookmarkEnd w:id="177"/>
    </w:p>
    <w:p>
      <w:pPr>
        <w:pStyle w:val="5"/>
        <w:ind w:firstLine="560" w:firstLineChars="200"/>
      </w:pPr>
      <w:r>
        <w:t>答：企业为获得创新性、创意性、突破性的产品进行创意设计活动而发生的相关费用，可按照本通知规定进行税前加计扣除。创意设计活动是指多媒体软件、动漫游戏软件开发、数字动漫、游戏设计制作、房屋建筑工程设计（绿色建筑评价标准为三星）、风景园林工程专项设计、工业设计、多媒体设计、动漫及衍生产品设计、模型设计等。企业享受为获得创新性、创意性、突破性的产品进行创意设计活动而发生的相关费用加计扣除政策留存备查以下资料：</w:t>
      </w:r>
      <w:r>
        <w:rPr>
          <w:rFonts w:hint="eastAsia"/>
        </w:rPr>
        <w:t>（1）</w:t>
      </w:r>
      <w:r>
        <w:t>创意设计活动相关合同；</w:t>
      </w:r>
      <w:r>
        <w:rPr>
          <w:rFonts w:hint="eastAsia"/>
        </w:rPr>
        <w:t>（2）</w:t>
      </w:r>
      <w:r>
        <w:t>创意设计活动相关费用核算情况的说明。企业留存备查资料应从企业享受优惠事项当年的企业所得税汇算清缴期结束次日起保留 10 年。</w:t>
      </w:r>
    </w:p>
    <w:p>
      <w:pPr>
        <w:pStyle w:val="22"/>
        <w:ind w:left="0"/>
      </w:pPr>
      <w:bookmarkStart w:id="178" w:name="8.1.3.研发项目最终研发失败，相关研发费用是否还可以享受企业所得税税前加计扣"/>
      <w:bookmarkEnd w:id="178"/>
      <w:bookmarkStart w:id="179" w:name="_bookmark78"/>
      <w:bookmarkEnd w:id="179"/>
      <w:bookmarkStart w:id="180" w:name="_Toc5256"/>
      <w:r>
        <w:rPr>
          <w:rFonts w:hint="eastAsia"/>
        </w:rPr>
        <w:t xml:space="preserve">8.1.3 </w:t>
      </w:r>
      <w:r>
        <w:t>研发项目最终研发失败，相关研发费用是否还可以享受企业所得税税前加计扣除？</w:t>
      </w:r>
      <w:bookmarkEnd w:id="180"/>
    </w:p>
    <w:p>
      <w:pPr>
        <w:pStyle w:val="5"/>
        <w:ind w:firstLine="560" w:firstLineChars="200"/>
      </w:pPr>
      <w:r>
        <w:t>答：根据《关于研发费用税前加计扣除归集范围有关问题的公告》</w:t>
      </w:r>
    </w:p>
    <w:p>
      <w:pPr>
        <w:pStyle w:val="5"/>
      </w:pPr>
      <w:r>
        <w:t>（国家税务总局公告 2017 年第 40 号）规定，失败的研发活动所发生的研发费用可享受税前加计扣除政策。</w:t>
      </w:r>
    </w:p>
    <w:p>
      <w:pPr>
        <w:pStyle w:val="22"/>
        <w:ind w:left="0"/>
      </w:pPr>
      <w:bookmarkStart w:id="181" w:name="8.2.行业规定方面"/>
      <w:bookmarkEnd w:id="181"/>
      <w:bookmarkStart w:id="182" w:name="_bookmark79"/>
      <w:bookmarkEnd w:id="182"/>
      <w:bookmarkStart w:id="183" w:name="_Toc24798"/>
      <w:r>
        <w:rPr>
          <w:rFonts w:hint="eastAsia"/>
        </w:rPr>
        <w:t xml:space="preserve">8.2 </w:t>
      </w:r>
      <w:r>
        <w:t>行业规定方面</w:t>
      </w:r>
      <w:bookmarkEnd w:id="183"/>
    </w:p>
    <w:p>
      <w:pPr>
        <w:pStyle w:val="22"/>
        <w:ind w:left="0"/>
      </w:pPr>
      <w:bookmarkStart w:id="184" w:name="8.2.1.我公司是一家事业单位，公司目前正在开展科研攻关，是否可以享受研发费加"/>
      <w:bookmarkEnd w:id="184"/>
      <w:bookmarkStart w:id="185" w:name="_bookmark80"/>
      <w:bookmarkEnd w:id="185"/>
      <w:bookmarkStart w:id="186" w:name="_Toc6127"/>
      <w:r>
        <w:rPr>
          <w:rFonts w:hint="eastAsia"/>
        </w:rPr>
        <w:t xml:space="preserve">8.2.1 </w:t>
      </w:r>
      <w:r>
        <w:t>我公司是一家事业单位，公司目前正在开展科研攻关，是否可 以享受研发费加计扣除优惠政策？</w:t>
      </w:r>
      <w:bookmarkEnd w:id="186"/>
    </w:p>
    <w:p>
      <w:pPr>
        <w:pStyle w:val="5"/>
        <w:ind w:firstLine="560" w:firstLineChars="200"/>
      </w:pPr>
      <w:r>
        <w:t>答：企业开发新技术、新产品、新工艺发生的研究开发费用可以 在计算应纳税所得额时加计扣除。事业单位属于企业所得税的纳税人， 因此其开展研发活动发生的研究开发费，可以按相关规定享受加计扣 除优惠政策。</w:t>
      </w:r>
    </w:p>
    <w:p>
      <w:pPr>
        <w:pStyle w:val="22"/>
        <w:ind w:left="0"/>
      </w:pPr>
      <w:bookmarkStart w:id="187" w:name="8.2.3.核定征收企业是否可以享受研发费用加计扣除政策？"/>
      <w:bookmarkEnd w:id="187"/>
      <w:bookmarkStart w:id="188" w:name="_bookmark82"/>
      <w:bookmarkEnd w:id="188"/>
      <w:bookmarkStart w:id="189" w:name="_Toc11568"/>
      <w:r>
        <w:rPr>
          <w:rFonts w:hint="eastAsia"/>
        </w:rPr>
        <w:t xml:space="preserve">8.2.2 </w:t>
      </w:r>
      <w:r>
        <w:t>核定征收企业是否可以享受研发费用加计扣除政策？</w:t>
      </w:r>
      <w:bookmarkEnd w:id="189"/>
    </w:p>
    <w:p>
      <w:pPr>
        <w:pStyle w:val="5"/>
        <w:ind w:firstLine="560" w:firstLineChars="200"/>
      </w:pPr>
      <w:r>
        <w:t>答：研发费用加计扣除政策适用于会计核算健全、实行查账征收并能够准确归集研发费用的居民企业，以核定征收方式缴纳企业所得税的企业不能享受此项优惠政策。</w:t>
      </w:r>
    </w:p>
    <w:p>
      <w:pPr>
        <w:pStyle w:val="22"/>
        <w:ind w:left="0"/>
      </w:pPr>
      <w:bookmarkStart w:id="190" w:name="8.2.4.我公司既不是高新技术企业，也不是科技型中小企业，能否享受研发费用加计"/>
      <w:bookmarkEnd w:id="190"/>
      <w:bookmarkStart w:id="191" w:name="_bookmark83"/>
      <w:bookmarkEnd w:id="191"/>
      <w:bookmarkStart w:id="192" w:name="_Toc20993"/>
      <w:r>
        <w:rPr>
          <w:rFonts w:hint="eastAsia"/>
        </w:rPr>
        <w:t xml:space="preserve">8.2.3 </w:t>
      </w:r>
      <w:r>
        <w:t>我公司既不是高新技术企业，也不是科技型中小企业，能否享受研发费用加计扣除？</w:t>
      </w:r>
      <w:bookmarkEnd w:id="192"/>
    </w:p>
    <w:p>
      <w:pPr>
        <w:pStyle w:val="5"/>
        <w:ind w:firstLine="560" w:firstLineChars="200"/>
        <w:rPr>
          <w:spacing w:val="-5"/>
        </w:rPr>
      </w:pPr>
      <w:r>
        <w:t>答：会计核算健全、实行查账征收并能够准确归集研发费用的(非</w:t>
      </w:r>
      <w:r>
        <w:rPr>
          <w:spacing w:val="-5"/>
        </w:rPr>
        <w:t>负面清单行业)居民企业可适用研发费用加计扣除。</w:t>
      </w:r>
    </w:p>
    <w:p>
      <w:pPr>
        <w:pStyle w:val="22"/>
        <w:ind w:left="0"/>
      </w:pPr>
      <w:bookmarkStart w:id="193" w:name="_Toc14851"/>
      <w:r>
        <w:rPr>
          <w:rFonts w:hint="eastAsia"/>
        </w:rPr>
        <w:t xml:space="preserve">8.3 </w:t>
      </w:r>
      <w:r>
        <w:t>研发费用方面</w:t>
      </w:r>
      <w:bookmarkEnd w:id="193"/>
    </w:p>
    <w:p>
      <w:pPr>
        <w:pStyle w:val="22"/>
        <w:ind w:left="0"/>
      </w:pPr>
      <w:bookmarkStart w:id="194" w:name="8.3.1.我公司计划在2020年度申报时首次享受研发费用加计扣除，请问哪些研发"/>
      <w:bookmarkEnd w:id="194"/>
      <w:bookmarkStart w:id="195" w:name="_bookmark85"/>
      <w:bookmarkEnd w:id="195"/>
      <w:bookmarkStart w:id="196" w:name="_Toc12812"/>
      <w:r>
        <w:rPr>
          <w:rFonts w:hint="eastAsia"/>
        </w:rPr>
        <w:t xml:space="preserve">8.3.1 </w:t>
      </w:r>
      <w:r>
        <w:t>我公司计划在 2020 年度申报时首次享受研发费用加计扣除， 请问哪些研发费用可以税前加计扣除？</w:t>
      </w:r>
      <w:bookmarkEnd w:id="196"/>
    </w:p>
    <w:p>
      <w:pPr>
        <w:pStyle w:val="5"/>
        <w:ind w:firstLine="560" w:firstLineChars="200"/>
      </w:pPr>
      <w:r>
        <w:t>答：允许加计扣除的研发费用范围包括：（1）直接从事研发活动的人员或外聘研发人员的人员人工费用；（2）直接投入研发项目费用；（3）用于研发活动的仪器设备的折旧费用；（4）用于研发活动的无形资产摊销费用；（5）新产品设计费、新工艺规程制定费、新药研制的临床试验费、勘探开发技术的现场试验费；（6）与研发活动直接相关的其他费用（此类费用总额不得超过可加计扣除研发费用总额的 10%）；（7）财政部和国家税务总局规定的其他费用。</w:t>
      </w:r>
    </w:p>
    <w:p>
      <w:pPr>
        <w:pStyle w:val="22"/>
        <w:ind w:left="0"/>
      </w:pPr>
      <w:bookmarkStart w:id="197" w:name="8.3.2.我公司2019年取得科技部门一笔财政性资金用于研发，所形成的研发支出"/>
      <w:bookmarkEnd w:id="197"/>
      <w:bookmarkStart w:id="198" w:name="_bookmark86"/>
      <w:bookmarkEnd w:id="198"/>
      <w:bookmarkStart w:id="199" w:name="_Toc24439"/>
      <w:r>
        <w:rPr>
          <w:rFonts w:hint="eastAsia"/>
        </w:rPr>
        <w:t xml:space="preserve">8.3.2 </w:t>
      </w:r>
      <w:r>
        <w:t>我公司 2019 年取得科技部门一笔财政性资金用于研发，所形成的研发支出可否税前加计扣除？</w:t>
      </w:r>
      <w:bookmarkEnd w:id="199"/>
    </w:p>
    <w:p>
      <w:pPr>
        <w:pStyle w:val="5"/>
        <w:ind w:firstLine="560" w:firstLineChars="200"/>
        <w:rPr>
          <w:rFonts w:hint="eastAsia"/>
        </w:rPr>
      </w:pPr>
      <w:r>
        <w:t>答：分两种情况处理：</w:t>
      </w:r>
    </w:p>
    <w:p>
      <w:pPr>
        <w:pStyle w:val="5"/>
        <w:ind w:firstLine="560" w:firstLineChars="200"/>
        <w:rPr>
          <w:rFonts w:hint="eastAsia"/>
        </w:rPr>
      </w:pPr>
      <w:r>
        <w:rPr>
          <w:rFonts w:hint="eastAsia"/>
        </w:rPr>
        <w:t>（1）</w:t>
      </w:r>
      <w:r>
        <w:t>企业取得的财政性资金如作不征税收入处理，用于研发活动所形成的费用或无形资产，不得计算加计扣除或摊销。</w:t>
      </w:r>
    </w:p>
    <w:p>
      <w:pPr>
        <w:pStyle w:val="5"/>
        <w:ind w:firstLine="560" w:firstLineChars="200"/>
      </w:pPr>
      <w:r>
        <w:rPr>
          <w:rFonts w:hint="eastAsia"/>
        </w:rPr>
        <w:t>（2）</w:t>
      </w:r>
      <w:r>
        <w:t>企业取得的财政性资金若作为应税收入处理的，用于研发活动所形成的的费用或无形资产，可以计算加计扣除或摊销。</w:t>
      </w:r>
    </w:p>
    <w:p>
      <w:pPr>
        <w:pStyle w:val="5"/>
        <w:rPr>
          <w:rFonts w:hint="eastAsia"/>
        </w:rPr>
      </w:pPr>
      <w:r>
        <w:t>企业可自行选择最适宜的处理方式。</w:t>
      </w:r>
    </w:p>
    <w:p>
      <w:pPr>
        <w:pStyle w:val="5"/>
      </w:pPr>
      <w:r>
        <w:t>例如，某企业当年发生研发支出 200 万元，其中 50 万元是属于政府财政补助（企业选择作不征税收入处理），则该项研发支出可税前加计扣除金额为 150×75%＝112.5 万元；若企业取得的 50 万元政府补助选择按应税收入处理，则税前加计扣除金额为 200×75%＝150 万元。</w:t>
      </w:r>
    </w:p>
    <w:p>
      <w:pPr>
        <w:pStyle w:val="22"/>
        <w:ind w:left="0"/>
      </w:pPr>
      <w:bookmarkStart w:id="200" w:name="_bookmark87"/>
      <w:bookmarkEnd w:id="200"/>
      <w:bookmarkStart w:id="201" w:name="8.3.3.对于同时用于研发活动和非研发活动的仪器、设备、无形资产以及同时参与生"/>
      <w:bookmarkEnd w:id="201"/>
      <w:bookmarkStart w:id="202" w:name="_Toc26001"/>
      <w:r>
        <w:rPr>
          <w:rFonts w:hint="eastAsia"/>
        </w:rPr>
        <w:t xml:space="preserve">8.3.3 </w:t>
      </w:r>
      <w:r>
        <w:t>对于同时用于研发活动和非研发活动的仪器、设备、无形资产以及同时参与生产经营管理的研发人员可以享受研发费加计扣除政策吗？</w:t>
      </w:r>
      <w:bookmarkEnd w:id="202"/>
    </w:p>
    <w:p>
      <w:pPr>
        <w:pStyle w:val="5"/>
        <w:ind w:firstLine="560" w:firstLineChars="200"/>
      </w:pPr>
      <w:r>
        <w:t>答：企业应对共用的人员活动情况及仪器、设备、无形资产的使用情况做必要记录，并将其实际发生的相关费用按实际工时占比等合理方式在研发费用和生产经营费用间分配，可以享受研发费加计扣除政策；未分配的不得加计扣除。企业按照实际工时占比法分配费用存在困难的，可根据自身生产经营情况，如按照受益原则，以作业成本法、最终成果决定法等方法来合理分配各项费用。</w:t>
      </w:r>
    </w:p>
    <w:p>
      <w:pPr>
        <w:pStyle w:val="22"/>
        <w:ind w:left="0"/>
      </w:pPr>
      <w:bookmarkStart w:id="203" w:name="8.3.4.我公司研发活动中发生“试制试产费用”是否可以享受研发费加计扣除政策？"/>
      <w:bookmarkEnd w:id="203"/>
      <w:bookmarkStart w:id="204" w:name="_bookmark88"/>
      <w:bookmarkEnd w:id="204"/>
      <w:bookmarkStart w:id="205" w:name="_Toc31585"/>
      <w:r>
        <w:rPr>
          <w:rFonts w:hint="eastAsia"/>
        </w:rPr>
        <w:t xml:space="preserve">8.3.4 </w:t>
      </w:r>
      <w:r>
        <w:t>我公司研发活动中发生“试制试产费用”是否可以享受研发费 加计扣除政策？</w:t>
      </w:r>
      <w:bookmarkEnd w:id="205"/>
    </w:p>
    <w:p>
      <w:pPr>
        <w:pStyle w:val="5"/>
        <w:ind w:firstLine="560" w:firstLineChars="200"/>
        <w:rPr>
          <w:rFonts w:hint="eastAsia"/>
        </w:rPr>
      </w:pPr>
      <w:r>
        <w:t>根据《国家税务总局关于研发费用税前加计扣除归集范围有关问题的公告》（国家税务总局公告 2017 年第 40 号）的有关规定，企业用于中间试验和产品试制的模具、工艺装备开发及制造费，不构成固定资产的样品、样机及一般测试手段购置费，试制产品的检验费属于可加计扣除的研发费用。</w:t>
      </w:r>
    </w:p>
    <w:p>
      <w:pPr>
        <w:pStyle w:val="5"/>
        <w:ind w:firstLine="560" w:firstLineChars="200"/>
      </w:pPr>
      <w:r>
        <w:t>企业归集加计扣除研发费用时，需对研发费用和生产经营费用分别核算，例如发生的水费、电费应按合理的方法分摊到各相关研发项目中。划分不清的，不得加计扣除。</w:t>
      </w:r>
    </w:p>
    <w:p>
      <w:pPr>
        <w:pStyle w:val="22"/>
        <w:ind w:left="0"/>
      </w:pPr>
      <w:bookmarkStart w:id="206" w:name="8.3.5.企业同时有多个研发项目，其他相关费用的限额是按全部项目合计计算还是按"/>
      <w:bookmarkEnd w:id="206"/>
      <w:bookmarkStart w:id="207" w:name="_bookmark89"/>
      <w:bookmarkEnd w:id="207"/>
      <w:bookmarkStart w:id="208" w:name="_bookmark90"/>
      <w:bookmarkEnd w:id="208"/>
      <w:bookmarkStart w:id="209" w:name="8.3.6.企业取得研发过程中形成的下脚料、残次品、中间试制品或企业研发活动直接"/>
      <w:bookmarkEnd w:id="209"/>
      <w:bookmarkStart w:id="210" w:name="_Toc2053"/>
      <w:r>
        <w:rPr>
          <w:rFonts w:hint="eastAsia"/>
        </w:rPr>
        <w:t xml:space="preserve">8.3.5 </w:t>
      </w:r>
      <w:r>
        <w:t>企业取得研发过程中形成的下脚料、残次品、中间试制品或企 业研发活动直接形成产品或作为组成部分形成的产品对外销售的，研 发费用应该怎么核算？</w:t>
      </w:r>
      <w:bookmarkEnd w:id="210"/>
    </w:p>
    <w:p>
      <w:pPr>
        <w:pStyle w:val="5"/>
        <w:ind w:firstLine="560" w:firstLineChars="200"/>
        <w:rPr>
          <w:rFonts w:hint="eastAsia"/>
        </w:rPr>
      </w:pPr>
      <w:r>
        <w:t>答：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研发费用。即企业取得研发过程中形成的下脚料、残次品、中间试制品等特殊收入，在计算确认收入当年的加计扣除研发费用时，应从已归集研发费用中扣减该特殊收入，不足扣减的，加计扣除研发费用按零计算。</w:t>
      </w:r>
    </w:p>
    <w:p>
      <w:pPr>
        <w:pStyle w:val="5"/>
        <w:ind w:firstLine="560" w:firstLineChars="200"/>
      </w:pPr>
      <w:r>
        <w:t>研发活动直接形成产品或作为组成部分形成的产品对外销售，产品所耗用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2"/>
        <w:ind w:left="0"/>
      </w:pPr>
      <w:bookmarkStart w:id="211" w:name="_bookmark91"/>
      <w:bookmarkEnd w:id="211"/>
      <w:bookmarkStart w:id="212" w:name="8.3.7.在企业研发过程中，发生的不在《财政部_国家税务总局_科技部关于完善研"/>
      <w:bookmarkEnd w:id="212"/>
      <w:bookmarkStart w:id="213" w:name="_Toc25742"/>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bookmarkEnd w:id="213"/>
    </w:p>
    <w:p>
      <w:pPr>
        <w:pStyle w:val="5"/>
        <w:spacing w:line="400" w:lineRule="auto"/>
        <w:ind w:right="-58" w:firstLine="559"/>
        <w:jc w:val="both"/>
      </w:pPr>
      <w:r>
        <w:rPr>
          <w:spacing w:val="-16"/>
        </w:rPr>
        <w:t>答：《关于研发费用税前加计扣除归集范围有关问题的公告</w:t>
      </w:r>
      <w:r>
        <w:rPr>
          <w:spacing w:val="-183"/>
        </w:rPr>
        <w:t>》</w:t>
      </w:r>
      <w:r>
        <w:t>（国</w:t>
      </w:r>
      <w:r>
        <w:rPr>
          <w:spacing w:val="-12"/>
        </w:rPr>
        <w:t xml:space="preserve">家税务总局公告 </w:t>
      </w:r>
      <w:r>
        <w:t>2017</w:t>
      </w:r>
      <w:r>
        <w:rPr>
          <w:spacing w:val="-36"/>
        </w:rPr>
        <w:t xml:space="preserve"> 年第 </w:t>
      </w:r>
      <w:r>
        <w:t>40</w:t>
      </w:r>
      <w:r>
        <w:rPr>
          <w:spacing w:val="-37"/>
        </w:rPr>
        <w:t xml:space="preserve"> 号</w:t>
      </w:r>
      <w:r>
        <w:rPr>
          <w:spacing w:val="-49"/>
        </w:rPr>
        <w:t>）</w:t>
      </w:r>
      <w:r>
        <w:rPr>
          <w:spacing w:val="-7"/>
        </w:rPr>
        <w:t>与《财政部 国家税务总局 科技部</w:t>
      </w:r>
      <w:r>
        <w:rPr>
          <w:spacing w:val="-9"/>
        </w:rPr>
        <w:t>关于完善研究开发费用税前加计扣除政策的通知》</w:t>
      </w:r>
      <w:r>
        <w:rPr>
          <w:spacing w:val="-3"/>
        </w:rPr>
        <w:t>（</w:t>
      </w:r>
      <w:r>
        <w:rPr>
          <w:spacing w:val="-21"/>
        </w:rPr>
        <w:t>财税〔</w:t>
      </w:r>
      <w:r>
        <w:t>2015</w:t>
      </w:r>
      <w:r>
        <w:rPr>
          <w:spacing w:val="-61"/>
        </w:rPr>
        <w:t>〕</w:t>
      </w:r>
      <w:r>
        <w:t xml:space="preserve">119 </w:t>
      </w:r>
      <w:r>
        <w:rPr>
          <w:spacing w:val="-1"/>
        </w:rPr>
        <w:t>号</w:t>
      </w:r>
      <w:r>
        <w:rPr>
          <w:spacing w:val="-27"/>
        </w:rPr>
        <w:t>）</w:t>
      </w:r>
      <w:r>
        <w:rPr>
          <w:spacing w:val="-9"/>
        </w:rPr>
        <w:t>相比，增加了职工福利费、补充养老保险费、补充医疗保险费的</w:t>
      </w:r>
      <w:r>
        <w:rPr>
          <w:spacing w:val="-11"/>
        </w:rPr>
        <w:t>内容，采取正列举方式规定了其他费用具体范围，对于其于未列明的</w:t>
      </w:r>
      <w:r>
        <w:rPr>
          <w:spacing w:val="-5"/>
        </w:rPr>
        <w:t>费用类型，不得作为其他费用在税前加计扣除。</w:t>
      </w:r>
    </w:p>
    <w:p>
      <w:pPr>
        <w:pStyle w:val="22"/>
        <w:ind w:left="0"/>
      </w:pPr>
      <w:bookmarkStart w:id="214" w:name="_bookmark92"/>
      <w:bookmarkEnd w:id="214"/>
      <w:bookmarkStart w:id="215" w:name="8.3.8.企业为研发人员购买的补充医疗保险，能否加计扣除？"/>
      <w:bookmarkEnd w:id="215"/>
      <w:bookmarkStart w:id="216" w:name="_Toc16770"/>
      <w:r>
        <w:rPr>
          <w:rFonts w:hint="eastAsia"/>
        </w:rPr>
        <w:t xml:space="preserve">8.3.7 </w:t>
      </w:r>
      <w:r>
        <w:t>企业为研发人员购买的补充医疗保险，能否加计扣除？</w:t>
      </w:r>
      <w:bookmarkEnd w:id="216"/>
    </w:p>
    <w:p>
      <w:pPr>
        <w:pStyle w:val="5"/>
        <w:ind w:firstLine="560" w:firstLineChars="200"/>
      </w:pPr>
      <w:r>
        <w:t>答：根据《国家税务总局关于企业研究开发费用税前加计扣除政策有关问题的公告》（国家税务总局公告 2015 年第 97 号）的解读， 明确了其他相关费用包括补充医疗保险费，因此企业为研发人员购买的补充医疗保险可以列入其他相关费用，计算扣除。</w:t>
      </w:r>
    </w:p>
    <w:p>
      <w:pPr>
        <w:pStyle w:val="22"/>
        <w:ind w:left="0"/>
      </w:pPr>
      <w:bookmarkStart w:id="217" w:name="8.3.13.企业为研发人员缴纳的年金，能否加计扣除？"/>
      <w:bookmarkEnd w:id="217"/>
      <w:bookmarkStart w:id="218" w:name="_bookmark96"/>
      <w:bookmarkEnd w:id="218"/>
      <w:bookmarkStart w:id="219" w:name="_bookmark97"/>
      <w:bookmarkEnd w:id="219"/>
      <w:bookmarkStart w:id="220" w:name="8.3.12.企业的房屋折旧可以纳入加计扣除范围吗？"/>
      <w:bookmarkEnd w:id="220"/>
      <w:bookmarkStart w:id="221" w:name="_Toc9513"/>
      <w:r>
        <w:rPr>
          <w:rFonts w:hint="eastAsia"/>
        </w:rPr>
        <w:t xml:space="preserve">8.3.8 </w:t>
      </w:r>
      <w:r>
        <w:t>企业为研发人员缴纳的年金，能否加计扣除？</w:t>
      </w:r>
      <w:bookmarkEnd w:id="221"/>
    </w:p>
    <w:p>
      <w:pPr>
        <w:pStyle w:val="5"/>
        <w:ind w:firstLine="560" w:firstLineChars="200"/>
      </w:pPr>
      <w:r>
        <w:t>答：年金不属于《关于研发费用税前加计扣除归集范围有关问题的公告》（国家税务总局公告 2017 年第 40 号）研发费用税前加计扣除费用的归集范围，因此不能加计扣除。</w:t>
      </w:r>
      <w:bookmarkStart w:id="222" w:name="8.3.14.企业发生的零碎、金额较小的研发费用如何归到研发费的具体项目？"/>
      <w:bookmarkEnd w:id="222"/>
      <w:bookmarkStart w:id="223" w:name="_bookmark98"/>
      <w:bookmarkEnd w:id="223"/>
    </w:p>
    <w:p>
      <w:pPr>
        <w:pStyle w:val="22"/>
        <w:ind w:left="0"/>
      </w:pPr>
      <w:bookmarkStart w:id="224" w:name="8.3.15.我公司根据特定客户需求订制产品并开展研发，没有立项的支出能否进行加"/>
      <w:bookmarkEnd w:id="224"/>
      <w:bookmarkStart w:id="225" w:name="_bookmark99"/>
      <w:bookmarkEnd w:id="225"/>
      <w:bookmarkStart w:id="226" w:name="_bookmark100"/>
      <w:bookmarkEnd w:id="226"/>
      <w:bookmarkStart w:id="227" w:name="8.4.研发人员方面"/>
      <w:bookmarkEnd w:id="227"/>
      <w:bookmarkStart w:id="228" w:name="_Toc21530"/>
      <w:r>
        <w:rPr>
          <w:rFonts w:hint="eastAsia"/>
        </w:rPr>
        <w:t xml:space="preserve">8.4 </w:t>
      </w:r>
      <w:r>
        <w:t>研发人员方面</w:t>
      </w:r>
      <w:bookmarkEnd w:id="228"/>
    </w:p>
    <w:p>
      <w:pPr>
        <w:pStyle w:val="22"/>
        <w:ind w:left="0"/>
      </w:pPr>
      <w:bookmarkStart w:id="229" w:name="_bookmark101"/>
      <w:bookmarkEnd w:id="229"/>
      <w:bookmarkStart w:id="230" w:name="8.4.1.研究开发人员的范围如何界定？"/>
      <w:bookmarkEnd w:id="230"/>
      <w:bookmarkStart w:id="231" w:name="_Toc7498"/>
      <w:r>
        <w:rPr>
          <w:rFonts w:hint="eastAsia"/>
        </w:rPr>
        <w:t xml:space="preserve">8.4.1 </w:t>
      </w:r>
      <w:r>
        <w:t>研究开发人员的范围如何界定？</w:t>
      </w:r>
      <w:bookmarkEnd w:id="231"/>
    </w:p>
    <w:p>
      <w:pPr>
        <w:pStyle w:val="5"/>
        <w:ind w:firstLine="560" w:firstLineChars="200"/>
        <w:rPr>
          <w:rFonts w:hint="eastAsia"/>
        </w:rPr>
      </w:pPr>
      <w:r>
        <w:t>答：研究开发人员的构成，分为研究人员、技术人员和辅助人员三类，根据《关于研发费用税前加计扣除归集范围有关问题的公告》（国家税务总局公告 2017 年第 40 号）分别对三类人员进行了界定：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w:t>
      </w:r>
    </w:p>
    <w:p>
      <w:pPr>
        <w:pStyle w:val="5"/>
        <w:ind w:firstLine="560" w:firstLineChars="200"/>
      </w:pPr>
      <w:r>
        <w:t>研究开发人员的聘用形式，既可以是本企业的员工，也可以是外聘，包括劳务派遣等形式。外聘研发人员包括与本企业签订劳务用工协议（合同）和临时聘用的研究开发人员、技术人员、辅助人员，辅助人员不包括为研发活动从事后勤服务的人员。</w:t>
      </w:r>
    </w:p>
    <w:p>
      <w:pPr>
        <w:pStyle w:val="22"/>
        <w:ind w:left="0"/>
      </w:pPr>
      <w:bookmarkStart w:id="232" w:name="8.4.2.我公司开展自主研发，研发人员属于外聘人员，该人员还在其他企业兼职，企"/>
      <w:bookmarkEnd w:id="232"/>
      <w:bookmarkStart w:id="233" w:name="_bookmark102"/>
      <w:bookmarkEnd w:id="233"/>
      <w:bookmarkStart w:id="234" w:name="_Toc21672"/>
      <w:r>
        <w:rPr>
          <w:rFonts w:hint="eastAsia"/>
        </w:rPr>
        <w:t xml:space="preserve">8.4.2 </w:t>
      </w:r>
      <w:r>
        <w:t>我公司开展自主研发，研发人员属于外聘人员，该人员还在其他企业兼职，企业发生的此类兼职人员人工费用是否可以享受加计扣除政策？</w:t>
      </w:r>
      <w:bookmarkEnd w:id="234"/>
    </w:p>
    <w:p>
      <w:pPr>
        <w:pStyle w:val="5"/>
        <w:ind w:firstLine="560" w:firstLineChars="200"/>
      </w:pPr>
      <w:r>
        <w:t>答：可以税前加计扣除的人员人工费用，是指直接从事研发活动人员的工资薪金、基本养老保险费、基本医疗保险费、失业保险费、工伤保险费、生育保险费和住房公积金，以及外聘研发人员的劳务费用。其中外聘研发人员是指与本企业或劳务派遣企业签订劳务用工协议（合同）和临时聘用的研究人员、技术人员、辅助人员。文件未规定外聘研发人员必须是专职人员，因此兼职人员可以享受研发费加计扣除优惠。</w:t>
      </w:r>
    </w:p>
    <w:p>
      <w:pPr>
        <w:pStyle w:val="22"/>
        <w:ind w:left="0"/>
      </w:pPr>
      <w:bookmarkStart w:id="235" w:name="8.4.3.有很多公司为节省人力成本，研发人员既是生产技术人员又是产品开发人员，"/>
      <w:bookmarkEnd w:id="235"/>
      <w:bookmarkStart w:id="236" w:name="_bookmark103"/>
      <w:bookmarkEnd w:id="236"/>
      <w:bookmarkStart w:id="237" w:name="_Toc30448"/>
      <w:r>
        <w:rPr>
          <w:rFonts w:hint="eastAsia"/>
        </w:rPr>
        <w:t xml:space="preserve">8.4.3 </w:t>
      </w:r>
      <w:r>
        <w:t>有很多公司为节省人力成本，研发人员既是生产技术人员又是产品开发人员，研发费归集时是否必须明确区分研发人员和生产人员吗？</w:t>
      </w:r>
      <w:bookmarkEnd w:id="237"/>
    </w:p>
    <w:p>
      <w:pPr>
        <w:pStyle w:val="5"/>
        <w:ind w:firstLine="560" w:firstLineChars="200"/>
      </w:pPr>
      <w:r>
        <w:t>答：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2"/>
        <w:ind w:left="0"/>
      </w:pPr>
      <w:bookmarkStart w:id="238" w:name="_bookmark104"/>
      <w:bookmarkEnd w:id="238"/>
      <w:bookmarkStart w:id="239" w:name="8.5.会计核算方面"/>
      <w:bookmarkEnd w:id="239"/>
      <w:bookmarkStart w:id="240" w:name="_Toc29531"/>
      <w:r>
        <w:rPr>
          <w:rFonts w:hint="eastAsia"/>
        </w:rPr>
        <w:t xml:space="preserve">8.5 </w:t>
      </w:r>
      <w:r>
        <w:t>会计核算方面</w:t>
      </w:r>
      <w:bookmarkEnd w:id="240"/>
    </w:p>
    <w:p>
      <w:pPr>
        <w:pStyle w:val="22"/>
        <w:ind w:left="0"/>
      </w:pPr>
      <w:bookmarkStart w:id="241" w:name="_bookmark105"/>
      <w:bookmarkEnd w:id="241"/>
      <w:bookmarkStart w:id="242" w:name="8.5.1.我是某公司财务人员，想了解一下研发费用加计扣除政策对企业会计核算有什"/>
      <w:bookmarkEnd w:id="242"/>
      <w:bookmarkStart w:id="243" w:name="_Toc24323"/>
      <w:r>
        <w:rPr>
          <w:rFonts w:hint="eastAsia"/>
        </w:rPr>
        <w:t xml:space="preserve">8.5.1 </w:t>
      </w:r>
      <w:r>
        <w:t>我是某公司财务人员，想了解一下研发费用加计扣除政策对企业会计核算有什么要求？</w:t>
      </w:r>
      <w:bookmarkEnd w:id="243"/>
    </w:p>
    <w:p>
      <w:pPr>
        <w:pStyle w:val="5"/>
        <w:ind w:firstLine="560" w:firstLineChars="200"/>
      </w:pPr>
      <w:r>
        <w:t>答：企业应按照国家财务会计制度要求，对研发支出进行会计处理。同时，对享受加计扣除的研发费用按研究项目设置辅助账，准确归集核算当年可加计扣除的各项研发费用实际发生额；企业在一个纳税年度内进行多项研发活动的，应按照不同研发项目分别归集可加计扣除的研发费用。企业应对研发费用和生产经营费用分别核算，准确、合理归集各项费用支出，对划分不清的，不得实行加计扣除。</w:t>
      </w:r>
    </w:p>
    <w:p>
      <w:pPr>
        <w:pStyle w:val="22"/>
        <w:ind w:left="0"/>
      </w:pPr>
      <w:bookmarkStart w:id="244" w:name="8.5.2.研发费用如何设置会计科目?"/>
      <w:bookmarkEnd w:id="244"/>
      <w:bookmarkStart w:id="245" w:name="_bookmark106"/>
      <w:bookmarkEnd w:id="245"/>
      <w:bookmarkStart w:id="246" w:name="_Toc6468"/>
      <w:r>
        <w:rPr>
          <w:rFonts w:hint="eastAsia"/>
        </w:rPr>
        <w:t xml:space="preserve">8.5.2 </w:t>
      </w:r>
      <w:r>
        <w:t>研发费用如何设置会计科目?</w:t>
      </w:r>
      <w:bookmarkEnd w:id="246"/>
    </w:p>
    <w:p>
      <w:pPr>
        <w:pStyle w:val="5"/>
        <w:ind w:firstLine="560" w:firstLineChars="200"/>
      </w:pPr>
      <w:r>
        <w:t>答：企业应设置“研发支出”科目核算研发费用。对研究阶段支出与开发阶段支出应分别处理，企业内部研究开发项目研究阶段的支出，应当于发生时计入当期损益，完成研究后进入开发阶段所发生的支出在满足一定条件后允许资本化。研究阶段的支出属于费用化的范畴，支出发生时借记“研发支出——费用化支出”，期末转入“管理费用”；开发阶段分两种情形，第一种情形不符合资本化条件的时候， 和研究阶段的处理相同，第二种情形，符合资本化条件，这时借记” 研发支出——资本化支出“，“研发支出—资本化支出”科目的余额在编制资产负债表时填入开发支出，达到预定用途之后，结转到无形资产。</w:t>
      </w:r>
    </w:p>
    <w:p>
      <w:pPr>
        <w:pStyle w:val="22"/>
        <w:ind w:left="0"/>
      </w:pPr>
      <w:bookmarkStart w:id="247" w:name="8.6.委托研发方面"/>
      <w:bookmarkEnd w:id="247"/>
      <w:bookmarkStart w:id="248" w:name="_bookmark107"/>
      <w:bookmarkEnd w:id="248"/>
      <w:bookmarkStart w:id="249" w:name="_Toc21251"/>
      <w:r>
        <w:rPr>
          <w:rFonts w:hint="eastAsia"/>
        </w:rPr>
        <w:t xml:space="preserve">8.6 </w:t>
      </w:r>
      <w:r>
        <w:t>委托研发方面</w:t>
      </w:r>
      <w:bookmarkEnd w:id="249"/>
    </w:p>
    <w:p>
      <w:pPr>
        <w:pStyle w:val="22"/>
        <w:ind w:left="0"/>
      </w:pPr>
      <w:bookmarkStart w:id="250" w:name="8.6.1.我是企业的财会人员，想了解一下委托境外进行研发活动和委托境内进行研发"/>
      <w:bookmarkEnd w:id="250"/>
      <w:bookmarkStart w:id="251" w:name="_bookmark108"/>
      <w:bookmarkEnd w:id="251"/>
      <w:bookmarkStart w:id="252" w:name="_Toc2994"/>
      <w:r>
        <w:rPr>
          <w:rFonts w:hint="eastAsia"/>
        </w:rPr>
        <w:t xml:space="preserve">8.6.1 </w:t>
      </w:r>
      <w:r>
        <w:t>我是企业的财会人员，想了解一下委托境外进行研发活动和委托境内进行研发活动在享受加计扣除时有什么差异？</w:t>
      </w:r>
      <w:bookmarkEnd w:id="252"/>
    </w:p>
    <w:p>
      <w:pPr>
        <w:pStyle w:val="5"/>
        <w:ind w:firstLine="560" w:firstLineChars="200"/>
        <w:rPr>
          <w:rFonts w:hint="eastAsia"/>
        </w:rPr>
      </w:pPr>
      <w:r>
        <w:t>答：（1）加计扣除金额的限额不同。企业委托境内进行研发活动所发生的费用，按照费用实际发生额的 80%计入委托方研发费用并计算加计扣除；企业委托境外进行研发活动所发生的费用，按照费用实际发生额的 80%计入委托方的委托境外研发费用，同时委托境外研发费用不超过境内符合条件的研发费用三分之二的部分，才可以计算加计扣除。</w:t>
      </w:r>
    </w:p>
    <w:p>
      <w:pPr>
        <w:pStyle w:val="5"/>
        <w:ind w:firstLine="560" w:firstLineChars="200"/>
        <w:rPr>
          <w:rFonts w:hint="eastAsia"/>
        </w:rPr>
      </w:pPr>
      <w:r>
        <w:rPr>
          <w:rFonts w:hint="eastAsia"/>
        </w:rPr>
        <w:t>（2）</w:t>
      </w:r>
      <w:r>
        <w:t>企业委托境内个人进行研发活动所发生的费用可适用加计扣除，但是委托境外个人进行研发活动所发生的费用不可加计扣除。</w:t>
      </w:r>
    </w:p>
    <w:p>
      <w:pPr>
        <w:pStyle w:val="5"/>
        <w:ind w:firstLine="560" w:firstLineChars="200"/>
      </w:pPr>
      <w:r>
        <w:rPr>
          <w:rFonts w:hint="eastAsia"/>
        </w:rPr>
        <w:t>（3）</w:t>
      </w:r>
      <w:r>
        <w:t>委托境内进行研发活动由受托方到科技部门进行登记，委托境外进行研发活动由委托方到科技部门进行登记。</w:t>
      </w:r>
    </w:p>
    <w:p>
      <w:pPr>
        <w:pStyle w:val="22"/>
        <w:ind w:left="0"/>
      </w:pPr>
      <w:bookmarkStart w:id="253" w:name="_bookmark109"/>
      <w:bookmarkEnd w:id="253"/>
      <w:bookmarkStart w:id="254" w:name="8.6.2.我公司2019年将某个科研项目委托境外公司进行研发，可加计扣除的研发"/>
      <w:bookmarkEnd w:id="254"/>
      <w:bookmarkStart w:id="255" w:name="_Toc4496"/>
      <w:r>
        <w:rPr>
          <w:rFonts w:hint="eastAsia"/>
        </w:rPr>
        <w:t xml:space="preserve">8.6.2 </w:t>
      </w:r>
      <w:r>
        <w:t>我公司 2019 年将某个科研项目委托境外公司进行研发，可加计扣除的研发费用金额应如何计算？</w:t>
      </w:r>
      <w:bookmarkEnd w:id="255"/>
    </w:p>
    <w:p>
      <w:pPr>
        <w:pStyle w:val="5"/>
        <w:ind w:firstLine="560" w:firstLineChars="200"/>
        <w:rPr>
          <w:rFonts w:hint="eastAsia"/>
        </w:rPr>
      </w:pPr>
      <w:r>
        <w:t>答：自 2018 年 1 月 1 日起，委托境外进行研发活动所发生的费用，按照费用实际发生额的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5"/>
        <w:ind w:firstLine="560" w:firstLineChars="200"/>
      </w:pPr>
      <w:r>
        <w:t>例如，某企业20</w:t>
      </w:r>
      <w:r>
        <w:rPr>
          <w:rFonts w:hint="eastAsia"/>
        </w:rPr>
        <w:t>20</w:t>
      </w:r>
      <w:r>
        <w:t>年境内符合条件研发费110万元，委托境外研发费用 100 万元，其中 100×80%=80 万元计入委托境外研发费，委托境外研发费不超过 110×2/3=73.33万元的可以税前加计扣除，因此，该企业 2019 年可加计扣除的委托境外研发费用为 73.33万元。</w:t>
      </w:r>
    </w:p>
    <w:p>
      <w:pPr>
        <w:pStyle w:val="22"/>
        <w:ind w:left="0"/>
      </w:pPr>
      <w:bookmarkStart w:id="256" w:name="8.6.3.企业受托开展研发，委托方选择不享受研发费加计扣除优惠政策，我公司作为"/>
      <w:bookmarkEnd w:id="256"/>
      <w:bookmarkStart w:id="257" w:name="_bookmark110"/>
      <w:bookmarkEnd w:id="257"/>
      <w:bookmarkStart w:id="258" w:name="_Toc2855"/>
      <w:r>
        <w:rPr>
          <w:rFonts w:hint="eastAsia"/>
        </w:rPr>
        <w:t xml:space="preserve">8.6.3 </w:t>
      </w:r>
      <w:r>
        <w:t>企业受托开展研发，委托方选择不享受研发费加计扣除优惠政策，我公司作为受托方是否可以就实际发生的研发费用申报享受研发费加计扣除？</w:t>
      </w:r>
      <w:bookmarkEnd w:id="258"/>
    </w:p>
    <w:p>
      <w:pPr>
        <w:pStyle w:val="5"/>
        <w:ind w:firstLine="560" w:firstLineChars="200"/>
      </w:pPr>
      <w:r>
        <w:t>答：根据《关于研发费用税前加计扣除归集范围有关问题的公告》（国家税务总局公告 2017 年第 40 号）的规定，无论委托方是否享受研发费用税前加计扣除政策，受托方均不得加计扣除。</w:t>
      </w:r>
    </w:p>
    <w:p>
      <w:pPr>
        <w:pStyle w:val="22"/>
        <w:ind w:left="0"/>
      </w:pPr>
      <w:bookmarkStart w:id="259" w:name="_bookmark112"/>
      <w:bookmarkEnd w:id="259"/>
      <w:bookmarkStart w:id="260" w:name="8.6.5.委托非关联方研发是否需要提供研发项目费用支出明细？"/>
      <w:bookmarkEnd w:id="260"/>
      <w:bookmarkStart w:id="261" w:name="_Toc27643"/>
      <w:r>
        <w:rPr>
          <w:rFonts w:hint="eastAsia"/>
        </w:rPr>
        <w:t xml:space="preserve">8.6.4 </w:t>
      </w:r>
      <w:r>
        <w:t>委托非关联方研发是否需要提供研发项目费用支出明细？</w:t>
      </w:r>
      <w:bookmarkEnd w:id="261"/>
    </w:p>
    <w:p>
      <w:pPr>
        <w:pStyle w:val="5"/>
        <w:ind w:firstLine="560" w:firstLineChars="200"/>
      </w:pPr>
      <w:r>
        <w:t>答：委托非关联方研发，考虑到涉及商业秘密等情况，财税〔2015〕119 号文件规定，企业委托非关联方研发的不再需要提供研发项目费用支出明细，但委托研发费用实际发生额应符合独立交易原则；委托方与受托方存在关联关系的，受托方应向委托方提供研发项目费用支出明细情况。</w:t>
      </w:r>
    </w:p>
    <w:p>
      <w:pPr>
        <w:pStyle w:val="22"/>
        <w:ind w:left="0"/>
      </w:pPr>
      <w:bookmarkStart w:id="262" w:name="_Toc21283"/>
      <w:r>
        <w:rPr>
          <w:rFonts w:hint="eastAsia"/>
        </w:rPr>
        <w:t>8.</w:t>
      </w:r>
      <w:bookmarkStart w:id="263" w:name="_bookmark113"/>
      <w:bookmarkEnd w:id="263"/>
      <w:bookmarkStart w:id="264" w:name="8.7.集团研发方面"/>
      <w:bookmarkEnd w:id="264"/>
      <w:bookmarkStart w:id="265" w:name="8.6.6.企业委托境外研发费用不得超过境内符合条件的研发费用三分之二的部分可规"/>
      <w:bookmarkEnd w:id="265"/>
      <w:bookmarkStart w:id="266" w:name="_bookmark114"/>
      <w:bookmarkEnd w:id="266"/>
      <w:r>
        <w:rPr>
          <w:rFonts w:hint="eastAsia"/>
        </w:rPr>
        <w:t xml:space="preserve">7 </w:t>
      </w:r>
      <w:r>
        <w:t>集团研发方面</w:t>
      </w:r>
      <w:bookmarkEnd w:id="262"/>
    </w:p>
    <w:p>
      <w:pPr>
        <w:pStyle w:val="22"/>
        <w:ind w:left="0"/>
      </w:pPr>
      <w:bookmarkStart w:id="267" w:name="_bookmark115"/>
      <w:bookmarkEnd w:id="267"/>
      <w:bookmarkStart w:id="268" w:name="8.7.1.对于集团统一进行研发，研发费用在各子公司间分摊，如何确定分配率？"/>
      <w:bookmarkEnd w:id="268"/>
      <w:bookmarkStart w:id="269" w:name="_Toc26994"/>
      <w:r>
        <w:rPr>
          <w:rFonts w:hint="eastAsia"/>
        </w:rPr>
        <w:t xml:space="preserve">8.7.1 </w:t>
      </w:r>
      <w:r>
        <w:t>对于集团统一进行研发，研发费用在各子公司间分摊，如何确定分配率？</w:t>
      </w:r>
      <w:bookmarkEnd w:id="269"/>
    </w:p>
    <w:p>
      <w:pPr>
        <w:pStyle w:val="5"/>
        <w:ind w:firstLine="560" w:firstLineChars="200"/>
      </w:pPr>
      <w:r>
        <w:t>答：例如以研发投入确定分配率。参照合作研发的模式，对集团统一发生的研发费在各个子公司之间进行分摊时，按各子公司在研发过程中的实际投入为标准为分摊。一方面，按投入进行分配较易量化计算，能合理体现各子公司对研发结果的实际贡献度，符合配比原则；另一方面也能有效解决按销售收入分配不能完全反映出研发成果使用情况的问题，便于后续管理跟踪核实。</w:t>
      </w:r>
    </w:p>
    <w:p>
      <w:pPr>
        <w:pStyle w:val="22"/>
        <w:ind w:left="0"/>
      </w:pPr>
      <w:bookmarkStart w:id="270" w:name="8.7.2.集团分摊研发费用后，由集团公司还是子公司承担后续管理资料备查工作？"/>
      <w:bookmarkEnd w:id="270"/>
      <w:bookmarkStart w:id="271" w:name="_bookmark116"/>
      <w:bookmarkEnd w:id="271"/>
      <w:bookmarkStart w:id="272" w:name="_Toc18715"/>
      <w:r>
        <w:rPr>
          <w:rFonts w:hint="eastAsia"/>
        </w:rPr>
        <w:t xml:space="preserve">8.7.2 </w:t>
      </w:r>
      <w:r>
        <w:t>集团分摊研发费用后，由集团公司还是子公司承担后续管理资料备查工作？</w:t>
      </w:r>
      <w:bookmarkEnd w:id="272"/>
    </w:p>
    <w:p>
      <w:pPr>
        <w:pStyle w:val="5"/>
        <w:ind w:firstLine="560" w:firstLineChars="200"/>
      </w:pPr>
      <w:r>
        <w:t>答：遵照“谁享受、谁负责”的原则，由享受优惠政策的主体承担相关工作。集团公司在分摊费用的同时，也应将集中研发项目研发费决算表、集中研发项目费用分摊明细情况表和实际分享收益比例等资料交给各子公司，各子公司主管税务机关对分配比例有异议时，可请集团公司主管税务机关对集团公司开展后续管理，重新确认研发费金额及分配率。</w:t>
      </w:r>
    </w:p>
    <w:p>
      <w:pPr>
        <w:pStyle w:val="22"/>
        <w:ind w:left="0"/>
      </w:pPr>
      <w:bookmarkStart w:id="273" w:name="_Toc28817"/>
      <w:r>
        <w:rPr>
          <w:rFonts w:hint="eastAsia"/>
        </w:rPr>
        <w:t xml:space="preserve">8.7.3 </w:t>
      </w:r>
      <w:r>
        <w:t>企业集团集中开发的研发费用分摊需要注意哪些事项？</w:t>
      </w:r>
      <w:bookmarkEnd w:id="273"/>
    </w:p>
    <w:p>
      <w:pPr>
        <w:pStyle w:val="5"/>
        <w:ind w:firstLine="560" w:firstLineChars="200"/>
        <w:rPr>
          <w:rFonts w:hint="eastAsia"/>
        </w:rPr>
      </w:pPr>
      <w:r>
        <w:t>答：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pStyle w:val="5"/>
        <w:ind w:firstLine="560" w:firstLineChars="200"/>
      </w:pPr>
      <w:r>
        <w:t>根据《国家税务总局关于完善关联申报和同期资料管理有关事项的公告》（国家税务总局公告 2016 年第 42 号）的规定，企业集团开发、应用无形资产及确定无形资产所有权归属的整体战略，包括主要研发机构所在地和研发管理活动发生地及其主要功能、风险、资产和人员情况等应在主体文档中披露。</w:t>
      </w:r>
    </w:p>
    <w:p>
      <w:pPr>
        <w:pStyle w:val="22"/>
        <w:ind w:left="0"/>
      </w:pPr>
      <w:bookmarkStart w:id="274" w:name="_bookmark118"/>
      <w:bookmarkEnd w:id="274"/>
      <w:bookmarkStart w:id="275" w:name="8.8.叠加优惠方面"/>
      <w:bookmarkEnd w:id="275"/>
      <w:bookmarkStart w:id="276" w:name="_Toc23635"/>
      <w:r>
        <w:rPr>
          <w:rFonts w:hint="eastAsia"/>
        </w:rPr>
        <w:t xml:space="preserve">8.8 </w:t>
      </w:r>
      <w:r>
        <w:t>叠加优惠方面</w:t>
      </w:r>
      <w:bookmarkEnd w:id="276"/>
      <w:bookmarkStart w:id="277" w:name="_bookmark119"/>
      <w:bookmarkEnd w:id="277"/>
      <w:bookmarkStart w:id="278" w:name="8.8.1.我公司在享受研发费用加计扣除优惠政策时，是否还可以叠加享受民族自治地"/>
      <w:bookmarkEnd w:id="278"/>
    </w:p>
    <w:p>
      <w:pPr>
        <w:pStyle w:val="22"/>
        <w:ind w:left="0"/>
      </w:pPr>
      <w:bookmarkStart w:id="279" w:name="8.8.2.研发仪器设备享受了固定资产加速折旧优惠，还可以再享受加计扣除吗？"/>
      <w:bookmarkEnd w:id="279"/>
      <w:bookmarkStart w:id="280" w:name="_bookmark120"/>
      <w:bookmarkEnd w:id="280"/>
      <w:bookmarkStart w:id="281" w:name="_Toc4688"/>
      <w:r>
        <w:rPr>
          <w:rFonts w:hint="eastAsia"/>
        </w:rPr>
        <w:t xml:space="preserve">8.8.1 </w:t>
      </w:r>
      <w:r>
        <w:t>研发仪器设备享受了固定资产加速折旧优惠，还可以再享受加计扣除吗？</w:t>
      </w:r>
      <w:bookmarkEnd w:id="281"/>
    </w:p>
    <w:p>
      <w:pPr>
        <w:pStyle w:val="5"/>
        <w:ind w:firstLine="560" w:firstLineChars="200"/>
        <w:rPr>
          <w:rFonts w:hint="eastAsia"/>
        </w:rPr>
      </w:pPr>
      <w:r>
        <w:t>答：企业用于研发活动的仪器、设备，符合税法规定且选择加速折旧优惠政策的，在享受研发费用税前加计扣除政策时，就税前扣除的折旧部分计算加计扣除。</w:t>
      </w:r>
    </w:p>
    <w:p>
      <w:pPr>
        <w:pStyle w:val="5"/>
        <w:ind w:firstLine="560" w:firstLineChars="200"/>
      </w:pPr>
      <w:r>
        <w:t>假如企业20</w:t>
      </w:r>
      <w:r>
        <w:rPr>
          <w:rFonts w:hint="eastAsia"/>
        </w:rPr>
        <w:t>20</w:t>
      </w:r>
      <w:r>
        <w:t>年新购入了价值400万元的研发用仪器设备，会计按 10年计算折旧，年折旧额40万元，税务处理享受购入固定资产一次性扣除的优惠，20</w:t>
      </w:r>
      <w:r>
        <w:rPr>
          <w:rFonts w:hint="eastAsia"/>
        </w:rPr>
        <w:t>20</w:t>
      </w:r>
      <w:r>
        <w:t>年度一次性计入当期成本费用并在计算应纳税所得额时扣除400万元。若该设备符合研发费加计扣除政策规定，则企业在享受研发费用加计扣除税前加计扣除政策时，就税前扣除的 “设备折旧费”400 万元进行加计扣除 400×75%=300 万元。</w:t>
      </w:r>
    </w:p>
    <w:p>
      <w:pPr>
        <w:pStyle w:val="22"/>
        <w:ind w:left="0"/>
      </w:pPr>
      <w:bookmarkStart w:id="282" w:name="8.9.申报享受方面"/>
      <w:bookmarkEnd w:id="282"/>
      <w:bookmarkStart w:id="283" w:name="_bookmark121"/>
      <w:bookmarkEnd w:id="283"/>
      <w:bookmarkStart w:id="284" w:name="_Toc25982"/>
      <w:r>
        <w:rPr>
          <w:rFonts w:hint="eastAsia"/>
        </w:rPr>
        <w:t xml:space="preserve">8.9 </w:t>
      </w:r>
      <w:r>
        <w:t>申报享受方面</w:t>
      </w:r>
      <w:bookmarkEnd w:id="284"/>
    </w:p>
    <w:p>
      <w:pPr>
        <w:pStyle w:val="22"/>
        <w:ind w:left="0"/>
      </w:pPr>
      <w:bookmarkStart w:id="285" w:name="_bookmark122"/>
      <w:bookmarkEnd w:id="285"/>
      <w:bookmarkStart w:id="286" w:name="8.9.1.我公司发生的研发费用何时申报享受研发费用加计扣除政策？预缴企业所得税"/>
      <w:bookmarkEnd w:id="286"/>
      <w:bookmarkStart w:id="287" w:name="_Toc10675"/>
      <w:r>
        <w:rPr>
          <w:rFonts w:hint="eastAsia"/>
          <w:spacing w:val="15"/>
        </w:rPr>
        <w:t xml:space="preserve">8.9.1 </w:t>
      </w:r>
      <w:r>
        <w:rPr>
          <w:spacing w:val="15"/>
        </w:rPr>
        <w:t>我公司发生的研发费用何时申报享受研发费用加计扣除政策？预缴企业所得税时能否享受？</w:t>
      </w:r>
      <w:bookmarkEnd w:id="287"/>
    </w:p>
    <w:p>
      <w:pPr>
        <w:pStyle w:val="5"/>
        <w:ind w:firstLine="560" w:firstLineChars="200"/>
      </w:pPr>
      <w:r>
        <w:t>答：根据《国家税务总局关于发布〈企业所得税优惠事项办理办</w:t>
      </w:r>
      <w:r>
        <w:rPr>
          <w:spacing w:val="-12"/>
        </w:rPr>
        <w:t>法〉的公告》</w:t>
      </w:r>
      <w:r>
        <w:rPr>
          <w:spacing w:val="-3"/>
        </w:rPr>
        <w:t>（</w:t>
      </w:r>
      <w:r>
        <w:rPr>
          <w:spacing w:val="-11"/>
        </w:rPr>
        <w:t xml:space="preserve">国家税务总局公告 </w:t>
      </w:r>
      <w:r>
        <w:t>2018</w:t>
      </w:r>
      <w:r>
        <w:rPr>
          <w:spacing w:val="-35"/>
        </w:rPr>
        <w:t xml:space="preserve"> 年第 </w:t>
      </w:r>
      <w:r>
        <w:t>23</w:t>
      </w:r>
      <w:r>
        <w:rPr>
          <w:spacing w:val="-36"/>
        </w:rPr>
        <w:t xml:space="preserve"> 号</w:t>
      </w:r>
      <w:r>
        <w:rPr>
          <w:spacing w:val="-20"/>
        </w:rPr>
        <w:t>）</w:t>
      </w:r>
      <w:r>
        <w:rPr>
          <w:spacing w:val="-6"/>
        </w:rPr>
        <w:t>的规定，研发费</w:t>
      </w:r>
      <w:r>
        <w:rPr>
          <w:spacing w:val="-8"/>
        </w:rPr>
        <w:t>用税前加计扣除政策属于汇缴享受优惠项目，因此</w:t>
      </w:r>
      <w:r>
        <w:rPr>
          <w:rFonts w:hint="eastAsia"/>
          <w:spacing w:val="-8"/>
          <w:lang w:val="en-US" w:eastAsia="zh-CN"/>
        </w:rPr>
        <w:t>2020年及以前年度</w:t>
      </w:r>
      <w:r>
        <w:rPr>
          <w:spacing w:val="-8"/>
        </w:rPr>
        <w:t>企业实际发生的研</w:t>
      </w:r>
      <w:r>
        <w:rPr>
          <w:spacing w:val="-12"/>
        </w:rPr>
        <w:t>发费用，在预缴申报时，允许据实计算扣除，在年度终了进行所得税</w:t>
      </w:r>
      <w:r>
        <w:rPr>
          <w:spacing w:val="-5"/>
        </w:rPr>
        <w:t>年度汇算清缴纳税申报时，再依照规定享受加计扣除优惠政策。</w:t>
      </w:r>
      <w:r>
        <w:rPr>
          <w:rFonts w:hint="eastAsia"/>
          <w:spacing w:val="-5"/>
          <w:lang w:val="en-US" w:eastAsia="zh-CN"/>
        </w:rPr>
        <w:t>2021年度开始，企业预缴申报当年第3季度（按季预缴）或9月份（按月预缴）企业所得税时，可以自行选择就当年上半年研发费用享受加计扣除优惠政策；</w:t>
      </w:r>
      <w:r>
        <w:rPr>
          <w:rFonts w:hint="eastAsia" w:ascii="宋体" w:hAnsi="宋体" w:eastAsia="宋体" w:cs="宋体"/>
          <w:spacing w:val="-11"/>
          <w:kern w:val="0"/>
          <w:sz w:val="28"/>
          <w:szCs w:val="28"/>
          <w:lang w:val="en-US" w:eastAsia="zh-CN" w:bidi="zh-CN"/>
        </w:rPr>
        <w:t>企业办理第3季度或9月份预缴申报时，未选择享受研发费用加计扣除优惠政策的，可在次年办理汇算清缴时统一享受。</w:t>
      </w:r>
    </w:p>
    <w:p>
      <w:pPr>
        <w:pStyle w:val="22"/>
        <w:ind w:left="0"/>
      </w:pPr>
      <w:bookmarkStart w:id="288" w:name="8.9.2.我公司当年度符合条件的研发费用没有享受加计扣除政策，是否可以追溯享受"/>
      <w:bookmarkEnd w:id="288"/>
      <w:bookmarkStart w:id="289" w:name="_bookmark123"/>
      <w:bookmarkEnd w:id="289"/>
      <w:bookmarkStart w:id="290" w:name="_Toc3143"/>
      <w:r>
        <w:rPr>
          <w:rFonts w:hint="eastAsia"/>
        </w:rPr>
        <w:t xml:space="preserve">8.9.2 </w:t>
      </w:r>
      <w:r>
        <w:t>我公司当年度符合条件的研发费用没有享受加计扣除政策，是否可以追溯享受？</w:t>
      </w:r>
      <w:bookmarkEnd w:id="290"/>
    </w:p>
    <w:p>
      <w:pPr>
        <w:pStyle w:val="5"/>
        <w:ind w:firstLine="560" w:firstLineChars="200"/>
      </w:pPr>
      <w:r>
        <w:t>答：企业符合《财政部 国家税务总局 科技部关于完善研究开发费用税前加计扣除政策的通知》（财税〔2015〕119 号）文件规定的研发费用加计扣除条件而未及时享受该项税收优惠的，可以追溯享受，追溯期限最长为 3 年。例如，企业 2017 年度发生了研发支出未享受加计扣除优惠的，最迟需在 2020 年度汇缴期内，也就是 2021 年 5月31日前更正申报 2017 年度企业所得税汇缴申报，追溯享受研发费加计扣除政策。</w:t>
      </w:r>
    </w:p>
    <w:p>
      <w:pPr>
        <w:pStyle w:val="22"/>
        <w:ind w:left="0"/>
      </w:pPr>
      <w:bookmarkStart w:id="291" w:name="8.9.3研发费用加计扣除政策是否需要到税务机关备案？"/>
      <w:bookmarkEnd w:id="291"/>
      <w:bookmarkStart w:id="292" w:name="_bookmark124"/>
      <w:bookmarkEnd w:id="292"/>
      <w:bookmarkStart w:id="293" w:name="_Toc23972"/>
      <w:r>
        <w:t>8.9.3 研发费用加计扣除政策是否需要到税务机关备案？</w:t>
      </w:r>
      <w:bookmarkEnd w:id="293"/>
    </w:p>
    <w:p>
      <w:pPr>
        <w:pStyle w:val="5"/>
        <w:ind w:firstLine="560" w:firstLineChars="200"/>
      </w:pPr>
      <w:r>
        <w:t>答：按照国务院“放管服”的要求，国家税务总局公告 2018 年第 23 号发布了修订后的《企业所得税优惠政策事项办理办法》，明确企业享受研发费用加计扣除优惠政策时，采用“自行判别、申报享受、相关资料留存备查”的办理方式，企业对留存备查资料的真实性、合法性承担法律责任，在年度纳税申报及享受优惠事项前无需再履行备案手续，也无需再报送备案资料。</w:t>
      </w:r>
    </w:p>
    <w:p>
      <w:pPr>
        <w:pStyle w:val="22"/>
        <w:ind w:left="0"/>
      </w:pPr>
      <w:bookmarkStart w:id="294" w:name="_Toc10800"/>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bookmarkEnd w:id="294"/>
    </w:p>
    <w:p>
      <w:pPr>
        <w:pStyle w:val="5"/>
        <w:ind w:firstLine="560" w:firstLineChars="200"/>
      </w:pPr>
      <w:r>
        <w:t>答：企业申报享受研发费用加计扣除政策，无需事前通过科技部门鉴定。根据《科技部 财政部 国家税务总局关于进一步做好企业研发费用加计扣除政策落实工作的通知》（国科发政〔2017〕211号）规定，税务部门事中、事后对企业享受加计扣除优惠的研发项目有异议的，可以转请科技部门出具鉴定意见。企业承担省部级（含）以上科研项目的，以及以前年度已鉴定的跨年度研发项目，不再需要鉴定。</w:t>
      </w:r>
    </w:p>
    <w:p>
      <w:pPr>
        <w:pStyle w:val="22"/>
        <w:ind w:left="0"/>
      </w:pPr>
      <w:bookmarkStart w:id="295" w:name="8.9.5.企业清算期间的研发费用能否加计扣除？"/>
      <w:bookmarkEnd w:id="295"/>
      <w:bookmarkStart w:id="296" w:name="_bookmark126"/>
      <w:bookmarkEnd w:id="296"/>
      <w:bookmarkStart w:id="297" w:name="_Toc16087"/>
      <w:r>
        <w:rPr>
          <w:rFonts w:hint="eastAsia"/>
        </w:rPr>
        <w:t xml:space="preserve">8.9.5 </w:t>
      </w:r>
      <w:r>
        <w:t>企业清算期间的研发费用能否加计扣除？</w:t>
      </w:r>
      <w:bookmarkEnd w:id="297"/>
    </w:p>
    <w:p>
      <w:pPr>
        <w:pStyle w:val="5"/>
        <w:ind w:firstLine="560" w:firstLineChars="200"/>
        <w:rPr>
          <w:rFonts w:hint="eastAsia"/>
        </w:rPr>
      </w:pPr>
      <w:r>
        <w:t>答：《财政部 国家税务总局关于企业清算业务企业所得税处理若干问题的通知》（财税〔2009〕60 号）文件第一条规定，企业清算的所得税处理，指企业在不再持续经营，发生结束自身业务、处置资产、偿还债务以及向所有者分配剩余财产等经济行为时，对清算所得、清算所得税、股息分配等事项的处理。第四条规定，企业应将整个清算期作为一个独立的纳税年度计算清算所得。</w:t>
      </w:r>
    </w:p>
    <w:p>
      <w:pPr>
        <w:pStyle w:val="5"/>
        <w:ind w:firstLine="560" w:firstLineChars="200"/>
      </w:pPr>
      <w:r>
        <w:t>因此，企业的清算所得不属于企业正常的生产经营所得，清算期间已不再持续经营，一般也不再发生研发费用的支出，清算期间企业所得税优惠政策的对象已经不存在，企业清算期间应就其清算所得申报填列缴纳企业所得税。</w:t>
      </w:r>
    </w:p>
    <w:p>
      <w:pPr>
        <w:pStyle w:val="22"/>
        <w:ind w:left="0"/>
        <w:rPr>
          <w:spacing w:val="-11"/>
        </w:rPr>
      </w:pPr>
      <w:bookmarkStart w:id="298" w:name="_Toc7535"/>
      <w:r>
        <w:rPr>
          <w:rFonts w:hint="eastAsia"/>
          <w:spacing w:val="-5"/>
        </w:rPr>
        <w:t xml:space="preserve">8.9.6 </w:t>
      </w:r>
      <w:r>
        <w:t>企业经营亏损，还</w:t>
      </w:r>
      <w:r>
        <w:rPr>
          <w:spacing w:val="-11"/>
        </w:rPr>
        <w:t>能享受研发费加计扣除税收优惠吗？</w:t>
      </w:r>
      <w:bookmarkEnd w:id="298"/>
    </w:p>
    <w:p>
      <w:pPr>
        <w:pStyle w:val="5"/>
        <w:ind w:firstLine="560" w:firstLineChars="200"/>
      </w:pPr>
      <w:r>
        <w:t>答：企业经营亏损或研发费用加计扣除部分形成亏损的，均可用以后年度应税所得弥补，弥补亏损年限最长不得超过5年。其中，自2018年1月1日起，高新技术企业和科技型中小企业最长亏损结转年限由5年延长至10年；受疫情影响较大的困难行业企业2020年度发生的亏损，最长结转年限由5年延长至8年。</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00332"/>
      <w:docPartObj>
        <w:docPartGallery w:val="autotext"/>
      </w:docPartObj>
    </w:sdtPr>
    <w:sdtContent>
      <w:p>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81735"/>
    <w:multiLevelType w:val="multilevel"/>
    <w:tmpl w:val="07481735"/>
    <w:lvl w:ilvl="0" w:tentative="0">
      <w:start w:val="1"/>
      <w:numFmt w:val="lowerLetter"/>
      <w:lvlText w:val="%1."/>
      <w:lvlJc w:val="left"/>
      <w:pPr>
        <w:ind w:left="760" w:hanging="284"/>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678" w:hanging="284"/>
      </w:pPr>
      <w:rPr>
        <w:rFonts w:hint="default"/>
        <w:lang w:val="zh-CN" w:eastAsia="zh-CN" w:bidi="zh-CN"/>
      </w:rPr>
    </w:lvl>
    <w:lvl w:ilvl="2" w:tentative="0">
      <w:start w:val="0"/>
      <w:numFmt w:val="bullet"/>
      <w:lvlText w:val="•"/>
      <w:lvlJc w:val="left"/>
      <w:pPr>
        <w:ind w:left="2597" w:hanging="284"/>
      </w:pPr>
      <w:rPr>
        <w:rFonts w:hint="default"/>
        <w:lang w:val="zh-CN" w:eastAsia="zh-CN" w:bidi="zh-CN"/>
      </w:rPr>
    </w:lvl>
    <w:lvl w:ilvl="3" w:tentative="0">
      <w:start w:val="0"/>
      <w:numFmt w:val="bullet"/>
      <w:lvlText w:val="•"/>
      <w:lvlJc w:val="left"/>
      <w:pPr>
        <w:ind w:left="3515" w:hanging="284"/>
      </w:pPr>
      <w:rPr>
        <w:rFonts w:hint="default"/>
        <w:lang w:val="zh-CN" w:eastAsia="zh-CN" w:bidi="zh-CN"/>
      </w:rPr>
    </w:lvl>
    <w:lvl w:ilvl="4" w:tentative="0">
      <w:start w:val="0"/>
      <w:numFmt w:val="bullet"/>
      <w:lvlText w:val="•"/>
      <w:lvlJc w:val="left"/>
      <w:pPr>
        <w:ind w:left="4434" w:hanging="284"/>
      </w:pPr>
      <w:rPr>
        <w:rFonts w:hint="default"/>
        <w:lang w:val="zh-CN" w:eastAsia="zh-CN" w:bidi="zh-CN"/>
      </w:rPr>
    </w:lvl>
    <w:lvl w:ilvl="5" w:tentative="0">
      <w:start w:val="0"/>
      <w:numFmt w:val="bullet"/>
      <w:lvlText w:val="•"/>
      <w:lvlJc w:val="left"/>
      <w:pPr>
        <w:ind w:left="5353" w:hanging="284"/>
      </w:pPr>
      <w:rPr>
        <w:rFonts w:hint="default"/>
        <w:lang w:val="zh-CN" w:eastAsia="zh-CN" w:bidi="zh-CN"/>
      </w:rPr>
    </w:lvl>
    <w:lvl w:ilvl="6" w:tentative="0">
      <w:start w:val="0"/>
      <w:numFmt w:val="bullet"/>
      <w:lvlText w:val="•"/>
      <w:lvlJc w:val="left"/>
      <w:pPr>
        <w:ind w:left="6271" w:hanging="284"/>
      </w:pPr>
      <w:rPr>
        <w:rFonts w:hint="default"/>
        <w:lang w:val="zh-CN" w:eastAsia="zh-CN" w:bidi="zh-CN"/>
      </w:rPr>
    </w:lvl>
    <w:lvl w:ilvl="7" w:tentative="0">
      <w:start w:val="0"/>
      <w:numFmt w:val="bullet"/>
      <w:lvlText w:val="•"/>
      <w:lvlJc w:val="left"/>
      <w:pPr>
        <w:ind w:left="7190" w:hanging="284"/>
      </w:pPr>
      <w:rPr>
        <w:rFonts w:hint="default"/>
        <w:lang w:val="zh-CN" w:eastAsia="zh-CN" w:bidi="zh-CN"/>
      </w:rPr>
    </w:lvl>
    <w:lvl w:ilvl="8" w:tentative="0">
      <w:start w:val="0"/>
      <w:numFmt w:val="bullet"/>
      <w:lvlText w:val="•"/>
      <w:lvlJc w:val="left"/>
      <w:pPr>
        <w:ind w:left="8108" w:hanging="284"/>
      </w:pPr>
      <w:rPr>
        <w:rFonts w:hint="default"/>
        <w:lang w:val="zh-CN" w:eastAsia="zh-CN" w:bidi="zh-CN"/>
      </w:rPr>
    </w:lvl>
  </w:abstractNum>
  <w:abstractNum w:abstractNumId="1">
    <w:nsid w:val="28101FE8"/>
    <w:multiLevelType w:val="multilevel"/>
    <w:tmpl w:val="28101FE8"/>
    <w:lvl w:ilvl="0" w:tentative="0">
      <w:start w:val="1"/>
      <w:numFmt w:val="decimal"/>
      <w:lvlText w:val="（%1）"/>
      <w:lvlJc w:val="left"/>
      <w:pPr>
        <w:ind w:left="1279" w:hanging="720"/>
      </w:pPr>
      <w:rPr>
        <w:rFonts w:hint="default"/>
      </w:rPr>
    </w:lvl>
    <w:lvl w:ilvl="1" w:tentative="0">
      <w:start w:val="1"/>
      <w:numFmt w:val="lowerLetter"/>
      <w:lvlText w:val="%2)"/>
      <w:lvlJc w:val="left"/>
      <w:pPr>
        <w:ind w:left="1399" w:hanging="420"/>
      </w:pPr>
    </w:lvl>
    <w:lvl w:ilvl="2" w:tentative="0">
      <w:start w:val="1"/>
      <w:numFmt w:val="lowerRoman"/>
      <w:lvlText w:val="%3."/>
      <w:lvlJc w:val="right"/>
      <w:pPr>
        <w:ind w:left="1819" w:hanging="420"/>
      </w:pPr>
    </w:lvl>
    <w:lvl w:ilvl="3" w:tentative="0">
      <w:start w:val="1"/>
      <w:numFmt w:val="decimal"/>
      <w:lvlText w:val="%4."/>
      <w:lvlJc w:val="left"/>
      <w:pPr>
        <w:ind w:left="2239" w:hanging="420"/>
      </w:pPr>
    </w:lvl>
    <w:lvl w:ilvl="4" w:tentative="0">
      <w:start w:val="1"/>
      <w:numFmt w:val="lowerLetter"/>
      <w:lvlText w:val="%5)"/>
      <w:lvlJc w:val="left"/>
      <w:pPr>
        <w:ind w:left="2659" w:hanging="420"/>
      </w:pPr>
    </w:lvl>
    <w:lvl w:ilvl="5" w:tentative="0">
      <w:start w:val="1"/>
      <w:numFmt w:val="lowerRoman"/>
      <w:lvlText w:val="%6."/>
      <w:lvlJc w:val="right"/>
      <w:pPr>
        <w:ind w:left="3079" w:hanging="420"/>
      </w:pPr>
    </w:lvl>
    <w:lvl w:ilvl="6" w:tentative="0">
      <w:start w:val="1"/>
      <w:numFmt w:val="decimal"/>
      <w:lvlText w:val="%7."/>
      <w:lvlJc w:val="left"/>
      <w:pPr>
        <w:ind w:left="3499" w:hanging="420"/>
      </w:pPr>
    </w:lvl>
    <w:lvl w:ilvl="7" w:tentative="0">
      <w:start w:val="1"/>
      <w:numFmt w:val="lowerLetter"/>
      <w:lvlText w:val="%8)"/>
      <w:lvlJc w:val="left"/>
      <w:pPr>
        <w:ind w:left="3919" w:hanging="420"/>
      </w:pPr>
    </w:lvl>
    <w:lvl w:ilvl="8" w:tentative="0">
      <w:start w:val="1"/>
      <w:numFmt w:val="lowerRoman"/>
      <w:lvlText w:val="%9."/>
      <w:lvlJc w:val="right"/>
      <w:pPr>
        <w:ind w:left="4339" w:hanging="420"/>
      </w:pPr>
    </w:lvl>
  </w:abstractNum>
  <w:abstractNum w:abstractNumId="2">
    <w:nsid w:val="29072B59"/>
    <w:multiLevelType w:val="multilevel"/>
    <w:tmpl w:val="29072B59"/>
    <w:lvl w:ilvl="0" w:tentative="0">
      <w:start w:val="1"/>
      <w:numFmt w:val="upperLetter"/>
      <w:lvlText w:val="%1."/>
      <w:lvlJc w:val="left"/>
      <w:pPr>
        <w:ind w:left="780" w:hanging="284"/>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169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3">
    <w:nsid w:val="49616351"/>
    <w:multiLevelType w:val="multilevel"/>
    <w:tmpl w:val="49616351"/>
    <w:lvl w:ilvl="0" w:tentative="0">
      <w:start w:val="1"/>
      <w:numFmt w:val="upperLetter"/>
      <w:lvlText w:val="%1."/>
      <w:lvlJc w:val="left"/>
      <w:pPr>
        <w:ind w:left="780" w:hanging="284"/>
      </w:pPr>
      <w:rPr>
        <w:rFonts w:hint="default" w:ascii="宋体" w:hAnsi="宋体" w:eastAsia="宋体" w:cs="宋体"/>
        <w:b/>
        <w:bCs/>
        <w:color w:val="333333"/>
        <w:spacing w:val="1"/>
        <w:w w:val="99"/>
        <w:sz w:val="26"/>
        <w:szCs w:val="26"/>
        <w:lang w:val="zh-CN" w:eastAsia="zh-CN" w:bidi="zh-CN"/>
      </w:rPr>
    </w:lvl>
    <w:lvl w:ilvl="1" w:tentative="0">
      <w:start w:val="1"/>
      <w:numFmt w:val="lowerLetter"/>
      <w:lvlText w:val="%2."/>
      <w:lvlJc w:val="left"/>
      <w:pPr>
        <w:ind w:left="780" w:hanging="284"/>
      </w:pPr>
      <w:rPr>
        <w:rFonts w:hint="default" w:ascii="宋体" w:hAnsi="宋体" w:eastAsia="宋体" w:cs="宋体"/>
        <w:color w:val="333333"/>
        <w:spacing w:val="-2"/>
        <w:w w:val="100"/>
        <w:sz w:val="26"/>
        <w:szCs w:val="26"/>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4">
    <w:nsid w:val="55421A5D"/>
    <w:multiLevelType w:val="multilevel"/>
    <w:tmpl w:val="55421A5D"/>
    <w:lvl w:ilvl="0" w:tentative="0">
      <w:start w:val="1"/>
      <w:numFmt w:val="upperLetter"/>
      <w:lvlText w:val="%1."/>
      <w:lvlJc w:val="left"/>
      <w:pPr>
        <w:ind w:left="780" w:hanging="284"/>
      </w:pPr>
      <w:rPr>
        <w:rFonts w:hint="default"/>
        <w:b/>
        <w:bCs/>
        <w:spacing w:val="1"/>
        <w:w w:val="99"/>
        <w:lang w:val="zh-CN" w:eastAsia="zh-CN" w:bidi="zh-CN"/>
      </w:rPr>
    </w:lvl>
    <w:lvl w:ilvl="1" w:tentative="0">
      <w:start w:val="0"/>
      <w:numFmt w:val="bullet"/>
      <w:lvlText w:val="•"/>
      <w:lvlJc w:val="left"/>
      <w:pPr>
        <w:ind w:left="169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5">
    <w:nsid w:val="5877236B"/>
    <w:multiLevelType w:val="multilevel"/>
    <w:tmpl w:val="5877236B"/>
    <w:lvl w:ilvl="0" w:tentative="0">
      <w:start w:val="1"/>
      <w:numFmt w:val="upperLetter"/>
      <w:lvlText w:val="%1."/>
      <w:lvlJc w:val="left"/>
      <w:pPr>
        <w:ind w:left="780" w:hanging="284"/>
      </w:pPr>
      <w:rPr>
        <w:rFonts w:hint="default" w:ascii="宋体" w:hAnsi="宋体" w:eastAsia="宋体" w:cs="宋体"/>
        <w:b/>
        <w:bCs/>
        <w:spacing w:val="1"/>
        <w:w w:val="99"/>
        <w:sz w:val="26"/>
        <w:szCs w:val="26"/>
        <w:lang w:val="zh-CN" w:eastAsia="zh-CN" w:bidi="zh-CN"/>
      </w:rPr>
    </w:lvl>
    <w:lvl w:ilvl="1" w:tentative="0">
      <w:start w:val="1"/>
      <w:numFmt w:val="lowerLetter"/>
      <w:lvlText w:val="%2."/>
      <w:lvlJc w:val="left"/>
      <w:pPr>
        <w:ind w:left="1622" w:hanging="284"/>
      </w:pPr>
      <w:rPr>
        <w:rFonts w:hint="default" w:ascii="宋体" w:hAnsi="宋体" w:eastAsia="宋体" w:cs="宋体"/>
        <w:spacing w:val="-2"/>
        <w:w w:val="100"/>
        <w:sz w:val="26"/>
        <w:szCs w:val="26"/>
        <w:lang w:val="zh-CN" w:eastAsia="zh-CN" w:bidi="zh-CN"/>
      </w:rPr>
    </w:lvl>
    <w:lvl w:ilvl="2" w:tentative="0">
      <w:start w:val="1"/>
      <w:numFmt w:val="upperLetter"/>
      <w:lvlText w:val="%3."/>
      <w:lvlJc w:val="left"/>
      <w:pPr>
        <w:ind w:left="780" w:hanging="284"/>
      </w:pPr>
      <w:rPr>
        <w:rFonts w:hint="default" w:ascii="宋体" w:hAnsi="宋体" w:eastAsia="宋体" w:cs="宋体"/>
        <w:b/>
        <w:bCs/>
        <w:spacing w:val="1"/>
        <w:w w:val="99"/>
        <w:sz w:val="26"/>
        <w:szCs w:val="26"/>
        <w:lang w:val="zh-CN" w:eastAsia="zh-CN" w:bidi="zh-CN"/>
      </w:rPr>
    </w:lvl>
    <w:lvl w:ilvl="3" w:tentative="0">
      <w:start w:val="0"/>
      <w:numFmt w:val="bullet"/>
      <w:lvlText w:val="•"/>
      <w:lvlJc w:val="left"/>
      <w:pPr>
        <w:ind w:left="3470" w:hanging="284"/>
      </w:pPr>
      <w:rPr>
        <w:rFonts w:hint="default"/>
        <w:lang w:val="zh-CN" w:eastAsia="zh-CN" w:bidi="zh-CN"/>
      </w:rPr>
    </w:lvl>
    <w:lvl w:ilvl="4" w:tentative="0">
      <w:start w:val="0"/>
      <w:numFmt w:val="bullet"/>
      <w:lvlText w:val="•"/>
      <w:lvlJc w:val="left"/>
      <w:pPr>
        <w:ind w:left="4395" w:hanging="284"/>
      </w:pPr>
      <w:rPr>
        <w:rFonts w:hint="default"/>
        <w:lang w:val="zh-CN" w:eastAsia="zh-CN" w:bidi="zh-CN"/>
      </w:rPr>
    </w:lvl>
    <w:lvl w:ilvl="5" w:tentative="0">
      <w:start w:val="0"/>
      <w:numFmt w:val="bullet"/>
      <w:lvlText w:val="•"/>
      <w:lvlJc w:val="left"/>
      <w:pPr>
        <w:ind w:left="5320" w:hanging="284"/>
      </w:pPr>
      <w:rPr>
        <w:rFonts w:hint="default"/>
        <w:lang w:val="zh-CN" w:eastAsia="zh-CN" w:bidi="zh-CN"/>
      </w:rPr>
    </w:lvl>
    <w:lvl w:ilvl="6" w:tentative="0">
      <w:start w:val="0"/>
      <w:numFmt w:val="bullet"/>
      <w:lvlText w:val="•"/>
      <w:lvlJc w:val="left"/>
      <w:pPr>
        <w:ind w:left="6245" w:hanging="284"/>
      </w:pPr>
      <w:rPr>
        <w:rFonts w:hint="default"/>
        <w:lang w:val="zh-CN" w:eastAsia="zh-CN" w:bidi="zh-CN"/>
      </w:rPr>
    </w:lvl>
    <w:lvl w:ilvl="7" w:tentative="0">
      <w:start w:val="0"/>
      <w:numFmt w:val="bullet"/>
      <w:lvlText w:val="•"/>
      <w:lvlJc w:val="left"/>
      <w:pPr>
        <w:ind w:left="7170" w:hanging="284"/>
      </w:pPr>
      <w:rPr>
        <w:rFonts w:hint="default"/>
        <w:lang w:val="zh-CN" w:eastAsia="zh-CN" w:bidi="zh-CN"/>
      </w:rPr>
    </w:lvl>
    <w:lvl w:ilvl="8" w:tentative="0">
      <w:start w:val="0"/>
      <w:numFmt w:val="bullet"/>
      <w:lvlText w:val="•"/>
      <w:lvlJc w:val="left"/>
      <w:pPr>
        <w:ind w:left="8095" w:hanging="284"/>
      </w:pPr>
      <w:rPr>
        <w:rFonts w:hint="default"/>
        <w:lang w:val="zh-CN" w:eastAsia="zh-CN" w:bidi="zh-CN"/>
      </w:rPr>
    </w:lvl>
  </w:abstractNum>
  <w:abstractNum w:abstractNumId="6">
    <w:nsid w:val="72FF65E8"/>
    <w:multiLevelType w:val="multilevel"/>
    <w:tmpl w:val="72FF65E8"/>
    <w:lvl w:ilvl="0" w:tentative="0">
      <w:start w:val="5"/>
      <w:numFmt w:val="decimal"/>
      <w:lvlText w:val="%1"/>
      <w:lvlJc w:val="left"/>
      <w:pPr>
        <w:ind w:left="1346" w:hanging="567"/>
      </w:pPr>
      <w:rPr>
        <w:rFonts w:hint="default"/>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1"/>
      <w:numFmt w:val="decimal"/>
      <w:lvlText w:val="（%4）"/>
      <w:lvlJc w:val="left"/>
      <w:pPr>
        <w:ind w:left="780" w:hanging="707"/>
      </w:pPr>
      <w:rPr>
        <w:rFonts w:hint="default" w:ascii="宋体" w:hAnsi="宋体" w:eastAsia="宋体" w:cs="宋体"/>
        <w:spacing w:val="-1"/>
        <w:w w:val="100"/>
        <w:sz w:val="26"/>
        <w:szCs w:val="26"/>
        <w:lang w:val="zh-CN" w:eastAsia="zh-CN" w:bidi="zh-CN"/>
      </w:rPr>
    </w:lvl>
    <w:lvl w:ilvl="4" w:tentative="0">
      <w:start w:val="0"/>
      <w:numFmt w:val="bullet"/>
      <w:lvlText w:val="•"/>
      <w:lvlJc w:val="left"/>
      <w:pPr>
        <w:ind w:left="4208" w:hanging="707"/>
      </w:pPr>
      <w:rPr>
        <w:rFonts w:hint="default"/>
        <w:lang w:val="zh-CN" w:eastAsia="zh-CN" w:bidi="zh-CN"/>
      </w:rPr>
    </w:lvl>
    <w:lvl w:ilvl="5" w:tentative="0">
      <w:start w:val="0"/>
      <w:numFmt w:val="bullet"/>
      <w:lvlText w:val="•"/>
      <w:lvlJc w:val="left"/>
      <w:pPr>
        <w:ind w:left="5164" w:hanging="707"/>
      </w:pPr>
      <w:rPr>
        <w:rFonts w:hint="default"/>
        <w:lang w:val="zh-CN" w:eastAsia="zh-CN" w:bidi="zh-CN"/>
      </w:rPr>
    </w:lvl>
    <w:lvl w:ilvl="6" w:tentative="0">
      <w:start w:val="0"/>
      <w:numFmt w:val="bullet"/>
      <w:lvlText w:val="•"/>
      <w:lvlJc w:val="left"/>
      <w:pPr>
        <w:ind w:left="6121" w:hanging="707"/>
      </w:pPr>
      <w:rPr>
        <w:rFonts w:hint="default"/>
        <w:lang w:val="zh-CN" w:eastAsia="zh-CN" w:bidi="zh-CN"/>
      </w:rPr>
    </w:lvl>
    <w:lvl w:ilvl="7" w:tentative="0">
      <w:start w:val="0"/>
      <w:numFmt w:val="bullet"/>
      <w:lvlText w:val="•"/>
      <w:lvlJc w:val="left"/>
      <w:pPr>
        <w:ind w:left="7077" w:hanging="707"/>
      </w:pPr>
      <w:rPr>
        <w:rFonts w:hint="default"/>
        <w:lang w:val="zh-CN" w:eastAsia="zh-CN" w:bidi="zh-CN"/>
      </w:rPr>
    </w:lvl>
    <w:lvl w:ilvl="8" w:tentative="0">
      <w:start w:val="0"/>
      <w:numFmt w:val="bullet"/>
      <w:lvlText w:val="•"/>
      <w:lvlJc w:val="left"/>
      <w:pPr>
        <w:ind w:left="8033" w:hanging="707"/>
      </w:pPr>
      <w:rPr>
        <w:rFonts w:hint="default"/>
        <w:lang w:val="zh-CN" w:eastAsia="zh-CN" w:bidi="zh-CN"/>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378A"/>
    <w:rsid w:val="00000CDB"/>
    <w:rsid w:val="00025CD5"/>
    <w:rsid w:val="00062171"/>
    <w:rsid w:val="00082F44"/>
    <w:rsid w:val="000B59DE"/>
    <w:rsid w:val="000C10BA"/>
    <w:rsid w:val="000D1CE2"/>
    <w:rsid w:val="0011448E"/>
    <w:rsid w:val="00145E81"/>
    <w:rsid w:val="001951E4"/>
    <w:rsid w:val="001B1915"/>
    <w:rsid w:val="001C07C0"/>
    <w:rsid w:val="001D07E8"/>
    <w:rsid w:val="001D378A"/>
    <w:rsid w:val="00216DCA"/>
    <w:rsid w:val="00240D61"/>
    <w:rsid w:val="00240E88"/>
    <w:rsid w:val="00286CCA"/>
    <w:rsid w:val="002A501A"/>
    <w:rsid w:val="002E5A20"/>
    <w:rsid w:val="002F1772"/>
    <w:rsid w:val="002F4519"/>
    <w:rsid w:val="002F5F4D"/>
    <w:rsid w:val="002F625A"/>
    <w:rsid w:val="00304384"/>
    <w:rsid w:val="00323D53"/>
    <w:rsid w:val="00324AAD"/>
    <w:rsid w:val="003277F4"/>
    <w:rsid w:val="003C30B6"/>
    <w:rsid w:val="003D1835"/>
    <w:rsid w:val="00401330"/>
    <w:rsid w:val="004172C1"/>
    <w:rsid w:val="00431525"/>
    <w:rsid w:val="004D055A"/>
    <w:rsid w:val="004E6B89"/>
    <w:rsid w:val="00534B89"/>
    <w:rsid w:val="005B7234"/>
    <w:rsid w:val="005C3828"/>
    <w:rsid w:val="005C5473"/>
    <w:rsid w:val="005E2EF8"/>
    <w:rsid w:val="005F216B"/>
    <w:rsid w:val="00600A9D"/>
    <w:rsid w:val="0060441A"/>
    <w:rsid w:val="00625695"/>
    <w:rsid w:val="00633A52"/>
    <w:rsid w:val="006445FE"/>
    <w:rsid w:val="0066691A"/>
    <w:rsid w:val="00686E33"/>
    <w:rsid w:val="006B09A1"/>
    <w:rsid w:val="006B6E2E"/>
    <w:rsid w:val="006E1312"/>
    <w:rsid w:val="007064C2"/>
    <w:rsid w:val="00711D53"/>
    <w:rsid w:val="007237B5"/>
    <w:rsid w:val="00735C61"/>
    <w:rsid w:val="00755E31"/>
    <w:rsid w:val="00756C23"/>
    <w:rsid w:val="007641C6"/>
    <w:rsid w:val="007811B2"/>
    <w:rsid w:val="007820B1"/>
    <w:rsid w:val="007926E0"/>
    <w:rsid w:val="007964D3"/>
    <w:rsid w:val="007A7054"/>
    <w:rsid w:val="007D07A1"/>
    <w:rsid w:val="007D2171"/>
    <w:rsid w:val="007D619A"/>
    <w:rsid w:val="007E4680"/>
    <w:rsid w:val="00831FB8"/>
    <w:rsid w:val="00832AAD"/>
    <w:rsid w:val="008448BF"/>
    <w:rsid w:val="00846150"/>
    <w:rsid w:val="00902AD1"/>
    <w:rsid w:val="009234F5"/>
    <w:rsid w:val="00924B6A"/>
    <w:rsid w:val="00976028"/>
    <w:rsid w:val="009E0DD9"/>
    <w:rsid w:val="00A136DD"/>
    <w:rsid w:val="00A175E8"/>
    <w:rsid w:val="00A2505A"/>
    <w:rsid w:val="00A55214"/>
    <w:rsid w:val="00A95A81"/>
    <w:rsid w:val="00AE341D"/>
    <w:rsid w:val="00AF197B"/>
    <w:rsid w:val="00AF6BB2"/>
    <w:rsid w:val="00B1289C"/>
    <w:rsid w:val="00B6697D"/>
    <w:rsid w:val="00BC39CA"/>
    <w:rsid w:val="00BF0D4B"/>
    <w:rsid w:val="00C426D8"/>
    <w:rsid w:val="00C965ED"/>
    <w:rsid w:val="00CA1C0E"/>
    <w:rsid w:val="00D46548"/>
    <w:rsid w:val="00D61632"/>
    <w:rsid w:val="00DA55D4"/>
    <w:rsid w:val="00DA6C54"/>
    <w:rsid w:val="00DB5142"/>
    <w:rsid w:val="00E6053C"/>
    <w:rsid w:val="00EB55A5"/>
    <w:rsid w:val="00EE5669"/>
    <w:rsid w:val="00EF05E8"/>
    <w:rsid w:val="00EF264F"/>
    <w:rsid w:val="00F70804"/>
    <w:rsid w:val="00FA1E45"/>
    <w:rsid w:val="00FE223F"/>
    <w:rsid w:val="0715403E"/>
    <w:rsid w:val="0E6D78CF"/>
    <w:rsid w:val="35BC36BD"/>
    <w:rsid w:val="3E5E458B"/>
    <w:rsid w:val="5DC85FC4"/>
    <w:rsid w:val="5DE7010C"/>
    <w:rsid w:val="63B225A4"/>
    <w:rsid w:val="74794A63"/>
    <w:rsid w:val="7609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19">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Document Map"/>
    <w:basedOn w:val="1"/>
    <w:link w:val="31"/>
    <w:semiHidden/>
    <w:unhideWhenUsed/>
    <w:qFormat/>
    <w:uiPriority w:val="99"/>
    <w:rPr>
      <w:rFonts w:ascii="宋体" w:eastAsia="宋体"/>
      <w:sz w:val="18"/>
      <w:szCs w:val="18"/>
    </w:rPr>
  </w:style>
  <w:style w:type="paragraph" w:styleId="5">
    <w:name w:val="Body Text"/>
    <w:basedOn w:val="1"/>
    <w:link w:val="21"/>
    <w:qFormat/>
    <w:uiPriority w:val="0"/>
    <w:pPr>
      <w:autoSpaceDE w:val="0"/>
      <w:autoSpaceDN w:val="0"/>
      <w:jc w:val="left"/>
    </w:pPr>
    <w:rPr>
      <w:rFonts w:ascii="宋体" w:hAnsi="宋体" w:eastAsia="宋体" w:cs="宋体"/>
      <w:kern w:val="0"/>
      <w:sz w:val="28"/>
      <w:szCs w:val="28"/>
      <w:lang w:val="zh-CN" w:bidi="zh-CN"/>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ind w:left="2940" w:leftChars="1400"/>
    </w:p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25"/>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character" w:styleId="20">
    <w:name w:val="Hyperlink"/>
    <w:basedOn w:val="19"/>
    <w:unhideWhenUsed/>
    <w:qFormat/>
    <w:uiPriority w:val="99"/>
    <w:rPr>
      <w:color w:val="0000FF" w:themeColor="hyperlink"/>
      <w:u w:val="single"/>
    </w:rPr>
  </w:style>
  <w:style w:type="character" w:customStyle="1" w:styleId="21">
    <w:name w:val="正文文本 Char"/>
    <w:basedOn w:val="19"/>
    <w:link w:val="5"/>
    <w:qFormat/>
    <w:uiPriority w:val="1"/>
    <w:rPr>
      <w:rFonts w:ascii="宋体" w:hAnsi="宋体" w:eastAsia="宋体" w:cs="宋体"/>
      <w:kern w:val="0"/>
      <w:sz w:val="28"/>
      <w:szCs w:val="28"/>
      <w:lang w:val="zh-CN" w:bidi="zh-CN"/>
    </w:rPr>
  </w:style>
  <w:style w:type="paragraph" w:customStyle="1" w:styleId="22">
    <w:name w:val="Heading 1"/>
    <w:basedOn w:val="1"/>
    <w:qFormat/>
    <w:uiPriority w:val="1"/>
    <w:pPr>
      <w:autoSpaceDE w:val="0"/>
      <w:autoSpaceDN w:val="0"/>
      <w:ind w:left="780"/>
      <w:jc w:val="left"/>
      <w:outlineLvl w:val="1"/>
    </w:pPr>
    <w:rPr>
      <w:rFonts w:ascii="宋体" w:hAnsi="宋体" w:eastAsia="宋体" w:cs="宋体"/>
      <w:b/>
      <w:bCs/>
      <w:kern w:val="0"/>
      <w:sz w:val="28"/>
      <w:szCs w:val="28"/>
      <w:lang w:val="zh-CN" w:bidi="zh-CN"/>
    </w:rPr>
  </w:style>
  <w:style w:type="character" w:customStyle="1" w:styleId="23">
    <w:name w:val="日期 Char"/>
    <w:basedOn w:val="19"/>
    <w:link w:val="9"/>
    <w:semiHidden/>
    <w:qFormat/>
    <w:uiPriority w:val="99"/>
  </w:style>
  <w:style w:type="table" w:customStyle="1" w:styleId="2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25">
    <w:name w:val="批注框文本 Char"/>
    <w:basedOn w:val="19"/>
    <w:link w:val="10"/>
    <w:semiHidden/>
    <w:qFormat/>
    <w:uiPriority w:val="99"/>
    <w:rPr>
      <w:sz w:val="18"/>
      <w:szCs w:val="18"/>
    </w:rPr>
  </w:style>
  <w:style w:type="paragraph" w:styleId="26">
    <w:name w:val="List Paragraph"/>
    <w:basedOn w:val="1"/>
    <w:qFormat/>
    <w:uiPriority w:val="1"/>
    <w:pPr>
      <w:autoSpaceDE w:val="0"/>
      <w:autoSpaceDN w:val="0"/>
      <w:ind w:left="780" w:firstLine="559"/>
      <w:jc w:val="left"/>
    </w:pPr>
    <w:rPr>
      <w:rFonts w:ascii="宋体" w:hAnsi="宋体" w:eastAsia="宋体" w:cs="宋体"/>
      <w:kern w:val="0"/>
      <w:sz w:val="22"/>
      <w:lang w:val="zh-CN" w:bidi="zh-CN"/>
    </w:rPr>
  </w:style>
  <w:style w:type="paragraph" w:customStyle="1" w:styleId="27">
    <w:name w:val="Table Paragraph"/>
    <w:basedOn w:val="1"/>
    <w:qFormat/>
    <w:uiPriority w:val="1"/>
    <w:pPr>
      <w:autoSpaceDE w:val="0"/>
      <w:autoSpaceDN w:val="0"/>
      <w:spacing w:before="80"/>
      <w:jc w:val="left"/>
    </w:pPr>
    <w:rPr>
      <w:rFonts w:ascii="宋体" w:hAnsi="宋体" w:eastAsia="宋体" w:cs="宋体"/>
      <w:kern w:val="0"/>
      <w:sz w:val="22"/>
      <w:lang w:val="zh-CN" w:bidi="zh-CN"/>
    </w:rPr>
  </w:style>
  <w:style w:type="character" w:customStyle="1" w:styleId="28">
    <w:name w:val="页眉 Char"/>
    <w:basedOn w:val="19"/>
    <w:link w:val="12"/>
    <w:semiHidden/>
    <w:qFormat/>
    <w:uiPriority w:val="99"/>
    <w:rPr>
      <w:sz w:val="18"/>
      <w:szCs w:val="18"/>
    </w:rPr>
  </w:style>
  <w:style w:type="character" w:customStyle="1" w:styleId="29">
    <w:name w:val="页脚 Char"/>
    <w:basedOn w:val="19"/>
    <w:link w:val="11"/>
    <w:qFormat/>
    <w:uiPriority w:val="99"/>
    <w:rPr>
      <w:sz w:val="18"/>
      <w:szCs w:val="18"/>
    </w:rPr>
  </w:style>
  <w:style w:type="paragraph" w:customStyle="1" w:styleId="30">
    <w:name w:val="TOC 2"/>
    <w:basedOn w:val="1"/>
    <w:qFormat/>
    <w:uiPriority w:val="1"/>
    <w:pPr>
      <w:autoSpaceDE w:val="0"/>
      <w:autoSpaceDN w:val="0"/>
      <w:spacing w:before="134"/>
      <w:ind w:left="780"/>
      <w:jc w:val="left"/>
    </w:pPr>
    <w:rPr>
      <w:rFonts w:ascii="宋体" w:hAnsi="宋体" w:eastAsia="宋体" w:cs="宋体"/>
      <w:kern w:val="0"/>
      <w:szCs w:val="21"/>
      <w:lang w:val="zh-CN" w:bidi="zh-CN"/>
    </w:rPr>
  </w:style>
  <w:style w:type="character" w:customStyle="1" w:styleId="31">
    <w:name w:val="文档结构图 Char"/>
    <w:basedOn w:val="19"/>
    <w:link w:val="4"/>
    <w:semiHidden/>
    <w:qFormat/>
    <w:uiPriority w:val="99"/>
    <w:rPr>
      <w:rFonts w:ascii="宋体" w:eastAsia="宋体"/>
      <w:sz w:val="18"/>
      <w:szCs w:val="18"/>
    </w:rPr>
  </w:style>
  <w:style w:type="character" w:customStyle="1" w:styleId="32">
    <w:name w:val="标题 1 Char"/>
    <w:basedOn w:val="19"/>
    <w:link w:val="2"/>
    <w:qFormat/>
    <w:uiPriority w:val="9"/>
    <w:rPr>
      <w:b/>
      <w:bCs/>
      <w:kern w:val="44"/>
      <w:sz w:val="44"/>
      <w:szCs w:val="44"/>
    </w:rPr>
  </w:style>
  <w:style w:type="paragraph" w:customStyle="1" w:styleId="3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4">
    <w:name w:val="No Spacing"/>
    <w:link w:val="35"/>
    <w:qFormat/>
    <w:uiPriority w:val="1"/>
    <w:rPr>
      <w:rFonts w:asciiTheme="minorHAnsi" w:hAnsiTheme="minorHAnsi" w:eastAsiaTheme="minorEastAsia" w:cstheme="minorBidi"/>
      <w:kern w:val="0"/>
      <w:sz w:val="22"/>
      <w:szCs w:val="22"/>
      <w:lang w:val="en-US" w:eastAsia="zh-CN" w:bidi="ar-SA"/>
    </w:rPr>
  </w:style>
  <w:style w:type="character" w:customStyle="1" w:styleId="35">
    <w:name w:val="无间隔 Char"/>
    <w:basedOn w:val="19"/>
    <w:link w:val="34"/>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63238365AA4F35A855ED597E56611D"/>
        <w:style w:val=""/>
        <w:category>
          <w:name w:val="常规"/>
          <w:gallery w:val="placeholder"/>
        </w:category>
        <w:types>
          <w:type w:val="bbPlcHdr"/>
        </w:types>
        <w:behaviors>
          <w:behavior w:val="content"/>
        </w:behaviors>
        <w:description w:val=""/>
        <w:guid w:val="{37F28B46-AA7C-4CBC-A109-297A3BAF175A}"/>
      </w:docPartPr>
      <w:docPartBody>
        <w:p>
          <w:pPr>
            <w:pStyle w:val="5"/>
          </w:pPr>
          <w:r>
            <w:rPr>
              <w:rFonts w:asciiTheme="majorHAnsi" w:hAnsiTheme="majorHAnsi" w:eastAsiaTheme="majorEastAsia" w:cstheme="majorBidi"/>
              <w:sz w:val="80"/>
              <w:szCs w:val="80"/>
              <w:lang w:val="zh-CN"/>
            </w:rPr>
            <w:t>[键入文档标题]</w:t>
          </w:r>
        </w:p>
      </w:docPartBody>
    </w:docPart>
    <w:docPart>
      <w:docPartPr>
        <w:name w:val="477E956B044E4B4D9CAFFC04C0113043"/>
        <w:style w:val=""/>
        <w:category>
          <w:name w:val="常规"/>
          <w:gallery w:val="placeholder"/>
        </w:category>
        <w:types>
          <w:type w:val="bbPlcHdr"/>
        </w:types>
        <w:behaviors>
          <w:behavior w:val="content"/>
        </w:behaviors>
        <w:description w:val=""/>
        <w:guid w:val="{4A7D05BD-1C3C-4DA8-A7F5-AD2D25792EF1}"/>
      </w:docPartPr>
      <w:docPartBody>
        <w:p>
          <w:pPr>
            <w:pStyle w:val="6"/>
          </w:pPr>
          <w:r>
            <w:rPr>
              <w:rFonts w:asciiTheme="majorHAnsi" w:hAnsiTheme="majorHAnsi" w:eastAsiaTheme="majorEastAsia" w:cstheme="majorBidi"/>
              <w:sz w:val="44"/>
              <w:szCs w:val="44"/>
              <w:lang w:val="zh-CN"/>
            </w:rPr>
            <w:t>[键入文档副标题]</w:t>
          </w:r>
        </w:p>
      </w:docPartBody>
    </w:docPart>
    <w:docPart>
      <w:docPartPr>
        <w:name w:val="57F226C105424B50876044D76DA0D503"/>
        <w:style w:val=""/>
        <w:category>
          <w:name w:val="常规"/>
          <w:gallery w:val="placeholder"/>
        </w:category>
        <w:types>
          <w:type w:val="bbPlcHdr"/>
        </w:types>
        <w:behaviors>
          <w:behavior w:val="content"/>
        </w:behaviors>
        <w:description w:val=""/>
        <w:guid w:val="{4D7A9256-D945-4DFC-B17C-B57344B6B191}"/>
      </w:docPartPr>
      <w:docPartBody>
        <w:p>
          <w:pPr>
            <w:pStyle w:val="9"/>
          </w:pPr>
          <w:r>
            <w:rPr>
              <w:lang w:val="zh-CN"/>
            </w:rPr>
            <w:t>[在此处键入文档的摘要。摘要通常是对文档内容的简短总结。在此处键入文档的摘要。摘要通常是对文档内容的简短总结。]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3758"/>
    <w:rsid w:val="00612862"/>
    <w:rsid w:val="00BD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788DCA3858A49D78E7C89363DAFA1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D63238365AA4F35A855ED597E566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77E956B044E4B4D9CAFFC04C01130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11FAF81DC0E4D89A9EC6375B5C02D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58382219E24026834949624936E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57F226C105424B50876044D76DA0D5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verPageProperties xmlns="http://schemas.microsoft.com/office/2006/coverPageProps">
  <PublishDate/>
  <Abstract>国家税务总局嘉兴市税务局</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82AB6944-DBA3-40D7-B518-C48DF4D2BE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8103</Words>
  <Characters>46192</Characters>
  <Lines>384</Lines>
  <Paragraphs>108</Paragraphs>
  <TotalTime>0</TotalTime>
  <ScaleCrop>false</ScaleCrop>
  <LinksUpToDate>false</LinksUpToDate>
  <CharactersWithSpaces>54187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2021-03-28T14:49:00Z</dcterms:created>
  <dc:creator>AutoBV</dc:creator>
  <cp:lastModifiedBy>牛牛</cp:lastModifiedBy>
  <dcterms:modified xsi:type="dcterms:W3CDTF">2021-04-07T16:41:08Z</dcterms:modified>
  <dc:subject>（2021年版）</dc:subject>
  <dc:title>智能家居产业研发费 税收政策指引</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745768C7A9EB43B7A8BFAEC894872DF9</vt:lpwstr>
  </property>
</Properties>
</file>