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024" w:rsidRDefault="002D4024" w:rsidP="002D4024">
      <w:pPr>
        <w:spacing w:line="560" w:lineRule="exact"/>
        <w:jc w:val="left"/>
        <w:rPr>
          <w:rFonts w:ascii="黑体" w:eastAsia="黑体" w:hAnsi="黑体"/>
          <w:sz w:val="32"/>
          <w:szCs w:val="32"/>
        </w:rPr>
      </w:pPr>
      <w:r>
        <w:rPr>
          <w:rFonts w:ascii="黑体" w:eastAsia="黑体" w:hAnsi="黑体" w:hint="eastAsia"/>
          <w:sz w:val="32"/>
          <w:szCs w:val="32"/>
        </w:rPr>
        <w:t>附件1</w:t>
      </w:r>
    </w:p>
    <w:p w:rsidR="002D4024" w:rsidRDefault="002D4024" w:rsidP="002D4024">
      <w:pPr>
        <w:spacing w:line="560" w:lineRule="exact"/>
        <w:jc w:val="center"/>
        <w:rPr>
          <w:rFonts w:ascii="方正小标宋简体" w:eastAsia="方正小标宋简体"/>
          <w:sz w:val="44"/>
          <w:szCs w:val="44"/>
        </w:rPr>
      </w:pPr>
    </w:p>
    <w:p w:rsidR="002D4024" w:rsidRDefault="002D4024" w:rsidP="002D4024">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国家税务总局杭州经济技术开发区税务局</w:t>
      </w:r>
    </w:p>
    <w:p w:rsidR="002D4024" w:rsidRDefault="002D4024" w:rsidP="002D4024">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重大行政决策听取意见实施办法</w:t>
      </w:r>
    </w:p>
    <w:p w:rsidR="002D4024" w:rsidRDefault="002D4024" w:rsidP="002D4024">
      <w:pPr>
        <w:spacing w:line="560" w:lineRule="exact"/>
        <w:ind w:firstLineChars="200" w:firstLine="640"/>
        <w:rPr>
          <w:rFonts w:ascii="仿宋_GB2312" w:eastAsia="仿宋_GB2312"/>
          <w:sz w:val="32"/>
          <w:szCs w:val="32"/>
        </w:rPr>
      </w:pPr>
    </w:p>
    <w:p w:rsidR="002D4024" w:rsidRDefault="002D4024" w:rsidP="002D4024">
      <w:pPr>
        <w:spacing w:line="560" w:lineRule="exact"/>
        <w:ind w:firstLineChars="200" w:firstLine="640"/>
        <w:rPr>
          <w:rFonts w:ascii="仿宋_GB2312" w:eastAsia="仿宋_GB2312"/>
          <w:sz w:val="32"/>
          <w:szCs w:val="32"/>
        </w:rPr>
      </w:pPr>
      <w:r>
        <w:rPr>
          <w:rFonts w:ascii="仿宋_GB2312" w:eastAsia="仿宋_GB2312" w:hint="eastAsia"/>
          <w:sz w:val="32"/>
          <w:szCs w:val="32"/>
        </w:rPr>
        <w:t>为建立健全公众参与重大行政决策的规则和程序，完善行政决策的借智借力机制，加强行政决策过程的透明度、参与度，提高行政决策结果的可行性和科学性，根据有关法律、法规、规章和规范性文件，结合我区税务工作实际，制定本办法。</w:t>
      </w:r>
    </w:p>
    <w:p w:rsidR="002D4024" w:rsidRDefault="002D4024" w:rsidP="002D4024">
      <w:pPr>
        <w:spacing w:line="560" w:lineRule="exact"/>
        <w:ind w:firstLineChars="200" w:firstLine="640"/>
        <w:rPr>
          <w:rFonts w:ascii="黑体" w:eastAsia="黑体" w:hAnsi="黑体"/>
          <w:sz w:val="32"/>
          <w:szCs w:val="32"/>
        </w:rPr>
      </w:pPr>
      <w:r>
        <w:rPr>
          <w:rFonts w:ascii="黑体" w:eastAsia="黑体" w:hAnsi="黑体" w:hint="eastAsia"/>
          <w:sz w:val="32"/>
          <w:szCs w:val="32"/>
        </w:rPr>
        <w:t>一、听取形式</w:t>
      </w:r>
    </w:p>
    <w:p w:rsidR="002D4024" w:rsidRDefault="002D4024" w:rsidP="002D4024">
      <w:pPr>
        <w:spacing w:line="560" w:lineRule="exact"/>
        <w:ind w:firstLineChars="200" w:firstLine="640"/>
        <w:rPr>
          <w:rFonts w:ascii="仿宋_GB2312" w:eastAsia="仿宋_GB2312"/>
          <w:sz w:val="32"/>
          <w:szCs w:val="32"/>
        </w:rPr>
      </w:pPr>
      <w:r>
        <w:rPr>
          <w:rFonts w:ascii="仿宋_GB2312" w:eastAsia="仿宋_GB2312" w:hint="eastAsia"/>
          <w:sz w:val="32"/>
          <w:szCs w:val="32"/>
        </w:rPr>
        <w:t>决策事项承办部门应当采取便于社会公众参与的方式充分听取意见，依法不予公开的决策事项除外。听取意见可以采取座谈会、听证会、实地走访、书面征求意见、向社会公开征求意见、问卷调查、民意调查等多种方式。</w:t>
      </w:r>
    </w:p>
    <w:p w:rsidR="002D4024" w:rsidRDefault="002D4024" w:rsidP="002D4024">
      <w:pPr>
        <w:spacing w:line="560" w:lineRule="exact"/>
        <w:ind w:firstLineChars="200" w:firstLine="640"/>
        <w:rPr>
          <w:rFonts w:ascii="仿宋_GB2312" w:eastAsia="仿宋_GB2312"/>
          <w:b/>
          <w:sz w:val="32"/>
          <w:szCs w:val="32"/>
        </w:rPr>
      </w:pPr>
      <w:r>
        <w:rPr>
          <w:rFonts w:ascii="黑体" w:eastAsia="黑体" w:hAnsi="黑体" w:hint="eastAsia"/>
          <w:sz w:val="32"/>
          <w:szCs w:val="32"/>
        </w:rPr>
        <w:t>二、时限要求</w:t>
      </w:r>
    </w:p>
    <w:p w:rsidR="002D4024" w:rsidRDefault="002D4024" w:rsidP="002D4024">
      <w:pPr>
        <w:spacing w:line="560" w:lineRule="exact"/>
        <w:ind w:firstLineChars="200" w:firstLine="640"/>
        <w:rPr>
          <w:rFonts w:ascii="仿宋_GB2312" w:eastAsia="仿宋_GB2312"/>
          <w:sz w:val="32"/>
          <w:szCs w:val="32"/>
        </w:rPr>
      </w:pPr>
      <w:r>
        <w:rPr>
          <w:rFonts w:ascii="仿宋_GB2312" w:eastAsia="仿宋_GB2312" w:hint="eastAsia"/>
          <w:sz w:val="32"/>
          <w:szCs w:val="32"/>
        </w:rPr>
        <w:t>决策事项向社会公开征求意见的，由承办部门具体组织实施。承办部门应当通过网站、微信公众号等便于社会公众知晓的途径，公布决策草案及其说明等材料，明确提出意见的方式和期限。公开征求意见的期限一般不少于30日；因情况紧急等原因需要缩短期限的，公开征求意见时应当予以说明。</w:t>
      </w:r>
    </w:p>
    <w:p w:rsidR="002D4024" w:rsidRDefault="002D4024" w:rsidP="002D4024">
      <w:pPr>
        <w:spacing w:line="560" w:lineRule="exact"/>
        <w:ind w:firstLineChars="200" w:firstLine="640"/>
        <w:rPr>
          <w:rFonts w:ascii="黑体" w:eastAsia="黑体" w:hAnsi="黑体"/>
          <w:sz w:val="32"/>
          <w:szCs w:val="32"/>
        </w:rPr>
      </w:pPr>
      <w:r>
        <w:rPr>
          <w:rFonts w:ascii="黑体" w:eastAsia="黑体" w:hAnsi="黑体" w:hint="eastAsia"/>
          <w:sz w:val="32"/>
          <w:szCs w:val="32"/>
        </w:rPr>
        <w:t>三、前期准备</w:t>
      </w:r>
    </w:p>
    <w:p w:rsidR="002D4024" w:rsidRDefault="002D4024" w:rsidP="002D4024">
      <w:pPr>
        <w:spacing w:line="560" w:lineRule="exact"/>
        <w:ind w:firstLineChars="200" w:firstLine="640"/>
        <w:rPr>
          <w:rFonts w:ascii="仿宋_GB2312" w:eastAsia="仿宋_GB2312"/>
          <w:sz w:val="32"/>
          <w:szCs w:val="32"/>
        </w:rPr>
      </w:pPr>
      <w:r>
        <w:rPr>
          <w:rFonts w:ascii="仿宋_GB2312" w:eastAsia="仿宋_GB2312" w:hint="eastAsia"/>
          <w:sz w:val="32"/>
          <w:szCs w:val="32"/>
        </w:rPr>
        <w:t>重大行政决策事项公开征求意见前，承办部门应提供以</w:t>
      </w:r>
      <w:r>
        <w:rPr>
          <w:rFonts w:ascii="仿宋_GB2312" w:eastAsia="仿宋_GB2312" w:hint="eastAsia"/>
          <w:sz w:val="32"/>
          <w:szCs w:val="32"/>
        </w:rPr>
        <w:lastRenderedPageBreak/>
        <w:t>下资料：</w:t>
      </w:r>
    </w:p>
    <w:p w:rsidR="002D4024" w:rsidRDefault="002D4024" w:rsidP="002D4024">
      <w:pPr>
        <w:spacing w:line="560" w:lineRule="exact"/>
        <w:ind w:firstLineChars="200" w:firstLine="640"/>
        <w:rPr>
          <w:rFonts w:ascii="仿宋_GB2312" w:eastAsia="仿宋_GB2312"/>
          <w:sz w:val="32"/>
          <w:szCs w:val="32"/>
        </w:rPr>
      </w:pPr>
      <w:r>
        <w:rPr>
          <w:rFonts w:ascii="仿宋_GB2312" w:eastAsia="仿宋_GB2312" w:hint="eastAsia"/>
          <w:sz w:val="32"/>
          <w:szCs w:val="32"/>
        </w:rPr>
        <w:t>（一）拟作出的重大行政决策事项的基本情况；</w:t>
      </w:r>
    </w:p>
    <w:p w:rsidR="002D4024" w:rsidRDefault="002D4024" w:rsidP="002D4024">
      <w:pPr>
        <w:spacing w:line="560" w:lineRule="exact"/>
        <w:ind w:firstLineChars="200" w:firstLine="640"/>
        <w:rPr>
          <w:rFonts w:ascii="仿宋_GB2312" w:eastAsia="仿宋_GB2312"/>
          <w:sz w:val="32"/>
          <w:szCs w:val="32"/>
        </w:rPr>
      </w:pPr>
      <w:r>
        <w:rPr>
          <w:rFonts w:ascii="仿宋_GB2312" w:eastAsia="仿宋_GB2312" w:hint="eastAsia"/>
          <w:sz w:val="32"/>
          <w:szCs w:val="32"/>
        </w:rPr>
        <w:t>（二）拟作出的重大行政决策事项的可行性说明；</w:t>
      </w:r>
    </w:p>
    <w:p w:rsidR="002D4024" w:rsidRDefault="002D4024" w:rsidP="002D4024">
      <w:pPr>
        <w:spacing w:line="560" w:lineRule="exact"/>
        <w:ind w:firstLineChars="200" w:firstLine="640"/>
        <w:rPr>
          <w:rFonts w:ascii="仿宋_GB2312" w:eastAsia="仿宋_GB2312"/>
          <w:sz w:val="32"/>
          <w:szCs w:val="32"/>
        </w:rPr>
      </w:pPr>
      <w:r>
        <w:rPr>
          <w:rFonts w:ascii="仿宋_GB2312" w:eastAsia="仿宋_GB2312" w:hint="eastAsia"/>
          <w:sz w:val="32"/>
          <w:szCs w:val="32"/>
        </w:rPr>
        <w:t>（三）拟作出的重大行政决策事项的有关依据和资料，如法律、法规、统计数据、调查分析资料；</w:t>
      </w:r>
    </w:p>
    <w:p w:rsidR="002D4024" w:rsidRDefault="002D4024" w:rsidP="002D4024">
      <w:pPr>
        <w:spacing w:line="560" w:lineRule="exact"/>
        <w:ind w:firstLineChars="200" w:firstLine="640"/>
        <w:rPr>
          <w:rFonts w:ascii="仿宋_GB2312" w:eastAsia="仿宋_GB2312"/>
          <w:sz w:val="32"/>
          <w:szCs w:val="32"/>
        </w:rPr>
      </w:pPr>
      <w:r>
        <w:rPr>
          <w:rFonts w:ascii="仿宋_GB2312" w:eastAsia="仿宋_GB2312" w:hint="eastAsia"/>
          <w:sz w:val="32"/>
          <w:szCs w:val="32"/>
        </w:rPr>
        <w:t>（四）拟作出的重大行政决策事项的提出、形成和论证过程；</w:t>
      </w:r>
    </w:p>
    <w:p w:rsidR="002D4024" w:rsidRDefault="002D4024" w:rsidP="002D4024">
      <w:pPr>
        <w:spacing w:line="560" w:lineRule="exact"/>
        <w:ind w:firstLineChars="200" w:firstLine="640"/>
        <w:rPr>
          <w:rFonts w:ascii="仿宋_GB2312" w:eastAsia="仿宋_GB2312"/>
          <w:sz w:val="32"/>
          <w:szCs w:val="32"/>
        </w:rPr>
      </w:pPr>
      <w:r>
        <w:rPr>
          <w:rFonts w:ascii="仿宋_GB2312" w:eastAsia="仿宋_GB2312" w:hint="eastAsia"/>
          <w:sz w:val="32"/>
          <w:szCs w:val="32"/>
        </w:rPr>
        <w:t>（五）涉法事项，应提供拟作出的重大行政决策事项的法律分析意见书；</w:t>
      </w:r>
    </w:p>
    <w:p w:rsidR="002D4024" w:rsidRDefault="002D4024" w:rsidP="002D4024">
      <w:pPr>
        <w:spacing w:line="560" w:lineRule="exact"/>
        <w:ind w:firstLineChars="200" w:firstLine="640"/>
        <w:rPr>
          <w:rFonts w:ascii="仿宋_GB2312" w:eastAsia="仿宋_GB2312"/>
          <w:sz w:val="32"/>
          <w:szCs w:val="32"/>
        </w:rPr>
      </w:pPr>
      <w:r>
        <w:rPr>
          <w:rFonts w:ascii="仿宋_GB2312" w:eastAsia="仿宋_GB2312" w:hint="eastAsia"/>
          <w:sz w:val="32"/>
          <w:szCs w:val="32"/>
        </w:rPr>
        <w:t>（六）经过成本效益分析的，应提交分析报告；</w:t>
      </w:r>
    </w:p>
    <w:p w:rsidR="002D4024" w:rsidRDefault="002D4024" w:rsidP="002D4024">
      <w:pPr>
        <w:spacing w:line="560" w:lineRule="exact"/>
        <w:ind w:firstLineChars="200" w:firstLine="640"/>
        <w:rPr>
          <w:rFonts w:ascii="仿宋_GB2312" w:eastAsia="仿宋_GB2312"/>
          <w:sz w:val="32"/>
          <w:szCs w:val="32"/>
        </w:rPr>
      </w:pPr>
      <w:r>
        <w:rPr>
          <w:rFonts w:ascii="仿宋_GB2312" w:eastAsia="仿宋_GB2312" w:hint="eastAsia"/>
          <w:sz w:val="32"/>
          <w:szCs w:val="32"/>
        </w:rPr>
        <w:t>（七）收集反馈信息的渠道；</w:t>
      </w:r>
    </w:p>
    <w:p w:rsidR="002D4024" w:rsidRDefault="002D4024" w:rsidP="002D4024">
      <w:pPr>
        <w:spacing w:line="560" w:lineRule="exact"/>
        <w:ind w:firstLineChars="200" w:firstLine="640"/>
        <w:rPr>
          <w:rFonts w:ascii="仿宋_GB2312" w:eastAsia="仿宋_GB2312"/>
          <w:sz w:val="32"/>
          <w:szCs w:val="32"/>
        </w:rPr>
      </w:pPr>
      <w:r>
        <w:rPr>
          <w:rFonts w:ascii="仿宋_GB2312" w:eastAsia="仿宋_GB2312" w:hint="eastAsia"/>
          <w:sz w:val="32"/>
          <w:szCs w:val="32"/>
        </w:rPr>
        <w:t>（八）其他需要公示的相关内容。</w:t>
      </w:r>
    </w:p>
    <w:p w:rsidR="002D4024" w:rsidRDefault="002D4024" w:rsidP="002D4024">
      <w:pPr>
        <w:spacing w:line="560" w:lineRule="exact"/>
        <w:ind w:firstLineChars="200" w:firstLine="640"/>
        <w:rPr>
          <w:rFonts w:ascii="黑体" w:eastAsia="黑体" w:hAnsi="黑体"/>
          <w:sz w:val="32"/>
          <w:szCs w:val="32"/>
        </w:rPr>
      </w:pPr>
      <w:r>
        <w:rPr>
          <w:rFonts w:ascii="黑体" w:eastAsia="黑体" w:hAnsi="黑体" w:hint="eastAsia"/>
          <w:sz w:val="32"/>
          <w:szCs w:val="32"/>
        </w:rPr>
        <w:t>四、意见征求内容</w:t>
      </w:r>
    </w:p>
    <w:p w:rsidR="002D4024" w:rsidRDefault="002D4024" w:rsidP="002D4024">
      <w:pPr>
        <w:spacing w:line="560" w:lineRule="exact"/>
        <w:ind w:firstLineChars="200" w:firstLine="640"/>
        <w:rPr>
          <w:rFonts w:ascii="仿宋_GB2312" w:eastAsia="仿宋_GB2312"/>
          <w:sz w:val="32"/>
          <w:szCs w:val="32"/>
        </w:rPr>
      </w:pPr>
      <w:r>
        <w:rPr>
          <w:rFonts w:ascii="仿宋_GB2312" w:eastAsia="仿宋_GB2312" w:hint="eastAsia"/>
          <w:sz w:val="32"/>
          <w:szCs w:val="32"/>
        </w:rPr>
        <w:t>重大行政决策事项公开征求意见内容包括：</w:t>
      </w:r>
    </w:p>
    <w:p w:rsidR="002D4024" w:rsidRDefault="002D4024" w:rsidP="002D4024">
      <w:pPr>
        <w:spacing w:line="560" w:lineRule="exact"/>
        <w:ind w:firstLineChars="200" w:firstLine="640"/>
        <w:rPr>
          <w:rFonts w:ascii="仿宋_GB2312" w:eastAsia="仿宋_GB2312"/>
          <w:sz w:val="32"/>
          <w:szCs w:val="32"/>
        </w:rPr>
      </w:pPr>
      <w:r>
        <w:rPr>
          <w:rFonts w:ascii="仿宋_GB2312" w:eastAsia="仿宋_GB2312" w:hint="eastAsia"/>
          <w:sz w:val="32"/>
          <w:szCs w:val="32"/>
        </w:rPr>
        <w:t>（一）决策事项；</w:t>
      </w:r>
    </w:p>
    <w:p w:rsidR="002D4024" w:rsidRDefault="002D4024" w:rsidP="002D4024">
      <w:pPr>
        <w:spacing w:line="560" w:lineRule="exact"/>
        <w:ind w:firstLineChars="200" w:firstLine="640"/>
        <w:rPr>
          <w:rFonts w:ascii="仿宋_GB2312" w:eastAsia="仿宋_GB2312"/>
          <w:sz w:val="32"/>
          <w:szCs w:val="32"/>
        </w:rPr>
      </w:pPr>
      <w:r>
        <w:rPr>
          <w:rFonts w:ascii="仿宋_GB2312" w:eastAsia="仿宋_GB2312" w:hint="eastAsia"/>
          <w:sz w:val="32"/>
          <w:szCs w:val="32"/>
        </w:rPr>
        <w:t>（二）依据、理由和说明；</w:t>
      </w:r>
    </w:p>
    <w:p w:rsidR="002D4024" w:rsidRDefault="002D4024" w:rsidP="002D4024">
      <w:pPr>
        <w:spacing w:line="560" w:lineRule="exact"/>
        <w:ind w:firstLineChars="200" w:firstLine="640"/>
        <w:rPr>
          <w:rFonts w:ascii="仿宋_GB2312" w:eastAsia="仿宋_GB2312"/>
          <w:sz w:val="32"/>
          <w:szCs w:val="32"/>
        </w:rPr>
      </w:pPr>
      <w:r>
        <w:rPr>
          <w:rFonts w:ascii="仿宋_GB2312" w:eastAsia="仿宋_GB2312" w:hint="eastAsia"/>
          <w:sz w:val="32"/>
          <w:szCs w:val="32"/>
        </w:rPr>
        <w:t>（三）反馈意见的方式、时间；</w:t>
      </w:r>
    </w:p>
    <w:p w:rsidR="002D4024" w:rsidRDefault="002D4024" w:rsidP="002D4024">
      <w:pPr>
        <w:spacing w:line="560" w:lineRule="exact"/>
        <w:ind w:firstLineChars="200" w:firstLine="640"/>
        <w:rPr>
          <w:rFonts w:ascii="仿宋_GB2312" w:eastAsia="仿宋_GB2312"/>
          <w:sz w:val="32"/>
          <w:szCs w:val="32"/>
        </w:rPr>
      </w:pPr>
      <w:r>
        <w:rPr>
          <w:rFonts w:ascii="仿宋_GB2312" w:eastAsia="仿宋_GB2312" w:hint="eastAsia"/>
          <w:sz w:val="32"/>
          <w:szCs w:val="32"/>
        </w:rPr>
        <w:t>（四）其他应当公示的内容。</w:t>
      </w:r>
    </w:p>
    <w:p w:rsidR="002D4024" w:rsidRDefault="002D4024" w:rsidP="002D4024">
      <w:pPr>
        <w:spacing w:line="560" w:lineRule="exact"/>
        <w:ind w:firstLineChars="200" w:firstLine="640"/>
        <w:rPr>
          <w:rFonts w:ascii="黑体" w:eastAsia="黑体" w:hAnsi="黑体"/>
          <w:sz w:val="32"/>
          <w:szCs w:val="32"/>
        </w:rPr>
      </w:pPr>
      <w:r>
        <w:rPr>
          <w:rFonts w:ascii="黑体" w:eastAsia="黑体" w:hAnsi="黑体" w:hint="eastAsia"/>
          <w:sz w:val="32"/>
          <w:szCs w:val="32"/>
        </w:rPr>
        <w:t>五、其他事项</w:t>
      </w:r>
    </w:p>
    <w:p w:rsidR="002D4024" w:rsidRDefault="002D4024" w:rsidP="002D4024">
      <w:pPr>
        <w:spacing w:line="560" w:lineRule="exact"/>
        <w:ind w:firstLineChars="200" w:firstLine="640"/>
        <w:rPr>
          <w:rFonts w:ascii="仿宋_GB2312" w:eastAsia="仿宋_GB2312"/>
          <w:sz w:val="32"/>
          <w:szCs w:val="32"/>
        </w:rPr>
      </w:pPr>
      <w:r>
        <w:rPr>
          <w:rFonts w:ascii="楷体_GB2312" w:eastAsia="楷体_GB2312" w:hint="eastAsia"/>
          <w:sz w:val="32"/>
          <w:szCs w:val="32"/>
        </w:rPr>
        <w:t>（一）</w:t>
      </w:r>
      <w:r>
        <w:rPr>
          <w:rFonts w:ascii="仿宋_GB2312" w:eastAsia="仿宋_GB2312" w:hint="eastAsia"/>
          <w:sz w:val="32"/>
          <w:szCs w:val="32"/>
        </w:rPr>
        <w:t>决策方案中有关问题存在重大意见分歧或者涉及利益关系重大调整，需要进行听证的，应当召开听证会。规范听证程序，听证参加人要有广泛的代表性，听证意见要作为决策的重要参考；</w:t>
      </w:r>
    </w:p>
    <w:p w:rsidR="002D4024" w:rsidRDefault="002D4024" w:rsidP="002D4024">
      <w:pPr>
        <w:spacing w:line="560" w:lineRule="exact"/>
        <w:ind w:firstLineChars="200" w:firstLine="640"/>
        <w:rPr>
          <w:rFonts w:ascii="仿宋_GB2312" w:eastAsia="仿宋_GB2312"/>
          <w:sz w:val="32"/>
          <w:szCs w:val="32"/>
        </w:rPr>
      </w:pPr>
      <w:r>
        <w:rPr>
          <w:rFonts w:ascii="楷体_GB2312" w:eastAsia="楷体_GB2312" w:hint="eastAsia"/>
          <w:sz w:val="32"/>
          <w:szCs w:val="32"/>
        </w:rPr>
        <w:t>（二）</w:t>
      </w:r>
      <w:r>
        <w:rPr>
          <w:rFonts w:ascii="仿宋_GB2312" w:eastAsia="仿宋_GB2312" w:hint="eastAsia"/>
          <w:sz w:val="32"/>
          <w:szCs w:val="32"/>
        </w:rPr>
        <w:t>重大行政决策涉及其他相关行政机关职能的，应</w:t>
      </w:r>
      <w:r>
        <w:rPr>
          <w:rFonts w:ascii="仿宋_GB2312" w:eastAsia="仿宋_GB2312" w:hint="eastAsia"/>
          <w:sz w:val="32"/>
          <w:szCs w:val="32"/>
        </w:rPr>
        <w:lastRenderedPageBreak/>
        <w:t>当征求相关行政机关的意见；</w:t>
      </w:r>
    </w:p>
    <w:p w:rsidR="002D4024" w:rsidRDefault="002D4024" w:rsidP="002D4024">
      <w:pPr>
        <w:spacing w:line="560" w:lineRule="exact"/>
        <w:ind w:firstLineChars="200" w:firstLine="640"/>
        <w:rPr>
          <w:rFonts w:ascii="仿宋_GB2312" w:eastAsia="仿宋_GB2312"/>
          <w:sz w:val="32"/>
          <w:szCs w:val="32"/>
        </w:rPr>
      </w:pPr>
      <w:r>
        <w:rPr>
          <w:rFonts w:ascii="楷体_GB2312" w:eastAsia="楷体_GB2312" w:hint="eastAsia"/>
          <w:sz w:val="32"/>
          <w:szCs w:val="32"/>
        </w:rPr>
        <w:t>（三）</w:t>
      </w:r>
      <w:r>
        <w:rPr>
          <w:rFonts w:ascii="仿宋_GB2312" w:eastAsia="仿宋_GB2312" w:hint="eastAsia"/>
          <w:sz w:val="32"/>
          <w:szCs w:val="32"/>
        </w:rPr>
        <w:t>决策事项承办部门应当对收集的意见进行归纳整理、研究论证，充分采纳合理意见，完善决策草案；</w:t>
      </w:r>
    </w:p>
    <w:p w:rsidR="002D4024" w:rsidRDefault="002D4024" w:rsidP="002D4024">
      <w:pPr>
        <w:spacing w:line="560" w:lineRule="exact"/>
        <w:ind w:firstLineChars="200" w:firstLine="640"/>
        <w:rPr>
          <w:rFonts w:ascii="仿宋_GB2312" w:eastAsia="仿宋_GB2312"/>
          <w:sz w:val="32"/>
          <w:szCs w:val="32"/>
        </w:rPr>
      </w:pPr>
      <w:r w:rsidRPr="002D4024">
        <w:rPr>
          <w:rFonts w:ascii="楷体_GB2312" w:eastAsia="楷体_GB2312" w:hint="eastAsia"/>
          <w:sz w:val="32"/>
          <w:szCs w:val="32"/>
        </w:rPr>
        <w:t>（四）</w:t>
      </w:r>
      <w:r w:rsidRPr="002D4024">
        <w:rPr>
          <w:rFonts w:ascii="仿宋_GB2312" w:eastAsia="仿宋_GB2312" w:hint="eastAsia"/>
          <w:sz w:val="32"/>
          <w:szCs w:val="32"/>
        </w:rPr>
        <w:t>对决策事项中专业性、技术性较强的问题，承办部门应当组织专家、专业机构论证其必要性、可行性、科学性等。选择专家、专业机构参与论证，应当坚持专业性、代表性和中立性，注重选择持不同意见的专家、专业机构，不得选择与决策事项有直接利害关系的专家、专业机构；</w:t>
      </w:r>
    </w:p>
    <w:p w:rsidR="002D4024" w:rsidRDefault="002D4024" w:rsidP="002D4024">
      <w:pPr>
        <w:spacing w:line="560" w:lineRule="exact"/>
        <w:ind w:firstLineChars="200" w:firstLine="640"/>
        <w:rPr>
          <w:rFonts w:ascii="仿宋_GB2312" w:eastAsia="仿宋_GB2312"/>
          <w:sz w:val="32"/>
          <w:szCs w:val="32"/>
        </w:rPr>
      </w:pPr>
      <w:r w:rsidRPr="0054657C">
        <w:rPr>
          <w:rFonts w:ascii="楷体_GB2312" w:eastAsia="楷体_GB2312" w:hint="eastAsia"/>
          <w:sz w:val="32"/>
          <w:szCs w:val="32"/>
        </w:rPr>
        <w:t>（五）</w:t>
      </w:r>
      <w:r>
        <w:rPr>
          <w:rFonts w:ascii="仿宋_GB2312" w:eastAsia="仿宋_GB2312" w:hint="eastAsia"/>
          <w:sz w:val="32"/>
          <w:szCs w:val="32"/>
        </w:rPr>
        <w:t>组织风险评估，应当考虑与决策有关的社会稳定、公共安全、涉税风险、舆情风险等方面可能存在的问题，重视公众参与和专家论证中的不同意见，判断决策条件的成熟程度和总体风险，研究控制和应对风险的相关措施，做到决策合法、科学、合理。风险评估结果应当作为重大行政决策的重要依据，风险可控的，可以作出决策；风险不可控的，在采取调整决策草案等措施确保风险可控后，可以作出决策；</w:t>
      </w:r>
    </w:p>
    <w:p w:rsidR="002D4024" w:rsidRDefault="002D4024" w:rsidP="002D4024">
      <w:pPr>
        <w:spacing w:line="560" w:lineRule="exact"/>
        <w:ind w:firstLineChars="200" w:firstLine="640"/>
        <w:rPr>
          <w:rFonts w:ascii="仿宋_GB2312" w:eastAsia="仿宋_GB2312"/>
          <w:sz w:val="32"/>
          <w:szCs w:val="32"/>
        </w:rPr>
      </w:pPr>
      <w:r w:rsidRPr="0054657C">
        <w:rPr>
          <w:rFonts w:ascii="楷体_GB2312" w:eastAsia="楷体_GB2312" w:hint="eastAsia"/>
          <w:sz w:val="32"/>
          <w:szCs w:val="32"/>
        </w:rPr>
        <w:t>（六）</w:t>
      </w:r>
      <w:r>
        <w:rPr>
          <w:rFonts w:ascii="仿宋_GB2312" w:eastAsia="仿宋_GB2312" w:hint="eastAsia"/>
          <w:sz w:val="32"/>
          <w:szCs w:val="32"/>
        </w:rPr>
        <w:t>经公开征求意见的重大行政决策的结果，除依法保密的以外，应当及时向社会公布；</w:t>
      </w:r>
    </w:p>
    <w:p w:rsidR="002D4024" w:rsidRDefault="002D4024" w:rsidP="002D4024">
      <w:pPr>
        <w:spacing w:line="560" w:lineRule="exact"/>
        <w:ind w:firstLineChars="200" w:firstLine="640"/>
        <w:rPr>
          <w:rFonts w:ascii="仿宋_GB2312" w:eastAsia="仿宋_GB2312"/>
          <w:sz w:val="32"/>
          <w:szCs w:val="32"/>
        </w:rPr>
      </w:pPr>
      <w:r w:rsidRPr="0054657C">
        <w:rPr>
          <w:rFonts w:ascii="楷体_GB2312" w:eastAsia="楷体_GB2312" w:hint="eastAsia"/>
          <w:sz w:val="32"/>
          <w:szCs w:val="32"/>
        </w:rPr>
        <w:t>（七）</w:t>
      </w:r>
      <w:r>
        <w:rPr>
          <w:rFonts w:ascii="仿宋_GB2312" w:eastAsia="仿宋_GB2312" w:hint="eastAsia"/>
          <w:sz w:val="32"/>
          <w:szCs w:val="32"/>
        </w:rPr>
        <w:t>重大行政决策听取意见、专家论证、风险评估等过程记录和材料由决策事项承办部门及时整理并按档案有关规定归档。</w:t>
      </w:r>
    </w:p>
    <w:p w:rsidR="009522AE" w:rsidRPr="002D4024" w:rsidRDefault="009522AE"/>
    <w:sectPr w:rsidR="009522AE" w:rsidRPr="002D4024" w:rsidSect="005442C1">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135B" w:rsidRDefault="0070135B" w:rsidP="002D4024">
      <w:r>
        <w:separator/>
      </w:r>
    </w:p>
  </w:endnote>
  <w:endnote w:type="continuationSeparator" w:id="1">
    <w:p w:rsidR="0070135B" w:rsidRDefault="0070135B" w:rsidP="002D402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32765"/>
      <w:docPartObj>
        <w:docPartGallery w:val="Page Numbers (Bottom of Page)"/>
        <w:docPartUnique/>
      </w:docPartObj>
    </w:sdtPr>
    <w:sdtContent>
      <w:p w:rsidR="003843C4" w:rsidRDefault="003843C4">
        <w:pPr>
          <w:pStyle w:val="a4"/>
          <w:jc w:val="center"/>
        </w:pPr>
        <w:fldSimple w:instr=" PAGE   \* MERGEFORMAT ">
          <w:r w:rsidRPr="003843C4">
            <w:rPr>
              <w:noProof/>
              <w:lang w:val="zh-CN"/>
            </w:rPr>
            <w:t>1</w:t>
          </w:r>
        </w:fldSimple>
      </w:p>
    </w:sdtContent>
  </w:sdt>
  <w:p w:rsidR="003843C4" w:rsidRDefault="003843C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135B" w:rsidRDefault="0070135B" w:rsidP="002D4024">
      <w:r>
        <w:separator/>
      </w:r>
    </w:p>
  </w:footnote>
  <w:footnote w:type="continuationSeparator" w:id="1">
    <w:p w:rsidR="0070135B" w:rsidRDefault="0070135B" w:rsidP="002D402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D4024"/>
    <w:rsid w:val="002D4024"/>
    <w:rsid w:val="003843C4"/>
    <w:rsid w:val="005442C1"/>
    <w:rsid w:val="0054657C"/>
    <w:rsid w:val="0070135B"/>
    <w:rsid w:val="009522A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024"/>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D402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2D4024"/>
    <w:rPr>
      <w:sz w:val="18"/>
      <w:szCs w:val="18"/>
    </w:rPr>
  </w:style>
  <w:style w:type="paragraph" w:styleId="a4">
    <w:name w:val="footer"/>
    <w:basedOn w:val="a"/>
    <w:link w:val="Char0"/>
    <w:uiPriority w:val="99"/>
    <w:unhideWhenUsed/>
    <w:rsid w:val="002D402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D4024"/>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193</Words>
  <Characters>1103</Characters>
  <Application>Microsoft Office Word</Application>
  <DocSecurity>0</DocSecurity>
  <Lines>9</Lines>
  <Paragraphs>2</Paragraphs>
  <ScaleCrop>false</ScaleCrop>
  <Company/>
  <LinksUpToDate>false</LinksUpToDate>
  <CharactersWithSpaces>1294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杨睦翕</dc:creator>
  <cp:keywords/>
  <dc:description/>
  <cp:lastModifiedBy>杨睦翕</cp:lastModifiedBy>
  <cp:revision>3</cp:revision>
  <cp:lastPrinted>2020-12-25T06:43:00Z</cp:lastPrinted>
  <dcterms:created xsi:type="dcterms:W3CDTF">2020-12-25T02:40:00Z</dcterms:created>
  <dcterms:modified xsi:type="dcterms:W3CDTF">2020-12-25T06:43:00Z</dcterms:modified>
</cp:coreProperties>
</file>