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楷体" w:hAnsi="楷体" w:eastAsia="楷体"/>
          <w:sz w:val="32"/>
          <w:szCs w:val="32"/>
        </w:rPr>
      </w:pPr>
      <w:r>
        <w:rPr>
          <w:rFonts w:hint="eastAsia" w:ascii="楷体" w:hAnsi="楷体" w:eastAsia="楷体"/>
          <w:sz w:val="32"/>
          <w:szCs w:val="32"/>
        </w:rPr>
        <w:t>附件：</w:t>
      </w:r>
    </w:p>
    <w:p>
      <w:pPr>
        <w:jc w:val="center"/>
        <w:rPr>
          <w:rFonts w:ascii="方正小标宋简体" w:hAnsi="微软雅黑" w:eastAsia="方正小标宋简体" w:cs="仿宋_GB2312"/>
          <w:kern w:val="0"/>
          <w:sz w:val="44"/>
          <w:szCs w:val="44"/>
          <w:shd w:val="clear" w:color="auto" w:fill="FFFFFF"/>
        </w:rPr>
      </w:pPr>
      <w:r>
        <w:rPr>
          <w:rFonts w:hint="eastAsia" w:ascii="方正小标宋简体" w:hAnsi="微软雅黑" w:eastAsia="方正小标宋简体" w:cs="仿宋_GB2312"/>
          <w:kern w:val="0"/>
          <w:sz w:val="44"/>
          <w:szCs w:val="44"/>
          <w:shd w:val="clear" w:color="auto" w:fill="FFFFFF"/>
        </w:rPr>
        <w:t>电子税务局优化企业用户登录方式</w:t>
      </w:r>
    </w:p>
    <w:p>
      <w:pPr>
        <w:jc w:val="center"/>
        <w:rPr>
          <w:rFonts w:ascii="方正小标宋简体" w:hAnsi="楷体" w:eastAsia="方正小标宋简体"/>
          <w:sz w:val="44"/>
          <w:szCs w:val="44"/>
        </w:rPr>
      </w:pPr>
      <w:r>
        <w:rPr>
          <w:rFonts w:hint="eastAsia" w:ascii="方正小标宋简体" w:hAnsi="微软雅黑" w:eastAsia="方正小标宋简体" w:cs="仿宋_GB2312"/>
          <w:kern w:val="0"/>
          <w:sz w:val="44"/>
          <w:szCs w:val="44"/>
          <w:shd w:val="clear" w:color="auto" w:fill="FFFFFF"/>
        </w:rPr>
        <w:t>操作指引</w:t>
      </w:r>
    </w:p>
    <w:p>
      <w:pPr>
        <w:pStyle w:val="2"/>
        <w:rPr>
          <w:rFonts w:ascii="仿宋_GB2312" w:eastAsia="仿宋_GB2312"/>
          <w:sz w:val="36"/>
          <w:szCs w:val="36"/>
        </w:rPr>
      </w:pPr>
      <w:bookmarkStart w:id="0" w:name="_Toc13732973"/>
      <w:r>
        <w:rPr>
          <w:rFonts w:hint="eastAsia" w:ascii="仿宋_GB2312" w:eastAsia="仿宋_GB2312"/>
          <w:sz w:val="36"/>
          <w:szCs w:val="36"/>
        </w:rPr>
        <w:t xml:space="preserve">1 </w:t>
      </w:r>
      <w:bookmarkEnd w:id="0"/>
      <w:r>
        <w:rPr>
          <w:rFonts w:hint="eastAsia" w:ascii="仿宋_GB2312" w:eastAsia="仿宋_GB2312"/>
          <w:sz w:val="36"/>
          <w:szCs w:val="36"/>
        </w:rPr>
        <w:t>“企业用户”登录入口（“用户名登录”方式）</w:t>
      </w:r>
    </w:p>
    <w:p>
      <w:pPr>
        <w:outlineLvl w:val="1"/>
        <w:rPr>
          <w:rFonts w:ascii="仿宋_GB2312" w:eastAsia="仿宋_GB2312"/>
          <w:b/>
          <w:sz w:val="32"/>
          <w:szCs w:val="32"/>
        </w:rPr>
      </w:pPr>
      <w:r>
        <w:rPr>
          <w:rFonts w:hint="eastAsia" w:ascii="仿宋_GB2312" w:eastAsia="仿宋_GB2312"/>
          <w:b/>
          <w:sz w:val="32"/>
          <w:szCs w:val="32"/>
        </w:rPr>
        <w:t>1.1功能说明</w:t>
      </w:r>
    </w:p>
    <w:p>
      <w:pPr>
        <w:ind w:firstLine="640" w:firstLineChars="200"/>
        <w:rPr>
          <w:rFonts w:ascii="仿宋_GB2312" w:hAnsi="仿宋" w:eastAsia="仿宋_GB2312"/>
          <w:color w:val="FF0000"/>
          <w:sz w:val="32"/>
          <w:szCs w:val="32"/>
        </w:rPr>
      </w:pPr>
      <w:r>
        <w:rPr>
          <w:rFonts w:hint="eastAsia" w:ascii="仿宋_GB2312" w:eastAsia="仿宋_GB2312"/>
          <w:sz w:val="32"/>
          <w:szCs w:val="32"/>
        </w:rPr>
        <w:t>“</w:t>
      </w:r>
      <w:r>
        <w:rPr>
          <w:rFonts w:hint="eastAsia" w:ascii="仿宋_GB2312" w:hAnsi="仿宋" w:eastAsia="仿宋_GB2312"/>
          <w:sz w:val="32"/>
          <w:szCs w:val="32"/>
        </w:rPr>
        <w:t>企业用户</w:t>
      </w:r>
      <w:r>
        <w:rPr>
          <w:rFonts w:hint="eastAsia" w:ascii="仿宋_GB2312" w:eastAsia="仿宋_GB2312"/>
          <w:sz w:val="32"/>
          <w:szCs w:val="32"/>
        </w:rPr>
        <w:t>”</w:t>
      </w:r>
      <w:r>
        <w:rPr>
          <w:rFonts w:hint="eastAsia" w:ascii="仿宋_GB2312" w:hAnsi="仿宋" w:eastAsia="仿宋_GB2312"/>
          <w:sz w:val="32"/>
          <w:szCs w:val="32"/>
        </w:rPr>
        <w:t>登录入口</w:t>
      </w:r>
      <w:r>
        <w:rPr>
          <w:rFonts w:hint="eastAsia" w:ascii="仿宋_GB2312" w:eastAsia="仿宋_GB2312"/>
          <w:sz w:val="32"/>
          <w:szCs w:val="32"/>
        </w:rPr>
        <w:t>支持“用户名登录”、“</w:t>
      </w:r>
      <w:r>
        <w:rPr>
          <w:rFonts w:hint="eastAsia" w:ascii="仿宋_GB2312" w:hAnsi="仿宋" w:eastAsia="仿宋_GB2312"/>
          <w:sz w:val="32"/>
          <w:szCs w:val="32"/>
        </w:rPr>
        <w:t>CA登录</w:t>
      </w:r>
      <w:r>
        <w:rPr>
          <w:rFonts w:hint="eastAsia" w:ascii="仿宋_GB2312" w:eastAsia="仿宋_GB2312"/>
          <w:sz w:val="32"/>
          <w:szCs w:val="32"/>
        </w:rPr>
        <w:t>”</w:t>
      </w:r>
      <w:r>
        <w:rPr>
          <w:rFonts w:hint="eastAsia" w:ascii="仿宋_GB2312" w:hAnsi="仿宋" w:eastAsia="仿宋_GB2312"/>
          <w:sz w:val="32"/>
          <w:szCs w:val="32"/>
        </w:rPr>
        <w:t>、“税控设备登录”、“报验户登录”等方式。</w:t>
      </w:r>
      <w:r>
        <w:rPr>
          <w:rFonts w:hint="eastAsia" w:ascii="仿宋_GB2312" w:hAnsi="仿宋" w:eastAsia="仿宋_GB2312"/>
          <w:color w:val="FF0000"/>
          <w:sz w:val="32"/>
          <w:szCs w:val="32"/>
        </w:rPr>
        <w:t>纳税人选择</w:t>
      </w:r>
      <w:r>
        <w:rPr>
          <w:rFonts w:hint="eastAsia" w:ascii="仿宋_GB2312" w:eastAsia="仿宋_GB2312"/>
          <w:color w:val="FF0000"/>
          <w:sz w:val="32"/>
          <w:szCs w:val="32"/>
        </w:rPr>
        <w:t>“用户名登录”</w:t>
      </w:r>
      <w:r>
        <w:rPr>
          <w:rFonts w:hint="eastAsia" w:ascii="仿宋_GB2312" w:hAnsi="仿宋" w:eastAsia="仿宋_GB2312"/>
          <w:color w:val="FF0000"/>
          <w:sz w:val="32"/>
          <w:szCs w:val="32"/>
        </w:rPr>
        <w:t>登录方式时，当用户使用“社会信用代码或识别号+密码”登录成功后，电子税务局根据税务登记和授权信息，展示该企业关联的全部办税人员身份信息，选择办税人员后，系统需对办税人员身份进行再次验证，办税人员需输入自然人用户登录密码，或输入登录手机验证码，进入电子税务局企业办税界面，完成企业登录。</w:t>
      </w:r>
    </w:p>
    <w:p>
      <w:pPr>
        <w:outlineLvl w:val="1"/>
        <w:rPr>
          <w:rFonts w:ascii="仿宋_GB2312" w:eastAsia="仿宋_GB2312"/>
          <w:b/>
          <w:sz w:val="32"/>
          <w:szCs w:val="32"/>
        </w:rPr>
      </w:pPr>
      <w:r>
        <w:rPr>
          <w:rFonts w:hint="eastAsia" w:ascii="仿宋_GB2312" w:eastAsia="仿宋_GB2312"/>
          <w:b/>
          <w:sz w:val="32"/>
          <w:szCs w:val="32"/>
        </w:rPr>
        <w:t>1.2操作路径</w:t>
      </w:r>
    </w:p>
    <w:p>
      <w:pPr>
        <w:pStyle w:val="20"/>
        <w:spacing w:line="360" w:lineRule="auto"/>
        <w:ind w:firstLine="560"/>
        <w:rPr>
          <w:rFonts w:ascii="仿宋_GB2312" w:hAnsi="仿宋_GB2312" w:eastAsia="仿宋_GB2312" w:cs="仿宋_GB2312"/>
          <w:color w:val="000000"/>
          <w:sz w:val="32"/>
          <w:szCs w:val="32"/>
        </w:rPr>
      </w:pPr>
      <w:r>
        <w:rPr>
          <w:rFonts w:hint="eastAsia" w:ascii="仿宋" w:hAnsi="仿宋" w:eastAsia="仿宋" w:cs="仿宋"/>
          <w:color w:val="000000"/>
          <w:sz w:val="28"/>
          <w:szCs w:val="28"/>
        </w:rPr>
        <w:t>【登录】→【企业用户】→【用户名登录】</w:t>
      </w:r>
    </w:p>
    <w:p>
      <w:pPr>
        <w:pStyle w:val="20"/>
        <w:spacing w:line="360" w:lineRule="auto"/>
        <w:ind w:firstLine="0" w:firstLineChars="0"/>
        <w:rPr>
          <w:rFonts w:ascii="仿宋_GB2312" w:hAnsi="仿宋_GB2312" w:eastAsia="仿宋_GB2312" w:cs="仿宋_GB2312"/>
          <w:color w:val="000000"/>
          <w:sz w:val="32"/>
          <w:szCs w:val="32"/>
        </w:rPr>
      </w:pPr>
      <w:r>
        <w:rPr>
          <w:rFonts w:ascii="仿宋_GB2312" w:hAnsi="仿宋_GB2312" w:eastAsia="仿宋_GB2312" w:cs="仿宋_GB2312"/>
          <w:color w:val="000000"/>
          <w:sz w:val="32"/>
          <w:szCs w:val="32"/>
        </w:rPr>
        <w:drawing>
          <wp:inline distT="0" distB="0" distL="0" distR="0">
            <wp:extent cx="5274310" cy="2101850"/>
            <wp:effectExtent l="1905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4" cstate="print"/>
                    <a:srcRect/>
                    <a:stretch>
                      <a:fillRect/>
                    </a:stretch>
                  </pic:blipFill>
                  <pic:spPr>
                    <a:xfrm>
                      <a:off x="0" y="0"/>
                      <a:ext cx="5274310" cy="2102215"/>
                    </a:xfrm>
                    <a:prstGeom prst="rect">
                      <a:avLst/>
                    </a:prstGeom>
                    <a:noFill/>
                    <a:ln w="9525">
                      <a:noFill/>
                      <a:miter lim="800000"/>
                      <a:headEnd/>
                      <a:tailEnd/>
                    </a:ln>
                  </pic:spPr>
                </pic:pic>
              </a:graphicData>
            </a:graphic>
          </wp:inline>
        </w:drawing>
      </w:r>
    </w:p>
    <w:p>
      <w:pPr>
        <w:outlineLvl w:val="1"/>
        <w:rPr>
          <w:rFonts w:ascii="仿宋_GB2312" w:eastAsia="仿宋_GB2312"/>
          <w:b/>
          <w:sz w:val="32"/>
          <w:szCs w:val="32"/>
        </w:rPr>
      </w:pPr>
      <w:r>
        <w:rPr>
          <w:rFonts w:hint="eastAsia" w:ascii="仿宋_GB2312" w:eastAsia="仿宋_GB2312"/>
          <w:b/>
          <w:sz w:val="32"/>
          <w:szCs w:val="32"/>
        </w:rPr>
        <w:t>1.3前置条件</w:t>
      </w:r>
    </w:p>
    <w:p>
      <w:pPr>
        <w:pStyle w:val="20"/>
        <w:spacing w:line="360" w:lineRule="auto"/>
        <w:ind w:firstLine="560"/>
        <w:rPr>
          <w:rFonts w:ascii="仿宋" w:hAnsi="仿宋" w:eastAsia="仿宋" w:cs="仿宋"/>
          <w:color w:val="000000"/>
          <w:sz w:val="28"/>
          <w:szCs w:val="28"/>
        </w:rPr>
      </w:pPr>
      <w:r>
        <w:rPr>
          <w:rFonts w:hint="eastAsia" w:ascii="仿宋" w:hAnsi="仿宋" w:eastAsia="仿宋" w:cs="仿宋"/>
          <w:color w:val="000000"/>
          <w:sz w:val="28"/>
          <w:szCs w:val="28"/>
        </w:rPr>
        <w:t>纳税人在核心征管系统完成登记。</w:t>
      </w:r>
    </w:p>
    <w:p>
      <w:pPr>
        <w:outlineLvl w:val="1"/>
        <w:rPr>
          <w:rFonts w:ascii="仿宋_GB2312" w:eastAsia="仿宋_GB2312"/>
          <w:b/>
          <w:sz w:val="32"/>
          <w:szCs w:val="32"/>
        </w:rPr>
      </w:pPr>
      <w:r>
        <w:rPr>
          <w:rFonts w:hint="eastAsia" w:ascii="仿宋_GB2312" w:eastAsia="仿宋_GB2312"/>
          <w:b/>
          <w:sz w:val="32"/>
          <w:szCs w:val="32"/>
        </w:rPr>
        <w:t>1.4操作步骤</w:t>
      </w:r>
    </w:p>
    <w:p>
      <w:pPr>
        <w:pStyle w:val="20"/>
        <w:spacing w:line="360" w:lineRule="auto"/>
        <w:ind w:firstLine="640"/>
        <w:rPr>
          <w:rFonts w:ascii="仿宋_GB2312" w:hAnsi="仿宋" w:eastAsia="仿宋_GB2312"/>
          <w:sz w:val="32"/>
          <w:szCs w:val="32"/>
        </w:rPr>
      </w:pPr>
      <w:r>
        <w:rPr>
          <w:rFonts w:hint="eastAsia" w:ascii="仿宋_GB2312" w:hAnsi="仿宋" w:eastAsia="仿宋_GB2312" w:cs="仿宋"/>
          <w:sz w:val="32"/>
          <w:szCs w:val="32"/>
        </w:rPr>
        <w:t>（1）输入</w:t>
      </w:r>
      <w:r>
        <w:rPr>
          <w:rFonts w:hint="eastAsia" w:ascii="仿宋_GB2312" w:hAnsi="仿宋" w:eastAsia="仿宋_GB2312"/>
          <w:sz w:val="32"/>
          <w:szCs w:val="32"/>
        </w:rPr>
        <w:t>社会信用代码或识别号、密码、验证码，点击登录。</w:t>
      </w:r>
    </w:p>
    <w:p>
      <w:pPr>
        <w:pStyle w:val="20"/>
        <w:spacing w:line="360" w:lineRule="auto"/>
        <w:ind w:firstLine="0" w:firstLineChars="0"/>
        <w:rPr>
          <w:rFonts w:ascii="仿宋_GB2312" w:hAnsi="仿宋" w:eastAsia="仿宋_GB2312" w:cs="仿宋"/>
          <w:sz w:val="32"/>
          <w:szCs w:val="32"/>
        </w:rPr>
      </w:pPr>
      <w:r>
        <w:drawing>
          <wp:inline distT="0" distB="0" distL="0" distR="0">
            <wp:extent cx="5274310" cy="3902075"/>
            <wp:effectExtent l="19050" t="0" r="2540" b="0"/>
            <wp:docPr id="35" name="图片 30" descr="https://mmbiz.qpic.cn/mmbiz_png/CnLegMGrfcaZhABd4icxL0X1rqibIvq87f0E59H4keciarGuWA3gcJicT9aAA0CPTkGNhqKibwN56wFER0iceaPHHQhA/640?wx_f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0" descr="https://mmbiz.qpic.cn/mmbiz_png/CnLegMGrfcaZhABd4icxL0X1rqibIvq87f0E59H4keciarGuWA3gcJicT9aAA0CPTkGNhqKibwN56wFER0iceaPHHQhA/640?wx_fmt=png"/>
                    <pic:cNvPicPr>
                      <a:picLocks noChangeAspect="1" noChangeArrowheads="1"/>
                    </pic:cNvPicPr>
                  </pic:nvPicPr>
                  <pic:blipFill>
                    <a:blip r:embed="rId5"/>
                    <a:srcRect/>
                    <a:stretch>
                      <a:fillRect/>
                    </a:stretch>
                  </pic:blipFill>
                  <pic:spPr>
                    <a:xfrm>
                      <a:off x="0" y="0"/>
                      <a:ext cx="5274310" cy="3902369"/>
                    </a:xfrm>
                    <a:prstGeom prst="rect">
                      <a:avLst/>
                    </a:prstGeom>
                    <a:noFill/>
                    <a:ln w="9525">
                      <a:noFill/>
                      <a:miter lim="800000"/>
                      <a:headEnd/>
                      <a:tailEnd/>
                    </a:ln>
                  </pic:spPr>
                </pic:pic>
              </a:graphicData>
            </a:graphic>
          </wp:inline>
        </w:drawing>
      </w:r>
    </w:p>
    <w:p>
      <w:pPr>
        <w:pStyle w:val="20"/>
        <w:spacing w:line="360" w:lineRule="auto"/>
        <w:ind w:firstLine="640"/>
        <w:rPr>
          <w:rFonts w:ascii="仿宋_GB2312" w:hAnsi="仿宋" w:eastAsia="仿宋_GB2312" w:cs="仿宋"/>
          <w:color w:val="000000"/>
          <w:sz w:val="32"/>
          <w:szCs w:val="32"/>
        </w:rPr>
      </w:pPr>
      <w:r>
        <w:rPr>
          <w:rFonts w:hint="eastAsia" w:ascii="仿宋_GB2312" w:hAnsi="仿宋" w:eastAsia="仿宋_GB2312" w:cs="仿宋"/>
          <w:color w:val="000000"/>
          <w:sz w:val="32"/>
          <w:szCs w:val="32"/>
        </w:rPr>
        <w:t>（2）选择办税人员</w:t>
      </w:r>
    </w:p>
    <w:p>
      <w:pPr>
        <w:spacing w:line="360" w:lineRule="auto"/>
        <w:ind w:firstLine="640" w:firstLineChars="200"/>
        <w:rPr>
          <w:rFonts w:ascii="仿宋_GB2312" w:hAnsi="仿宋_GB2312" w:eastAsia="仿宋_GB2312" w:cs="仿宋_GB2312"/>
          <w:color w:val="FF0000"/>
          <w:spacing w:val="4"/>
          <w:sz w:val="32"/>
          <w:szCs w:val="32"/>
        </w:rPr>
      </w:pPr>
      <w:r>
        <w:rPr>
          <w:rFonts w:hint="eastAsia" w:ascii="仿宋_GB2312" w:eastAsia="仿宋_GB2312"/>
          <w:color w:val="FF0000"/>
          <w:sz w:val="32"/>
          <w:szCs w:val="32"/>
        </w:rPr>
        <w:t>“</w:t>
      </w:r>
      <w:r>
        <w:rPr>
          <w:rFonts w:hint="eastAsia" w:ascii="仿宋_GB2312" w:hAnsi="仿宋" w:eastAsia="仿宋_GB2312"/>
          <w:color w:val="FF0000"/>
          <w:sz w:val="32"/>
          <w:szCs w:val="32"/>
        </w:rPr>
        <w:t>企业用户</w:t>
      </w:r>
      <w:r>
        <w:rPr>
          <w:rFonts w:hint="eastAsia" w:ascii="仿宋_GB2312" w:eastAsia="仿宋_GB2312"/>
          <w:color w:val="FF0000"/>
          <w:sz w:val="32"/>
          <w:szCs w:val="32"/>
        </w:rPr>
        <w:t>”</w:t>
      </w:r>
      <w:r>
        <w:rPr>
          <w:rFonts w:hint="eastAsia" w:ascii="仿宋_GB2312" w:hAnsi="仿宋" w:eastAsia="仿宋_GB2312"/>
          <w:color w:val="FF0000"/>
          <w:sz w:val="32"/>
          <w:szCs w:val="32"/>
        </w:rPr>
        <w:t>登录入口选择</w:t>
      </w:r>
      <w:r>
        <w:rPr>
          <w:rFonts w:hint="eastAsia" w:ascii="仿宋_GB2312" w:eastAsia="仿宋_GB2312"/>
          <w:color w:val="FF0000"/>
          <w:sz w:val="32"/>
          <w:szCs w:val="32"/>
        </w:rPr>
        <w:t>“用户名登录”</w:t>
      </w:r>
      <w:r>
        <w:rPr>
          <w:rFonts w:hint="eastAsia" w:ascii="仿宋_GB2312" w:hAnsi="仿宋" w:eastAsia="仿宋_GB2312"/>
          <w:color w:val="FF0000"/>
          <w:sz w:val="32"/>
          <w:szCs w:val="32"/>
        </w:rPr>
        <w:t>登录方式时，</w:t>
      </w:r>
      <w:r>
        <w:rPr>
          <w:rFonts w:hint="eastAsia" w:ascii="仿宋_GB2312" w:hAnsi="仿宋" w:eastAsia="仿宋_GB2312"/>
          <w:b/>
          <w:color w:val="FF0000"/>
          <w:sz w:val="32"/>
          <w:szCs w:val="32"/>
        </w:rPr>
        <w:t>“办税人员选择”列表来源于三个方面</w:t>
      </w:r>
      <w:r>
        <w:rPr>
          <w:rFonts w:hint="eastAsia" w:ascii="仿宋_GB2312" w:hAnsi="仿宋" w:eastAsia="仿宋_GB2312"/>
          <w:color w:val="FF0000"/>
          <w:sz w:val="32"/>
          <w:szCs w:val="32"/>
        </w:rPr>
        <w:t>：一是在核心征管系统登记的法人、财务负责人及办税人；二是通过“企业用户注册”功能</w:t>
      </w:r>
      <w:r>
        <w:rPr>
          <w:rFonts w:hint="eastAsia" w:ascii="仿宋_GB2312" w:hAnsi="仿宋_GB2312" w:eastAsia="仿宋_GB2312" w:cs="仿宋_GB2312"/>
          <w:color w:val="FF0000"/>
          <w:spacing w:val="4"/>
          <w:sz w:val="32"/>
          <w:szCs w:val="32"/>
        </w:rPr>
        <w:t>绑定到该企业的办税人；三是已完成实名采集，并由</w:t>
      </w:r>
      <w:r>
        <w:rPr>
          <w:rFonts w:hint="eastAsia" w:ascii="仿宋_GB2312" w:hAnsi="仿宋" w:eastAsia="仿宋_GB2312"/>
          <w:color w:val="FF0000"/>
          <w:sz w:val="32"/>
          <w:szCs w:val="32"/>
        </w:rPr>
        <w:t>法人、财务负责人</w:t>
      </w:r>
      <w:r>
        <w:rPr>
          <w:rFonts w:hint="eastAsia" w:ascii="仿宋_GB2312" w:hAnsi="仿宋_GB2312" w:eastAsia="仿宋_GB2312" w:cs="仿宋_GB2312"/>
          <w:color w:val="FF0000"/>
          <w:spacing w:val="4"/>
          <w:sz w:val="32"/>
          <w:szCs w:val="32"/>
        </w:rPr>
        <w:t>通过“我的信息-用户管理-授权信息-添加用户”功能添加的办税人；</w:t>
      </w:r>
    </w:p>
    <w:p>
      <w:pPr>
        <w:spacing w:line="360" w:lineRule="auto"/>
        <w:ind w:firstLine="659" w:firstLineChars="200"/>
        <w:rPr>
          <w:rFonts w:ascii="仿宋_GB2312" w:hAnsi="仿宋" w:eastAsia="仿宋_GB2312"/>
          <w:b/>
          <w:color w:val="FF0000"/>
          <w:sz w:val="32"/>
          <w:szCs w:val="32"/>
        </w:rPr>
      </w:pPr>
      <w:r>
        <w:rPr>
          <w:rFonts w:hint="eastAsia" w:ascii="仿宋_GB2312" w:hAnsi="仿宋_GB2312" w:eastAsia="仿宋_GB2312" w:cs="仿宋_GB2312"/>
          <w:b/>
          <w:color w:val="FF0000"/>
          <w:spacing w:val="4"/>
          <w:sz w:val="32"/>
          <w:szCs w:val="32"/>
        </w:rPr>
        <w:t>温馨提示：若企业存在未在</w:t>
      </w:r>
      <w:r>
        <w:rPr>
          <w:rFonts w:hint="eastAsia" w:ascii="仿宋_GB2312" w:hAnsi="仿宋" w:eastAsia="仿宋_GB2312"/>
          <w:b/>
          <w:color w:val="FF0000"/>
          <w:sz w:val="32"/>
          <w:szCs w:val="32"/>
        </w:rPr>
        <w:t>核心征管系统登记，且需要登录电子税务局的办税人员，可以通过以下两个渠道绑定到企业之后，即可显示在“办税人员选择”列表中：</w:t>
      </w:r>
    </w:p>
    <w:p>
      <w:pPr>
        <w:spacing w:line="360" w:lineRule="auto"/>
        <w:ind w:firstLine="659" w:firstLineChars="200"/>
        <w:rPr>
          <w:rFonts w:ascii="仿宋_GB2312" w:hAnsi="仿宋" w:eastAsia="仿宋_GB2312"/>
          <w:b/>
          <w:color w:val="FF0000"/>
          <w:sz w:val="32"/>
          <w:szCs w:val="32"/>
        </w:rPr>
      </w:pPr>
      <w:r>
        <w:rPr>
          <w:rFonts w:hint="eastAsia" w:ascii="仿宋_GB2312" w:hAnsi="仿宋_GB2312" w:eastAsia="仿宋_GB2312" w:cs="仿宋_GB2312"/>
          <w:b/>
          <w:color w:val="FF0000"/>
          <w:spacing w:val="4"/>
          <w:sz w:val="32"/>
          <w:szCs w:val="32"/>
        </w:rPr>
        <w:t>a．</w:t>
      </w:r>
      <w:r>
        <w:rPr>
          <w:rFonts w:hint="eastAsia" w:ascii="仿宋_GB2312" w:hAnsi="仿宋" w:eastAsia="仿宋_GB2312" w:cs="仿宋"/>
          <w:b/>
          <w:color w:val="FF0000"/>
          <w:sz w:val="32"/>
          <w:szCs w:val="32"/>
        </w:rPr>
        <w:t>办税人（自然人）绑定企业：</w:t>
      </w:r>
      <w:r>
        <w:rPr>
          <w:rFonts w:hint="eastAsia" w:ascii="仿宋_GB2312" w:hAnsi="仿宋" w:eastAsia="仿宋_GB2312" w:cs="仿宋"/>
          <w:color w:val="FF0000"/>
          <w:sz w:val="32"/>
          <w:szCs w:val="32"/>
        </w:rPr>
        <w:t>办税人</w:t>
      </w:r>
      <w:r>
        <w:rPr>
          <w:rFonts w:hint="eastAsia" w:ascii="仿宋_GB2312" w:hAnsi="仿宋" w:eastAsia="仿宋_GB2312"/>
          <w:color w:val="FF0000"/>
          <w:sz w:val="32"/>
          <w:szCs w:val="32"/>
        </w:rPr>
        <w:t>通过“企业用户注册”功能</w:t>
      </w:r>
      <w:r>
        <w:rPr>
          <w:rFonts w:hint="eastAsia" w:ascii="仿宋_GB2312" w:hAnsi="仿宋_GB2312" w:eastAsia="仿宋_GB2312" w:cs="仿宋_GB2312"/>
          <w:color w:val="FF0000"/>
          <w:spacing w:val="4"/>
          <w:sz w:val="32"/>
          <w:szCs w:val="32"/>
        </w:rPr>
        <w:t>绑定到企业；</w:t>
      </w:r>
    </w:p>
    <w:p>
      <w:pPr>
        <w:spacing w:line="360" w:lineRule="auto"/>
        <w:ind w:firstLine="659" w:firstLineChars="200"/>
        <w:rPr>
          <w:rFonts w:ascii="仿宋_GB2312" w:hAnsi="仿宋_GB2312" w:eastAsia="仿宋_GB2312" w:cs="仿宋_GB2312"/>
          <w:color w:val="FF0000"/>
          <w:spacing w:val="4"/>
          <w:sz w:val="32"/>
          <w:szCs w:val="32"/>
        </w:rPr>
      </w:pPr>
      <w:r>
        <w:rPr>
          <w:rFonts w:hint="eastAsia" w:ascii="仿宋_GB2312" w:hAnsi="仿宋_GB2312" w:eastAsia="仿宋_GB2312" w:cs="仿宋_GB2312"/>
          <w:b/>
          <w:color w:val="FF0000"/>
          <w:spacing w:val="4"/>
          <w:sz w:val="32"/>
          <w:szCs w:val="32"/>
        </w:rPr>
        <w:t>b.</w:t>
      </w:r>
      <w:r>
        <w:rPr>
          <w:rFonts w:hint="eastAsia" w:ascii="仿宋_GB2312" w:hAnsi="仿宋" w:eastAsia="仿宋_GB2312" w:cs="仿宋"/>
          <w:b/>
          <w:color w:val="FF0000"/>
          <w:sz w:val="32"/>
          <w:szCs w:val="32"/>
        </w:rPr>
        <w:t xml:space="preserve"> 企业绑定办税人（自然人）：</w:t>
      </w:r>
      <w:r>
        <w:rPr>
          <w:rFonts w:hint="eastAsia" w:ascii="仿宋_GB2312" w:hAnsi="仿宋" w:eastAsia="仿宋_GB2312" w:cs="仿宋"/>
          <w:color w:val="FF0000"/>
          <w:sz w:val="32"/>
          <w:szCs w:val="32"/>
        </w:rPr>
        <w:t>办税人</w:t>
      </w:r>
      <w:r>
        <w:rPr>
          <w:rFonts w:hint="eastAsia" w:ascii="仿宋_GB2312" w:hAnsi="仿宋_GB2312" w:eastAsia="仿宋_GB2312" w:cs="仿宋_GB2312"/>
          <w:color w:val="FF0000"/>
          <w:spacing w:val="4"/>
          <w:sz w:val="32"/>
          <w:szCs w:val="32"/>
        </w:rPr>
        <w:t>已完成实名采集，由</w:t>
      </w:r>
      <w:r>
        <w:rPr>
          <w:rFonts w:hint="eastAsia" w:ascii="仿宋_GB2312" w:hAnsi="仿宋" w:eastAsia="仿宋_GB2312"/>
          <w:color w:val="FF0000"/>
          <w:sz w:val="32"/>
          <w:szCs w:val="32"/>
        </w:rPr>
        <w:t>法人、财务负责人登录电子税务局后，</w:t>
      </w:r>
      <w:r>
        <w:rPr>
          <w:rFonts w:hint="eastAsia" w:ascii="仿宋_GB2312" w:hAnsi="仿宋_GB2312" w:eastAsia="仿宋_GB2312" w:cs="仿宋_GB2312"/>
          <w:color w:val="FF0000"/>
          <w:spacing w:val="4"/>
          <w:sz w:val="32"/>
          <w:szCs w:val="32"/>
        </w:rPr>
        <w:t>通过“我的信息-用户管理-授权信息-添加用户”功能添加办税人。</w:t>
      </w:r>
    </w:p>
    <w:p>
      <w:pPr>
        <w:spacing w:line="360" w:lineRule="auto"/>
        <w:ind w:firstLine="656" w:firstLineChars="200"/>
        <w:rPr>
          <w:rFonts w:ascii="仿宋_GB2312" w:hAnsi="仿宋" w:eastAsia="仿宋_GB2312"/>
          <w:color w:val="FF0000"/>
          <w:sz w:val="32"/>
          <w:szCs w:val="32"/>
        </w:rPr>
      </w:pPr>
      <w:r>
        <w:rPr>
          <w:rFonts w:hint="eastAsia" w:ascii="仿宋_GB2312" w:hAnsi="仿宋_GB2312" w:eastAsia="仿宋_GB2312" w:cs="仿宋_GB2312"/>
          <w:color w:val="FF0000"/>
          <w:spacing w:val="4"/>
          <w:sz w:val="32"/>
          <w:szCs w:val="32"/>
        </w:rPr>
        <w:t>若未通过上述两个渠道绑定企业，</w:t>
      </w:r>
      <w:r>
        <w:rPr>
          <w:rFonts w:hint="eastAsia" w:ascii="仿宋_GB2312" w:hAnsi="仿宋" w:eastAsia="仿宋_GB2312"/>
          <w:color w:val="FF0000"/>
          <w:sz w:val="32"/>
          <w:szCs w:val="32"/>
        </w:rPr>
        <w:t>在核心征管系统登记的法人、财务负责人及办税人可以通过登记的手机获取短信验证码完成身份验证后登录电子税务局；</w:t>
      </w:r>
    </w:p>
    <w:p>
      <w:pPr>
        <w:spacing w:line="360" w:lineRule="auto"/>
        <w:ind w:firstLine="640" w:firstLineChars="200"/>
        <w:rPr>
          <w:rFonts w:ascii="仿宋_GB2312" w:hAnsi="仿宋" w:eastAsia="仿宋_GB2312"/>
          <w:color w:val="FF0000"/>
          <w:sz w:val="32"/>
          <w:szCs w:val="32"/>
        </w:rPr>
      </w:pPr>
      <w:r>
        <w:rPr>
          <w:rFonts w:hint="eastAsia" w:ascii="仿宋_GB2312" w:hAnsi="仿宋" w:eastAsia="仿宋_GB2312"/>
          <w:color w:val="FF0000"/>
          <w:sz w:val="32"/>
          <w:szCs w:val="32"/>
        </w:rPr>
        <w:t>上述两种渠道的办税人即可以通过设置的密码，也可以通过手机验证码</w:t>
      </w:r>
      <w:r>
        <w:rPr>
          <w:rFonts w:hint="eastAsia" w:ascii="仿宋_GB2312" w:hAnsi="仿宋_GB2312" w:eastAsia="仿宋_GB2312" w:cs="仿宋_GB2312"/>
          <w:color w:val="FF0000"/>
          <w:spacing w:val="4"/>
          <w:sz w:val="32"/>
          <w:szCs w:val="32"/>
        </w:rPr>
        <w:t>完成身份验证后登录电子税务局。</w:t>
      </w:r>
    </w:p>
    <w:p>
      <w:pPr>
        <w:spacing w:line="360" w:lineRule="auto"/>
        <w:ind w:firstLine="643" w:firstLineChars="200"/>
        <w:rPr>
          <w:rFonts w:ascii="仿宋_GB2312" w:hAnsi="仿宋_GB2312" w:eastAsia="仿宋_GB2312" w:cs="仿宋_GB2312"/>
          <w:color w:val="FF0000"/>
          <w:spacing w:val="4"/>
          <w:sz w:val="32"/>
          <w:szCs w:val="32"/>
        </w:rPr>
      </w:pPr>
      <w:r>
        <w:rPr>
          <w:rFonts w:hint="eastAsia" w:ascii="仿宋_GB2312" w:hAnsi="仿宋" w:eastAsia="仿宋_GB2312"/>
          <w:b/>
          <w:color w:val="FF0000"/>
          <w:sz w:val="32"/>
          <w:szCs w:val="32"/>
        </w:rPr>
        <w:t>为保证纳税人顺利登录电子税务局，请企业通知相关</w:t>
      </w:r>
      <w:r>
        <w:rPr>
          <w:rFonts w:hint="eastAsia" w:ascii="仿宋_GB2312" w:hAnsi="仿宋_GB2312" w:eastAsia="仿宋_GB2312" w:cs="仿宋_GB2312"/>
          <w:b/>
          <w:color w:val="FF0000"/>
          <w:spacing w:val="4"/>
          <w:sz w:val="32"/>
          <w:szCs w:val="32"/>
        </w:rPr>
        <w:t>办税人员完成</w:t>
      </w:r>
      <w:r>
        <w:rPr>
          <w:rFonts w:hint="eastAsia" w:ascii="仿宋_GB2312" w:hAnsi="仿宋" w:eastAsia="仿宋_GB2312"/>
          <w:b/>
          <w:color w:val="FF0000"/>
          <w:sz w:val="32"/>
          <w:szCs w:val="32"/>
        </w:rPr>
        <w:t>“企业用户注册”操作，或由法人、财务负责人登录电子税务局后通过</w:t>
      </w:r>
      <w:r>
        <w:rPr>
          <w:rFonts w:hint="eastAsia" w:ascii="仿宋_GB2312" w:hAnsi="仿宋_GB2312" w:eastAsia="仿宋_GB2312" w:cs="仿宋_GB2312"/>
          <w:b/>
          <w:color w:val="FF0000"/>
          <w:spacing w:val="4"/>
          <w:sz w:val="32"/>
          <w:szCs w:val="32"/>
        </w:rPr>
        <w:t>“我的信息-用户管理-授权信息-添加用户”功能</w:t>
      </w:r>
      <w:r>
        <w:rPr>
          <w:rFonts w:hint="eastAsia" w:ascii="仿宋_GB2312" w:hAnsi="仿宋" w:eastAsia="仿宋_GB2312"/>
          <w:b/>
          <w:color w:val="FF0000"/>
          <w:sz w:val="32"/>
          <w:szCs w:val="32"/>
        </w:rPr>
        <w:t>完成</w:t>
      </w:r>
      <w:r>
        <w:rPr>
          <w:rFonts w:hint="eastAsia" w:ascii="仿宋_GB2312" w:hAnsi="仿宋_GB2312" w:eastAsia="仿宋_GB2312" w:cs="仿宋_GB2312"/>
          <w:b/>
          <w:color w:val="FF0000"/>
          <w:spacing w:val="4"/>
          <w:sz w:val="32"/>
          <w:szCs w:val="32"/>
        </w:rPr>
        <w:t>添加办税人的操作！</w:t>
      </w:r>
      <w:r>
        <w:rPr>
          <w:rFonts w:hint="eastAsia" w:ascii="仿宋_GB2312" w:hAnsi="仿宋_GB2312" w:eastAsia="仿宋_GB2312" w:cs="仿宋_GB2312"/>
          <w:color w:val="FF0000"/>
          <w:spacing w:val="4"/>
          <w:sz w:val="32"/>
          <w:szCs w:val="32"/>
        </w:rPr>
        <w:t>(具体操作步骤请看2.4.2和3.4.1)</w:t>
      </w:r>
    </w:p>
    <w:p>
      <w:pPr>
        <w:spacing w:line="360" w:lineRule="auto"/>
        <w:rPr>
          <w:rFonts w:ascii="仿宋_GB2312" w:hAnsi="仿宋_GB2312" w:eastAsia="仿宋_GB2312" w:cs="仿宋_GB2312"/>
          <w:color w:val="FF0000"/>
          <w:spacing w:val="4"/>
          <w:sz w:val="32"/>
          <w:szCs w:val="32"/>
        </w:rPr>
      </w:pPr>
      <w:r>
        <w:drawing>
          <wp:inline distT="0" distB="0" distL="114300" distR="114300">
            <wp:extent cx="5219700" cy="3876675"/>
            <wp:effectExtent l="0" t="0" r="0" b="952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6"/>
                    <a:stretch>
                      <a:fillRect/>
                    </a:stretch>
                  </pic:blipFill>
                  <pic:spPr>
                    <a:xfrm>
                      <a:off x="0" y="0"/>
                      <a:ext cx="5219700" cy="3876675"/>
                    </a:xfrm>
                    <a:prstGeom prst="rect">
                      <a:avLst/>
                    </a:prstGeom>
                    <a:noFill/>
                    <a:ln>
                      <a:noFill/>
                    </a:ln>
                  </pic:spPr>
                </pic:pic>
              </a:graphicData>
            </a:graphic>
          </wp:inline>
        </w:drawing>
      </w:r>
    </w:p>
    <w:p>
      <w:pPr>
        <w:pStyle w:val="20"/>
        <w:spacing w:line="360" w:lineRule="auto"/>
        <w:ind w:firstLine="419" w:firstLineChars="131"/>
        <w:rPr>
          <w:rFonts w:ascii="仿宋_GB2312" w:hAnsi="仿宋" w:eastAsia="仿宋_GB2312" w:cs="仿宋"/>
          <w:color w:val="000000"/>
          <w:sz w:val="32"/>
          <w:szCs w:val="32"/>
        </w:rPr>
      </w:pPr>
      <w:r>
        <w:rPr>
          <w:rFonts w:hint="eastAsia" w:ascii="仿宋_GB2312" w:hAnsi="仿宋" w:eastAsia="仿宋_GB2312" w:cs="仿宋"/>
          <w:color w:val="000000"/>
          <w:sz w:val="32"/>
          <w:szCs w:val="32"/>
        </w:rPr>
        <w:t>（3）选择办税人员身份校验方式</w:t>
      </w:r>
    </w:p>
    <w:p>
      <w:pPr>
        <w:pStyle w:val="20"/>
        <w:spacing w:line="360" w:lineRule="auto"/>
        <w:ind w:firstLine="640"/>
        <w:rPr>
          <w:rFonts w:hint="eastAsia" w:ascii="仿宋_GB2312" w:hAnsi="仿宋" w:eastAsia="仿宋_GB2312" w:cs="仿宋"/>
          <w:color w:val="000000"/>
          <w:sz w:val="32"/>
          <w:szCs w:val="32"/>
        </w:rPr>
      </w:pPr>
      <w:r>
        <w:rPr>
          <w:rFonts w:hint="eastAsia" w:ascii="仿宋_GB2312" w:hAnsi="仿宋" w:eastAsia="仿宋_GB2312" w:cs="仿宋"/>
          <w:color w:val="000000"/>
          <w:sz w:val="32"/>
          <w:szCs w:val="32"/>
        </w:rPr>
        <w:t>一、输入密码完成身份校验</w:t>
      </w:r>
    </w:p>
    <w:p>
      <w:pPr>
        <w:pStyle w:val="20"/>
        <w:spacing w:line="360" w:lineRule="auto"/>
        <w:ind w:firstLine="640"/>
        <w:rPr>
          <w:rFonts w:hint="eastAsia" w:ascii="仿宋_GB2312" w:hAnsi="仿宋" w:eastAsia="仿宋_GB2312" w:cs="仿宋"/>
          <w:color w:val="000000"/>
          <w:sz w:val="32"/>
          <w:szCs w:val="32"/>
        </w:rPr>
      </w:pPr>
      <w:r>
        <w:drawing>
          <wp:inline distT="0" distB="0" distL="114300" distR="114300">
            <wp:extent cx="5086350" cy="3581400"/>
            <wp:effectExtent l="0" t="0" r="0" b="0"/>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7"/>
                    <a:stretch>
                      <a:fillRect/>
                    </a:stretch>
                  </pic:blipFill>
                  <pic:spPr>
                    <a:xfrm>
                      <a:off x="0" y="0"/>
                      <a:ext cx="5086350" cy="3581400"/>
                    </a:xfrm>
                    <a:prstGeom prst="rect">
                      <a:avLst/>
                    </a:prstGeom>
                    <a:noFill/>
                    <a:ln>
                      <a:noFill/>
                    </a:ln>
                  </pic:spPr>
                </pic:pic>
              </a:graphicData>
            </a:graphic>
          </wp:inline>
        </w:drawing>
      </w:r>
      <w:bookmarkStart w:id="4" w:name="_GoBack"/>
      <w:bookmarkEnd w:id="4"/>
    </w:p>
    <w:p>
      <w:pPr>
        <w:pStyle w:val="20"/>
        <w:spacing w:line="360" w:lineRule="auto"/>
        <w:ind w:firstLine="640"/>
        <w:rPr>
          <w:rFonts w:ascii="仿宋_GB2312" w:hAnsi="仿宋" w:eastAsia="仿宋_GB2312" w:cs="仿宋"/>
          <w:color w:val="000000"/>
          <w:sz w:val="32"/>
          <w:szCs w:val="32"/>
        </w:rPr>
      </w:pPr>
      <w:r>
        <w:rPr>
          <w:rFonts w:hint="eastAsia" w:ascii="仿宋_GB2312" w:hAnsi="仿宋" w:eastAsia="仿宋_GB2312" w:cs="仿宋"/>
          <w:color w:val="000000"/>
          <w:sz w:val="32"/>
          <w:szCs w:val="32"/>
        </w:rPr>
        <w:t>二、输入短信验证码完成身份校验</w:t>
      </w:r>
    </w:p>
    <w:p>
      <w:pPr>
        <w:pStyle w:val="20"/>
        <w:spacing w:line="360" w:lineRule="auto"/>
        <w:ind w:firstLine="0" w:firstLineChars="0"/>
        <w:rPr>
          <w:rFonts w:ascii="仿宋" w:hAnsi="仿宋" w:eastAsia="仿宋" w:cs="仿宋"/>
          <w:color w:val="000000"/>
          <w:sz w:val="28"/>
          <w:szCs w:val="28"/>
        </w:rPr>
      </w:pPr>
      <w:r>
        <w:drawing>
          <wp:inline distT="0" distB="0" distL="114300" distR="114300">
            <wp:extent cx="5172075" cy="3810000"/>
            <wp:effectExtent l="0" t="0" r="9525" b="0"/>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8"/>
                    <a:stretch>
                      <a:fillRect/>
                    </a:stretch>
                  </pic:blipFill>
                  <pic:spPr>
                    <a:xfrm>
                      <a:off x="0" y="0"/>
                      <a:ext cx="5172075" cy="3810000"/>
                    </a:xfrm>
                    <a:prstGeom prst="rect">
                      <a:avLst/>
                    </a:prstGeom>
                    <a:noFill/>
                    <a:ln>
                      <a:noFill/>
                    </a:ln>
                  </pic:spPr>
                </pic:pic>
              </a:graphicData>
            </a:graphic>
          </wp:inline>
        </w:drawing>
      </w:r>
    </w:p>
    <w:p>
      <w:pPr>
        <w:pStyle w:val="2"/>
        <w:rPr>
          <w:rFonts w:ascii="仿宋_GB2312" w:eastAsia="仿宋_GB2312"/>
          <w:sz w:val="36"/>
          <w:szCs w:val="36"/>
        </w:rPr>
      </w:pPr>
      <w:bookmarkStart w:id="1" w:name="_Toc13732974"/>
      <w:r>
        <w:rPr>
          <w:rFonts w:hint="eastAsia" w:ascii="仿宋_GB2312" w:eastAsia="仿宋_GB2312"/>
          <w:sz w:val="36"/>
          <w:szCs w:val="36"/>
        </w:rPr>
        <w:t xml:space="preserve">2 </w:t>
      </w:r>
      <w:bookmarkEnd w:id="1"/>
      <w:r>
        <w:rPr>
          <w:rFonts w:hint="eastAsia" w:ascii="仿宋_GB2312" w:eastAsia="仿宋_GB2312"/>
          <w:sz w:val="36"/>
          <w:szCs w:val="36"/>
        </w:rPr>
        <w:t>注册</w:t>
      </w:r>
    </w:p>
    <w:p>
      <w:pPr>
        <w:outlineLvl w:val="1"/>
        <w:rPr>
          <w:rFonts w:ascii="仿宋_GB2312" w:eastAsia="仿宋_GB2312"/>
          <w:b/>
          <w:sz w:val="32"/>
          <w:szCs w:val="32"/>
        </w:rPr>
      </w:pPr>
      <w:r>
        <w:rPr>
          <w:rFonts w:hint="eastAsia" w:ascii="仿宋_GB2312" w:eastAsia="仿宋_GB2312"/>
          <w:b/>
          <w:sz w:val="32"/>
          <w:szCs w:val="32"/>
        </w:rPr>
        <w:t>2.1功能说明</w:t>
      </w:r>
    </w:p>
    <w:p>
      <w:pPr>
        <w:spacing w:line="360" w:lineRule="auto"/>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用户注册是对电子税务局各类用户进行注册，完成电子税务局用户信息的填报和注册管理，用户注册后可以登录电子税务局使用对应功能。</w:t>
      </w:r>
    </w:p>
    <w:p>
      <w:pPr>
        <w:outlineLvl w:val="1"/>
        <w:rPr>
          <w:rFonts w:ascii="仿宋_GB2312" w:eastAsia="仿宋_GB2312"/>
          <w:b/>
          <w:sz w:val="32"/>
          <w:szCs w:val="32"/>
        </w:rPr>
      </w:pPr>
      <w:r>
        <w:rPr>
          <w:rFonts w:hint="eastAsia" w:ascii="仿宋_GB2312" w:eastAsia="仿宋_GB2312"/>
          <w:b/>
          <w:sz w:val="32"/>
          <w:szCs w:val="32"/>
        </w:rPr>
        <w:t>2.2操作路径</w:t>
      </w:r>
    </w:p>
    <w:p>
      <w:pPr>
        <w:pStyle w:val="20"/>
        <w:spacing w:line="360" w:lineRule="auto"/>
        <w:ind w:firstLine="560"/>
        <w:jc w:val="left"/>
      </w:pPr>
      <w:r>
        <w:rPr>
          <w:rFonts w:hint="eastAsia" w:ascii="仿宋" w:hAnsi="仿宋" w:eastAsia="仿宋" w:cs="仿宋"/>
          <w:color w:val="000000"/>
          <w:sz w:val="28"/>
          <w:szCs w:val="28"/>
        </w:rPr>
        <w:t>【注册】→【账户注册】→【自然人注册】</w:t>
      </w:r>
    </w:p>
    <w:p>
      <w:pPr>
        <w:pStyle w:val="20"/>
        <w:spacing w:line="360" w:lineRule="auto"/>
        <w:ind w:firstLine="560"/>
        <w:jc w:val="left"/>
      </w:pPr>
      <w:r>
        <w:rPr>
          <w:rFonts w:hint="eastAsia" w:ascii="仿宋" w:hAnsi="仿宋" w:eastAsia="仿宋" w:cs="仿宋"/>
          <w:color w:val="000000"/>
          <w:sz w:val="28"/>
          <w:szCs w:val="28"/>
        </w:rPr>
        <w:t>【注册】→【账户注册】→【企业用户注册】</w:t>
      </w:r>
    </w:p>
    <w:p>
      <w:pPr>
        <w:outlineLvl w:val="1"/>
        <w:rPr>
          <w:rFonts w:ascii="仿宋_GB2312" w:eastAsia="仿宋_GB2312"/>
          <w:b/>
          <w:sz w:val="32"/>
          <w:szCs w:val="32"/>
        </w:rPr>
      </w:pPr>
      <w:r>
        <w:rPr>
          <w:rFonts w:hint="eastAsia" w:ascii="仿宋_GB2312" w:eastAsia="仿宋_GB2312"/>
          <w:b/>
          <w:sz w:val="32"/>
          <w:szCs w:val="32"/>
        </w:rPr>
        <w:t>2.3前置条件</w:t>
      </w:r>
    </w:p>
    <w:p>
      <w:pPr>
        <w:pStyle w:val="20"/>
        <w:spacing w:line="360" w:lineRule="auto"/>
        <w:ind w:firstLine="560"/>
        <w:jc w:val="left"/>
        <w:rPr>
          <w:rFonts w:ascii="仿宋" w:hAnsi="仿宋" w:eastAsia="仿宋" w:cs="仿宋"/>
          <w:color w:val="000000"/>
          <w:sz w:val="28"/>
          <w:szCs w:val="28"/>
        </w:rPr>
      </w:pPr>
      <w:r>
        <w:rPr>
          <w:rFonts w:hint="eastAsia" w:ascii="仿宋" w:hAnsi="仿宋" w:eastAsia="仿宋" w:cs="仿宋"/>
          <w:color w:val="000000"/>
          <w:sz w:val="28"/>
          <w:szCs w:val="28"/>
        </w:rPr>
        <w:t>（1）【自然人注册】无前置条件；</w:t>
      </w:r>
    </w:p>
    <w:p>
      <w:pPr>
        <w:pStyle w:val="20"/>
        <w:spacing w:line="360" w:lineRule="auto"/>
        <w:ind w:firstLine="560"/>
        <w:jc w:val="left"/>
        <w:rPr>
          <w:rFonts w:ascii="仿宋" w:hAnsi="仿宋" w:eastAsia="仿宋" w:cs="仿宋"/>
          <w:color w:val="000000"/>
          <w:sz w:val="28"/>
          <w:szCs w:val="28"/>
        </w:rPr>
      </w:pPr>
      <w:r>
        <w:rPr>
          <w:rFonts w:hint="eastAsia" w:ascii="仿宋" w:hAnsi="仿宋" w:eastAsia="仿宋" w:cs="仿宋"/>
          <w:color w:val="000000"/>
          <w:sz w:val="28"/>
          <w:szCs w:val="28"/>
        </w:rPr>
        <w:t>（2）使用【企业用户注册】时，企业需在核心征管系统完成登记。</w:t>
      </w:r>
    </w:p>
    <w:p>
      <w:pPr>
        <w:outlineLvl w:val="1"/>
        <w:rPr>
          <w:rFonts w:ascii="仿宋_GB2312" w:eastAsia="仿宋_GB2312"/>
          <w:b/>
          <w:sz w:val="32"/>
          <w:szCs w:val="32"/>
        </w:rPr>
      </w:pPr>
      <w:r>
        <w:rPr>
          <w:rFonts w:hint="eastAsia" w:ascii="仿宋_GB2312" w:eastAsia="仿宋_GB2312"/>
          <w:b/>
          <w:sz w:val="32"/>
          <w:szCs w:val="32"/>
        </w:rPr>
        <w:t>2.4操作步骤</w:t>
      </w:r>
    </w:p>
    <w:p>
      <w:pPr>
        <w:pStyle w:val="20"/>
        <w:spacing w:line="360" w:lineRule="auto"/>
        <w:ind w:firstLine="0" w:firstLineChars="0"/>
        <w:jc w:val="left"/>
        <w:outlineLvl w:val="2"/>
        <w:rPr>
          <w:rFonts w:ascii="仿宋" w:hAnsi="仿宋" w:eastAsia="仿宋" w:cs="仿宋"/>
          <w:color w:val="000000"/>
          <w:sz w:val="28"/>
          <w:szCs w:val="28"/>
        </w:rPr>
      </w:pPr>
      <w:r>
        <w:rPr>
          <w:rFonts w:hint="eastAsia" w:ascii="仿宋_GB2312" w:hAnsi="仿宋_GB2312" w:eastAsia="仿宋_GB2312" w:cs="仿宋_GB2312"/>
          <w:b/>
          <w:color w:val="000000"/>
          <w:sz w:val="32"/>
          <w:szCs w:val="32"/>
        </w:rPr>
        <w:t xml:space="preserve">2.4.1 </w:t>
      </w:r>
      <w:r>
        <w:rPr>
          <w:rFonts w:hint="eastAsia" w:ascii="仿宋" w:hAnsi="仿宋" w:eastAsia="仿宋" w:cs="仿宋"/>
          <w:color w:val="000000"/>
          <w:sz w:val="28"/>
          <w:szCs w:val="28"/>
        </w:rPr>
        <w:t>【自然人注册】</w:t>
      </w:r>
    </w:p>
    <w:p>
      <w:pPr>
        <w:pStyle w:val="21"/>
        <w:ind w:firstLine="640"/>
        <w:rPr>
          <w:rFonts w:ascii="仿宋_GB2312" w:eastAsia="仿宋_GB2312"/>
          <w:sz w:val="32"/>
          <w:szCs w:val="32"/>
        </w:rPr>
      </w:pPr>
      <w:r>
        <w:rPr>
          <w:rFonts w:hint="eastAsia" w:ascii="仿宋_GB2312" w:eastAsia="仿宋_GB2312"/>
          <w:sz w:val="32"/>
          <w:szCs w:val="32"/>
        </w:rPr>
        <w:t>（1）打开电子税务局页面，点击右上角登录，然后点击注册。</w:t>
      </w:r>
    </w:p>
    <w:p>
      <w:pPr>
        <w:jc w:val="center"/>
      </w:pPr>
      <w:r>
        <w:drawing>
          <wp:inline distT="0" distB="0" distL="114300" distR="114300">
            <wp:extent cx="2038350" cy="1409700"/>
            <wp:effectExtent l="0" t="0" r="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9"/>
                    <a:stretch>
                      <a:fillRect/>
                    </a:stretch>
                  </pic:blipFill>
                  <pic:spPr>
                    <a:xfrm>
                      <a:off x="0" y="0"/>
                      <a:ext cx="2038350" cy="1409700"/>
                    </a:xfrm>
                    <a:prstGeom prst="rect">
                      <a:avLst/>
                    </a:prstGeom>
                    <a:noFill/>
                    <a:ln>
                      <a:noFill/>
                    </a:ln>
                  </pic:spPr>
                </pic:pic>
              </a:graphicData>
            </a:graphic>
          </wp:inline>
        </w:drawing>
      </w:r>
      <w:r>
        <w:drawing>
          <wp:inline distT="0" distB="0" distL="114300" distR="114300">
            <wp:extent cx="3419475" cy="2552700"/>
            <wp:effectExtent l="0" t="0" r="9525" b="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0"/>
                    <a:stretch>
                      <a:fillRect/>
                    </a:stretch>
                  </pic:blipFill>
                  <pic:spPr>
                    <a:xfrm>
                      <a:off x="0" y="0"/>
                      <a:ext cx="3419475" cy="2552700"/>
                    </a:xfrm>
                    <a:prstGeom prst="rect">
                      <a:avLst/>
                    </a:prstGeom>
                    <a:noFill/>
                    <a:ln>
                      <a:noFill/>
                    </a:ln>
                  </pic:spPr>
                </pic:pic>
              </a:graphicData>
            </a:graphic>
          </wp:inline>
        </w:drawing>
      </w:r>
    </w:p>
    <w:p>
      <w:pPr>
        <w:pStyle w:val="21"/>
        <w:ind w:firstLine="0" w:firstLineChars="0"/>
      </w:pPr>
    </w:p>
    <w:p>
      <w:pPr>
        <w:pStyle w:val="21"/>
        <w:ind w:firstLine="0" w:firstLineChars="0"/>
      </w:pPr>
    </w:p>
    <w:p>
      <w:pPr>
        <w:pStyle w:val="21"/>
        <w:ind w:firstLine="640"/>
      </w:pPr>
      <w:r>
        <w:rPr>
          <w:rFonts w:hint="eastAsia" w:ascii="仿宋_GB2312" w:eastAsia="仿宋_GB2312"/>
          <w:sz w:val="32"/>
          <w:szCs w:val="32"/>
        </w:rPr>
        <w:t>（2）在自然人注册页面 ，点击注册。</w:t>
      </w:r>
    </w:p>
    <w:p>
      <w:pPr>
        <w:pStyle w:val="21"/>
        <w:ind w:firstLine="0" w:firstLineChars="0"/>
        <w:jc w:val="center"/>
      </w:pPr>
      <w:r>
        <w:drawing>
          <wp:inline distT="0" distB="0" distL="114300" distR="114300">
            <wp:extent cx="4293870" cy="908685"/>
            <wp:effectExtent l="0" t="0" r="11430" b="5715"/>
            <wp:docPr id="2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
                    <pic:cNvPicPr>
                      <a:picLocks noChangeAspect="1"/>
                    </pic:cNvPicPr>
                  </pic:nvPicPr>
                  <pic:blipFill>
                    <a:blip r:embed="rId11" cstate="print"/>
                    <a:stretch>
                      <a:fillRect/>
                    </a:stretch>
                  </pic:blipFill>
                  <pic:spPr>
                    <a:xfrm>
                      <a:off x="0" y="0"/>
                      <a:ext cx="4293870" cy="908685"/>
                    </a:xfrm>
                    <a:prstGeom prst="rect">
                      <a:avLst/>
                    </a:prstGeom>
                    <a:noFill/>
                    <a:ln>
                      <a:noFill/>
                    </a:ln>
                  </pic:spPr>
                </pic:pic>
              </a:graphicData>
            </a:graphic>
          </wp:inline>
        </w:drawing>
      </w:r>
    </w:p>
    <w:p>
      <w:pPr>
        <w:pStyle w:val="21"/>
        <w:ind w:firstLine="0" w:firstLineChars="0"/>
      </w:pPr>
    </w:p>
    <w:p>
      <w:pPr>
        <w:pStyle w:val="21"/>
        <w:ind w:firstLine="640"/>
      </w:pPr>
      <w:r>
        <w:rPr>
          <w:rFonts w:hint="eastAsia" w:ascii="仿宋_GB2312" w:eastAsia="仿宋_GB2312"/>
          <w:sz w:val="32"/>
          <w:szCs w:val="32"/>
        </w:rPr>
        <w:t>（3）输入手机号码，点击获取验证码进行短信验证，再录入相关信息，并用支付宝或微信进行实名认证。</w:t>
      </w:r>
    </w:p>
    <w:p>
      <w:pPr>
        <w:pStyle w:val="21"/>
        <w:ind w:left="360" w:firstLine="0" w:firstLineChars="0"/>
        <w:jc w:val="center"/>
      </w:pPr>
      <w:r>
        <w:drawing>
          <wp:inline distT="0" distB="0" distL="114300" distR="114300">
            <wp:extent cx="4296410" cy="1275080"/>
            <wp:effectExtent l="0" t="0" r="8890" b="127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2"/>
                    <a:stretch>
                      <a:fillRect/>
                    </a:stretch>
                  </pic:blipFill>
                  <pic:spPr>
                    <a:xfrm>
                      <a:off x="0" y="0"/>
                      <a:ext cx="4296410" cy="1275080"/>
                    </a:xfrm>
                    <a:prstGeom prst="rect">
                      <a:avLst/>
                    </a:prstGeom>
                    <a:noFill/>
                    <a:ln>
                      <a:noFill/>
                    </a:ln>
                  </pic:spPr>
                </pic:pic>
              </a:graphicData>
            </a:graphic>
          </wp:inline>
        </w:drawing>
      </w:r>
    </w:p>
    <w:p>
      <w:pPr>
        <w:pStyle w:val="21"/>
        <w:ind w:firstLine="0" w:firstLineChars="0"/>
        <w:jc w:val="center"/>
      </w:pPr>
      <w:r>
        <w:drawing>
          <wp:inline distT="0" distB="0" distL="114300" distR="114300">
            <wp:extent cx="4298950" cy="1283335"/>
            <wp:effectExtent l="0" t="0" r="6350" b="12065"/>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13"/>
                    <a:stretch>
                      <a:fillRect/>
                    </a:stretch>
                  </pic:blipFill>
                  <pic:spPr>
                    <a:xfrm>
                      <a:off x="0" y="0"/>
                      <a:ext cx="4298950" cy="1283335"/>
                    </a:xfrm>
                    <a:prstGeom prst="rect">
                      <a:avLst/>
                    </a:prstGeom>
                    <a:noFill/>
                    <a:ln>
                      <a:noFill/>
                    </a:ln>
                  </pic:spPr>
                </pic:pic>
              </a:graphicData>
            </a:graphic>
          </wp:inline>
        </w:drawing>
      </w:r>
    </w:p>
    <w:p>
      <w:pPr>
        <w:pStyle w:val="21"/>
        <w:ind w:left="360" w:firstLine="0" w:firstLineChars="0"/>
      </w:pPr>
    </w:p>
    <w:p>
      <w:pPr>
        <w:pStyle w:val="21"/>
        <w:ind w:firstLine="640"/>
        <w:rPr>
          <w:rFonts w:ascii="仿宋_GB2312" w:eastAsia="仿宋_GB2312"/>
          <w:sz w:val="32"/>
          <w:szCs w:val="32"/>
        </w:rPr>
      </w:pPr>
      <w:r>
        <w:rPr>
          <w:rFonts w:hint="eastAsia" w:ascii="仿宋_GB2312" w:eastAsia="仿宋_GB2312"/>
          <w:sz w:val="32"/>
          <w:szCs w:val="32"/>
        </w:rPr>
        <w:t>（4）若已登记的会提示已注册。</w:t>
      </w:r>
    </w:p>
    <w:p>
      <w:pPr>
        <w:pStyle w:val="21"/>
        <w:ind w:firstLine="0" w:firstLineChars="0"/>
        <w:jc w:val="center"/>
      </w:pPr>
      <w:r>
        <w:drawing>
          <wp:inline distT="0" distB="0" distL="114300" distR="114300">
            <wp:extent cx="4304665" cy="1025525"/>
            <wp:effectExtent l="0" t="0" r="635" b="3175"/>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14"/>
                    <a:stretch>
                      <a:fillRect/>
                    </a:stretch>
                  </pic:blipFill>
                  <pic:spPr>
                    <a:xfrm>
                      <a:off x="0" y="0"/>
                      <a:ext cx="4304665" cy="1025525"/>
                    </a:xfrm>
                    <a:prstGeom prst="rect">
                      <a:avLst/>
                    </a:prstGeom>
                    <a:noFill/>
                    <a:ln>
                      <a:noFill/>
                    </a:ln>
                  </pic:spPr>
                </pic:pic>
              </a:graphicData>
            </a:graphic>
          </wp:inline>
        </w:drawing>
      </w:r>
    </w:p>
    <w:p>
      <w:pPr>
        <w:pStyle w:val="21"/>
        <w:ind w:firstLine="0" w:firstLineChars="0"/>
      </w:pPr>
    </w:p>
    <w:p>
      <w:pPr>
        <w:pStyle w:val="21"/>
        <w:ind w:firstLine="640"/>
        <w:rPr>
          <w:rFonts w:ascii="仿宋_GB2312" w:eastAsia="仿宋_GB2312"/>
          <w:sz w:val="32"/>
          <w:szCs w:val="32"/>
        </w:rPr>
      </w:pPr>
      <w:r>
        <w:rPr>
          <w:rFonts w:hint="eastAsia" w:ascii="仿宋_GB2312" w:eastAsia="仿宋_GB2312"/>
          <w:sz w:val="32"/>
          <w:szCs w:val="32"/>
        </w:rPr>
        <w:t>（5）若未注册的，会显示如下页面，选择对应所属税务机关，点击登记。</w:t>
      </w:r>
    </w:p>
    <w:p>
      <w:pPr>
        <w:pStyle w:val="21"/>
        <w:ind w:firstLine="0" w:firstLineChars="0"/>
        <w:jc w:val="center"/>
      </w:pPr>
      <w:r>
        <w:drawing>
          <wp:inline distT="0" distB="0" distL="0" distR="0">
            <wp:extent cx="5274310" cy="2445385"/>
            <wp:effectExtent l="19050" t="0" r="2540" b="0"/>
            <wp:docPr id="23" name="图片 4" descr="C:\Users\LIJINH~1\AppData\Local\Temp\WeChat Files\3a0b672241f11a122a6b549f47aec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 descr="C:\Users\LIJINH~1\AppData\Local\Temp\WeChat Files\3a0b672241f11a122a6b549f47aec09.png"/>
                    <pic:cNvPicPr>
                      <a:picLocks noChangeAspect="1" noChangeArrowheads="1"/>
                    </pic:cNvPicPr>
                  </pic:nvPicPr>
                  <pic:blipFill>
                    <a:blip r:embed="rId15"/>
                    <a:srcRect/>
                    <a:stretch>
                      <a:fillRect/>
                    </a:stretch>
                  </pic:blipFill>
                  <pic:spPr>
                    <a:xfrm>
                      <a:off x="0" y="0"/>
                      <a:ext cx="5274310" cy="2445875"/>
                    </a:xfrm>
                    <a:prstGeom prst="rect">
                      <a:avLst/>
                    </a:prstGeom>
                    <a:noFill/>
                    <a:ln w="9525">
                      <a:noFill/>
                      <a:miter lim="800000"/>
                      <a:headEnd/>
                      <a:tailEnd/>
                    </a:ln>
                  </pic:spPr>
                </pic:pic>
              </a:graphicData>
            </a:graphic>
          </wp:inline>
        </w:drawing>
      </w:r>
    </w:p>
    <w:p>
      <w:pPr>
        <w:pStyle w:val="21"/>
        <w:ind w:firstLine="0" w:firstLineChars="0"/>
      </w:pPr>
    </w:p>
    <w:p>
      <w:pPr>
        <w:pStyle w:val="21"/>
        <w:ind w:firstLine="0" w:firstLineChars="0"/>
      </w:pPr>
    </w:p>
    <w:p>
      <w:pPr>
        <w:pStyle w:val="21"/>
        <w:ind w:firstLine="0" w:firstLineChars="0"/>
        <w:jc w:val="center"/>
      </w:pPr>
      <w:r>
        <w:drawing>
          <wp:inline distT="0" distB="0" distL="114300" distR="114300">
            <wp:extent cx="4299585" cy="1830070"/>
            <wp:effectExtent l="0" t="0" r="5715" b="17780"/>
            <wp:docPr id="3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8"/>
                    <pic:cNvPicPr>
                      <a:picLocks noChangeAspect="1"/>
                    </pic:cNvPicPr>
                  </pic:nvPicPr>
                  <pic:blipFill>
                    <a:blip r:embed="rId16"/>
                    <a:stretch>
                      <a:fillRect/>
                    </a:stretch>
                  </pic:blipFill>
                  <pic:spPr>
                    <a:xfrm>
                      <a:off x="0" y="0"/>
                      <a:ext cx="4299585" cy="1830070"/>
                    </a:xfrm>
                    <a:prstGeom prst="rect">
                      <a:avLst/>
                    </a:prstGeom>
                    <a:noFill/>
                    <a:ln>
                      <a:noFill/>
                    </a:ln>
                  </pic:spPr>
                </pic:pic>
              </a:graphicData>
            </a:graphic>
          </wp:inline>
        </w:drawing>
      </w:r>
    </w:p>
    <w:p>
      <w:pPr>
        <w:pStyle w:val="21"/>
        <w:ind w:firstLine="0" w:firstLineChars="0"/>
        <w:jc w:val="center"/>
      </w:pPr>
    </w:p>
    <w:p>
      <w:pPr>
        <w:pStyle w:val="21"/>
        <w:ind w:firstLine="0" w:firstLineChars="0"/>
        <w:jc w:val="center"/>
      </w:pPr>
      <w:r>
        <w:drawing>
          <wp:inline distT="0" distB="0" distL="114300" distR="114300">
            <wp:extent cx="4293870" cy="1901825"/>
            <wp:effectExtent l="0" t="0" r="11430" b="3175"/>
            <wp:docPr id="3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9"/>
                    <pic:cNvPicPr>
                      <a:picLocks noChangeAspect="1"/>
                    </pic:cNvPicPr>
                  </pic:nvPicPr>
                  <pic:blipFill>
                    <a:blip r:embed="rId17"/>
                    <a:stretch>
                      <a:fillRect/>
                    </a:stretch>
                  </pic:blipFill>
                  <pic:spPr>
                    <a:xfrm>
                      <a:off x="0" y="0"/>
                      <a:ext cx="4293870" cy="1901825"/>
                    </a:xfrm>
                    <a:prstGeom prst="rect">
                      <a:avLst/>
                    </a:prstGeom>
                    <a:noFill/>
                    <a:ln>
                      <a:noFill/>
                    </a:ln>
                  </pic:spPr>
                </pic:pic>
              </a:graphicData>
            </a:graphic>
          </wp:inline>
        </w:drawing>
      </w:r>
    </w:p>
    <w:p>
      <w:pPr>
        <w:pStyle w:val="20"/>
        <w:spacing w:line="360" w:lineRule="auto"/>
        <w:ind w:firstLine="0" w:firstLineChars="0"/>
        <w:jc w:val="left"/>
        <w:outlineLvl w:val="2"/>
        <w:rPr>
          <w:rFonts w:ascii="仿宋" w:hAnsi="仿宋" w:eastAsia="仿宋" w:cs="仿宋"/>
          <w:color w:val="000000"/>
          <w:sz w:val="28"/>
          <w:szCs w:val="28"/>
        </w:rPr>
      </w:pPr>
      <w:r>
        <w:rPr>
          <w:rFonts w:hint="eastAsia" w:ascii="仿宋_GB2312" w:hAnsi="仿宋_GB2312" w:eastAsia="仿宋_GB2312" w:cs="仿宋_GB2312"/>
          <w:b/>
          <w:color w:val="000000"/>
          <w:sz w:val="32"/>
          <w:szCs w:val="32"/>
        </w:rPr>
        <w:t xml:space="preserve">2.4.2 </w:t>
      </w:r>
      <w:r>
        <w:rPr>
          <w:rFonts w:hint="eastAsia" w:ascii="仿宋" w:hAnsi="仿宋" w:eastAsia="仿宋" w:cs="仿宋"/>
          <w:color w:val="000000"/>
          <w:sz w:val="28"/>
          <w:szCs w:val="28"/>
        </w:rPr>
        <w:t>【企业用户注册】--</w:t>
      </w:r>
      <w:r>
        <w:rPr>
          <w:rFonts w:hint="eastAsia" w:ascii="仿宋" w:hAnsi="仿宋" w:eastAsia="仿宋" w:cs="仿宋"/>
          <w:color w:val="FF0000"/>
          <w:sz w:val="28"/>
          <w:szCs w:val="28"/>
        </w:rPr>
        <w:t>办税人（自然人）绑定企业</w:t>
      </w:r>
    </w:p>
    <w:p>
      <w:pPr>
        <w:pStyle w:val="21"/>
        <w:ind w:firstLine="640"/>
        <w:rPr>
          <w:rFonts w:ascii="仿宋_GB2312" w:eastAsia="仿宋_GB2312"/>
          <w:sz w:val="32"/>
          <w:szCs w:val="32"/>
        </w:rPr>
      </w:pPr>
      <w:r>
        <w:rPr>
          <w:rFonts w:hint="eastAsia" w:ascii="仿宋_GB2312" w:eastAsia="仿宋_GB2312"/>
          <w:sz w:val="32"/>
          <w:szCs w:val="32"/>
        </w:rPr>
        <w:t>（1）打开电子税务局页面，点击右上角登录，然后点击注册。</w:t>
      </w:r>
    </w:p>
    <w:p>
      <w:pPr>
        <w:jc w:val="center"/>
      </w:pPr>
      <w:r>
        <w:drawing>
          <wp:inline distT="0" distB="0" distL="114300" distR="114300">
            <wp:extent cx="2038350" cy="1409700"/>
            <wp:effectExtent l="0" t="0" r="0" b="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9"/>
                    <a:stretch>
                      <a:fillRect/>
                    </a:stretch>
                  </pic:blipFill>
                  <pic:spPr>
                    <a:xfrm>
                      <a:off x="0" y="0"/>
                      <a:ext cx="2038350" cy="1409700"/>
                    </a:xfrm>
                    <a:prstGeom prst="rect">
                      <a:avLst/>
                    </a:prstGeom>
                    <a:noFill/>
                    <a:ln>
                      <a:noFill/>
                    </a:ln>
                  </pic:spPr>
                </pic:pic>
              </a:graphicData>
            </a:graphic>
          </wp:inline>
        </w:drawing>
      </w:r>
      <w:r>
        <w:drawing>
          <wp:inline distT="0" distB="0" distL="114300" distR="114300">
            <wp:extent cx="3419475" cy="2552700"/>
            <wp:effectExtent l="0" t="0" r="9525" b="0"/>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10"/>
                    <a:stretch>
                      <a:fillRect/>
                    </a:stretch>
                  </pic:blipFill>
                  <pic:spPr>
                    <a:xfrm>
                      <a:off x="0" y="0"/>
                      <a:ext cx="3419475" cy="2552700"/>
                    </a:xfrm>
                    <a:prstGeom prst="rect">
                      <a:avLst/>
                    </a:prstGeom>
                    <a:noFill/>
                    <a:ln>
                      <a:noFill/>
                    </a:ln>
                  </pic:spPr>
                </pic:pic>
              </a:graphicData>
            </a:graphic>
          </wp:inline>
        </w:drawing>
      </w:r>
    </w:p>
    <w:p>
      <w:pPr>
        <w:pStyle w:val="21"/>
        <w:ind w:firstLine="0" w:firstLineChars="0"/>
      </w:pPr>
    </w:p>
    <w:p>
      <w:pPr>
        <w:ind w:firstLine="640" w:firstLineChars="200"/>
      </w:pPr>
      <w:r>
        <w:rPr>
          <w:rFonts w:hint="eastAsia" w:ascii="仿宋_GB2312" w:eastAsia="仿宋_GB2312"/>
          <w:sz w:val="32"/>
          <w:szCs w:val="32"/>
        </w:rPr>
        <w:t>（2）选择企业用户注册。</w:t>
      </w:r>
    </w:p>
    <w:p>
      <w:pPr>
        <w:jc w:val="center"/>
      </w:pPr>
      <w:r>
        <w:drawing>
          <wp:inline distT="0" distB="0" distL="114300" distR="114300">
            <wp:extent cx="2863850" cy="2284095"/>
            <wp:effectExtent l="0" t="0" r="12700" b="1905"/>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1"/>
                    </pic:cNvPicPr>
                  </pic:nvPicPr>
                  <pic:blipFill>
                    <a:blip r:embed="rId18"/>
                    <a:stretch>
                      <a:fillRect/>
                    </a:stretch>
                  </pic:blipFill>
                  <pic:spPr>
                    <a:xfrm>
                      <a:off x="0" y="0"/>
                      <a:ext cx="2863850" cy="2284095"/>
                    </a:xfrm>
                    <a:prstGeom prst="rect">
                      <a:avLst/>
                    </a:prstGeom>
                    <a:noFill/>
                    <a:ln>
                      <a:noFill/>
                    </a:ln>
                  </pic:spPr>
                </pic:pic>
              </a:graphicData>
            </a:graphic>
          </wp:inline>
        </w:drawing>
      </w:r>
    </w:p>
    <w:p/>
    <w:p>
      <w:pPr>
        <w:ind w:firstLine="640" w:firstLineChars="200"/>
        <w:rPr>
          <w:rFonts w:ascii="仿宋_GB2312" w:eastAsia="仿宋_GB2312"/>
          <w:sz w:val="32"/>
          <w:szCs w:val="32"/>
        </w:rPr>
      </w:pPr>
      <w:r>
        <w:rPr>
          <w:rFonts w:hint="eastAsia" w:ascii="仿宋_GB2312" w:eastAsia="仿宋_GB2312"/>
          <w:sz w:val="32"/>
          <w:szCs w:val="32"/>
        </w:rPr>
        <w:t>（3）输入手机号码，进行短信验证，填写相关信息，并设置密码，使用微信或支付宝扫描二维码，进行办税人员实人认证。</w:t>
      </w:r>
    </w:p>
    <w:p>
      <w:pPr>
        <w:jc w:val="center"/>
        <w:rPr>
          <w:rFonts w:hint="eastAsia"/>
        </w:rPr>
      </w:pPr>
      <w:r>
        <w:drawing>
          <wp:inline distT="0" distB="0" distL="114300" distR="114300">
            <wp:extent cx="4305300" cy="2402205"/>
            <wp:effectExtent l="0" t="0" r="0" b="17145"/>
            <wp:docPr id="1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
                    <pic:cNvPicPr>
                      <a:picLocks noChangeAspect="1"/>
                    </pic:cNvPicPr>
                  </pic:nvPicPr>
                  <pic:blipFill>
                    <a:blip r:embed="rId19"/>
                    <a:stretch>
                      <a:fillRect/>
                    </a:stretch>
                  </pic:blipFill>
                  <pic:spPr>
                    <a:xfrm>
                      <a:off x="0" y="0"/>
                      <a:ext cx="4305300" cy="2402205"/>
                    </a:xfrm>
                    <a:prstGeom prst="rect">
                      <a:avLst/>
                    </a:prstGeom>
                    <a:noFill/>
                    <a:ln>
                      <a:noFill/>
                    </a:ln>
                  </pic:spPr>
                </pic:pic>
              </a:graphicData>
            </a:graphic>
          </wp:inline>
        </w:drawing>
      </w:r>
    </w:p>
    <w:p>
      <w:pPr>
        <w:jc w:val="center"/>
      </w:pPr>
      <w:r>
        <w:drawing>
          <wp:inline distT="0" distB="0" distL="114300" distR="114300">
            <wp:extent cx="4302125" cy="1652905"/>
            <wp:effectExtent l="0" t="0" r="3175" b="4445"/>
            <wp:docPr id="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8"/>
                    <pic:cNvPicPr>
                      <a:picLocks noChangeAspect="1"/>
                    </pic:cNvPicPr>
                  </pic:nvPicPr>
                  <pic:blipFill>
                    <a:blip r:embed="rId20"/>
                    <a:stretch>
                      <a:fillRect/>
                    </a:stretch>
                  </pic:blipFill>
                  <pic:spPr>
                    <a:xfrm>
                      <a:off x="0" y="0"/>
                      <a:ext cx="4302125" cy="1652905"/>
                    </a:xfrm>
                    <a:prstGeom prst="rect">
                      <a:avLst/>
                    </a:prstGeom>
                    <a:noFill/>
                    <a:ln>
                      <a:noFill/>
                    </a:ln>
                  </pic:spPr>
                </pic:pic>
              </a:graphicData>
            </a:graphic>
          </wp:inline>
        </w:drawing>
      </w:r>
    </w:p>
    <w:p>
      <w:pPr>
        <w:rPr>
          <w:rFonts w:ascii="仿宋_GB2312" w:eastAsia="仿宋_GB2312"/>
          <w:color w:val="FF0000"/>
          <w:sz w:val="32"/>
          <w:szCs w:val="32"/>
        </w:rPr>
      </w:pPr>
      <w:r>
        <w:rPr>
          <w:rFonts w:hint="eastAsia" w:ascii="仿宋_GB2312" w:eastAsia="仿宋_GB2312"/>
          <w:color w:val="FF0000"/>
          <w:sz w:val="32"/>
          <w:szCs w:val="32"/>
        </w:rPr>
        <w:t>（说明：</w:t>
      </w:r>
    </w:p>
    <w:p>
      <w:pPr>
        <w:rPr>
          <w:rFonts w:ascii="仿宋_GB2312" w:eastAsia="仿宋_GB2312"/>
          <w:color w:val="FF0000"/>
          <w:sz w:val="32"/>
          <w:szCs w:val="32"/>
        </w:rPr>
      </w:pPr>
      <w:r>
        <w:rPr>
          <w:rFonts w:hint="eastAsia" w:ascii="仿宋_GB2312" w:eastAsia="仿宋_GB2312"/>
          <w:color w:val="FF0000"/>
          <w:sz w:val="32"/>
          <w:szCs w:val="32"/>
        </w:rPr>
        <w:t>a.若已操作过自然人注册，该密码需与自然人注册时设置的密码保持一致；（可使用“忘记密码”功能重置）</w:t>
      </w:r>
    </w:p>
    <w:p>
      <w:pPr>
        <w:rPr>
          <w:rFonts w:ascii="仿宋_GB2312" w:eastAsia="仿宋_GB2312"/>
          <w:color w:val="FF0000"/>
          <w:sz w:val="32"/>
          <w:szCs w:val="32"/>
        </w:rPr>
      </w:pPr>
      <w:r>
        <w:rPr>
          <w:rFonts w:ascii="仿宋_GB2312" w:eastAsia="仿宋_GB2312"/>
          <w:color w:val="FF0000"/>
          <w:sz w:val="32"/>
          <w:szCs w:val="32"/>
        </w:rPr>
        <w:drawing>
          <wp:inline distT="0" distB="0" distL="0" distR="0">
            <wp:extent cx="5274310" cy="831850"/>
            <wp:effectExtent l="19050" t="0" r="2540" b="0"/>
            <wp:docPr id="6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5"/>
                    <pic:cNvPicPr>
                      <a:picLocks noChangeAspect="1" noChangeArrowheads="1"/>
                    </pic:cNvPicPr>
                  </pic:nvPicPr>
                  <pic:blipFill>
                    <a:blip r:embed="rId21"/>
                    <a:srcRect/>
                    <a:stretch>
                      <a:fillRect/>
                    </a:stretch>
                  </pic:blipFill>
                  <pic:spPr>
                    <a:xfrm>
                      <a:off x="0" y="0"/>
                      <a:ext cx="5274310" cy="831893"/>
                    </a:xfrm>
                    <a:prstGeom prst="rect">
                      <a:avLst/>
                    </a:prstGeom>
                    <a:noFill/>
                    <a:ln w="9525">
                      <a:noFill/>
                      <a:miter lim="800000"/>
                      <a:headEnd/>
                      <a:tailEnd/>
                    </a:ln>
                  </pic:spPr>
                </pic:pic>
              </a:graphicData>
            </a:graphic>
          </wp:inline>
        </w:drawing>
      </w:r>
    </w:p>
    <w:p>
      <w:r>
        <w:rPr>
          <w:rFonts w:hint="eastAsia" w:ascii="仿宋_GB2312" w:eastAsia="仿宋_GB2312"/>
          <w:color w:val="FF0000"/>
          <w:sz w:val="32"/>
          <w:szCs w:val="32"/>
        </w:rPr>
        <w:t>b.“企业用户登录入口”中用户名登录时，自然人可通过该密码进行办税人员身份验证）</w:t>
      </w:r>
    </w:p>
    <w:p/>
    <w:p>
      <w:pPr>
        <w:jc w:val="center"/>
      </w:pPr>
    </w:p>
    <w:p>
      <w:pPr>
        <w:ind w:firstLine="640" w:firstLineChars="200"/>
        <w:rPr>
          <w:rFonts w:ascii="仿宋_GB2312" w:eastAsia="仿宋_GB2312"/>
          <w:sz w:val="32"/>
          <w:szCs w:val="32"/>
        </w:rPr>
      </w:pPr>
      <w:r>
        <w:rPr>
          <w:rFonts w:hint="eastAsia" w:ascii="仿宋_GB2312" w:eastAsia="仿宋_GB2312"/>
          <w:sz w:val="32"/>
          <w:szCs w:val="32"/>
        </w:rPr>
        <w:t>4.通过搜索待绑定企业的统一社会信用代码，选择企业以及企业认证人员（法人或财务负责人）信息。</w:t>
      </w:r>
    </w:p>
    <w:p>
      <w:pPr>
        <w:jc w:val="center"/>
      </w:pPr>
      <w:r>
        <w:drawing>
          <wp:inline distT="0" distB="0" distL="114300" distR="114300">
            <wp:extent cx="4301490" cy="982345"/>
            <wp:effectExtent l="0" t="0" r="3810" b="8255"/>
            <wp:docPr id="1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9"/>
                    <pic:cNvPicPr>
                      <a:picLocks noChangeAspect="1"/>
                    </pic:cNvPicPr>
                  </pic:nvPicPr>
                  <pic:blipFill>
                    <a:blip r:embed="rId22"/>
                    <a:stretch>
                      <a:fillRect/>
                    </a:stretch>
                  </pic:blipFill>
                  <pic:spPr>
                    <a:xfrm>
                      <a:off x="0" y="0"/>
                      <a:ext cx="4301490" cy="982345"/>
                    </a:xfrm>
                    <a:prstGeom prst="rect">
                      <a:avLst/>
                    </a:prstGeom>
                    <a:noFill/>
                    <a:ln>
                      <a:noFill/>
                    </a:ln>
                  </pic:spPr>
                </pic:pic>
              </a:graphicData>
            </a:graphic>
          </wp:inline>
        </w:drawing>
      </w:r>
    </w:p>
    <w:p/>
    <w:p>
      <w:pPr>
        <w:ind w:firstLine="640" w:firstLineChars="200"/>
        <w:rPr>
          <w:rFonts w:ascii="仿宋_GB2312" w:eastAsia="仿宋_GB2312"/>
          <w:sz w:val="32"/>
          <w:szCs w:val="32"/>
        </w:rPr>
      </w:pPr>
      <w:r>
        <w:rPr>
          <w:rFonts w:hint="eastAsia" w:ascii="仿宋_GB2312" w:eastAsia="仿宋_GB2312"/>
          <w:sz w:val="32"/>
          <w:szCs w:val="32"/>
        </w:rPr>
        <w:t>5.根据上一步的认证人进行再次认证（</w:t>
      </w:r>
      <w:r>
        <w:rPr>
          <w:rFonts w:hint="eastAsia" w:ascii="仿宋_GB2312" w:eastAsia="仿宋_GB2312"/>
          <w:color w:val="FF0000"/>
          <w:sz w:val="32"/>
          <w:szCs w:val="32"/>
        </w:rPr>
        <w:t>完成企业授权，绑定该企业</w:t>
      </w:r>
      <w:r>
        <w:rPr>
          <w:rFonts w:hint="eastAsia" w:ascii="仿宋_GB2312" w:eastAsia="仿宋_GB2312"/>
          <w:sz w:val="32"/>
          <w:szCs w:val="32"/>
        </w:rPr>
        <w:t>）。</w:t>
      </w:r>
    </w:p>
    <w:p>
      <w:pPr>
        <w:jc w:val="center"/>
      </w:pPr>
      <w:r>
        <w:drawing>
          <wp:inline distT="0" distB="0" distL="114300" distR="114300">
            <wp:extent cx="4301490" cy="1498600"/>
            <wp:effectExtent l="0" t="0" r="3810" b="6350"/>
            <wp:docPr id="1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0"/>
                    <pic:cNvPicPr>
                      <a:picLocks noChangeAspect="1"/>
                    </pic:cNvPicPr>
                  </pic:nvPicPr>
                  <pic:blipFill>
                    <a:blip r:embed="rId23"/>
                    <a:stretch>
                      <a:fillRect/>
                    </a:stretch>
                  </pic:blipFill>
                  <pic:spPr>
                    <a:xfrm>
                      <a:off x="0" y="0"/>
                      <a:ext cx="4301490" cy="1498600"/>
                    </a:xfrm>
                    <a:prstGeom prst="rect">
                      <a:avLst/>
                    </a:prstGeom>
                    <a:noFill/>
                    <a:ln>
                      <a:noFill/>
                    </a:ln>
                  </pic:spPr>
                </pic:pic>
              </a:graphicData>
            </a:graphic>
          </wp:inline>
        </w:drawing>
      </w:r>
    </w:p>
    <w:p/>
    <w:p>
      <w:pPr>
        <w:jc w:val="center"/>
      </w:pPr>
      <w:r>
        <w:drawing>
          <wp:inline distT="0" distB="0" distL="114300" distR="114300">
            <wp:extent cx="4298950" cy="1209675"/>
            <wp:effectExtent l="0" t="0" r="6350" b="9525"/>
            <wp:docPr id="2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1"/>
                    <pic:cNvPicPr>
                      <a:picLocks noChangeAspect="1"/>
                    </pic:cNvPicPr>
                  </pic:nvPicPr>
                  <pic:blipFill>
                    <a:blip r:embed="rId24"/>
                    <a:stretch>
                      <a:fillRect/>
                    </a:stretch>
                  </pic:blipFill>
                  <pic:spPr>
                    <a:xfrm>
                      <a:off x="0" y="0"/>
                      <a:ext cx="4298950" cy="1209675"/>
                    </a:xfrm>
                    <a:prstGeom prst="rect">
                      <a:avLst/>
                    </a:prstGeom>
                    <a:noFill/>
                    <a:ln>
                      <a:noFill/>
                    </a:ln>
                  </pic:spPr>
                </pic:pic>
              </a:graphicData>
            </a:graphic>
          </wp:inline>
        </w:drawing>
      </w:r>
    </w:p>
    <w:p/>
    <w:p>
      <w:pPr>
        <w:ind w:firstLine="640" w:firstLineChars="200"/>
        <w:rPr>
          <w:rFonts w:ascii="仿宋_GB2312" w:eastAsia="仿宋_GB2312"/>
          <w:sz w:val="32"/>
          <w:szCs w:val="32"/>
        </w:rPr>
      </w:pPr>
      <w:r>
        <w:rPr>
          <w:rFonts w:hint="eastAsia" w:ascii="仿宋_GB2312" w:eastAsia="仿宋_GB2312"/>
          <w:sz w:val="32"/>
          <w:szCs w:val="32"/>
        </w:rPr>
        <w:t>6.提示注册成功。</w:t>
      </w:r>
    </w:p>
    <w:p>
      <w:pPr>
        <w:spacing w:line="360" w:lineRule="auto"/>
        <w:ind w:firstLine="420" w:firstLineChars="200"/>
        <w:jc w:val="center"/>
        <w:rPr>
          <w:rFonts w:ascii="仿宋_GB2312" w:eastAsia="仿宋_GB2312"/>
          <w:sz w:val="32"/>
          <w:szCs w:val="32"/>
        </w:rPr>
      </w:pPr>
      <w:r>
        <w:drawing>
          <wp:inline distT="0" distB="0" distL="114300" distR="114300">
            <wp:extent cx="3971925" cy="619125"/>
            <wp:effectExtent l="0" t="0" r="9525" b="9525"/>
            <wp:docPr id="2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2"/>
                    <pic:cNvPicPr>
                      <a:picLocks noChangeAspect="1"/>
                    </pic:cNvPicPr>
                  </pic:nvPicPr>
                  <pic:blipFill>
                    <a:blip r:embed="rId25"/>
                    <a:stretch>
                      <a:fillRect/>
                    </a:stretch>
                  </pic:blipFill>
                  <pic:spPr>
                    <a:xfrm>
                      <a:off x="0" y="0"/>
                      <a:ext cx="3971925" cy="619125"/>
                    </a:xfrm>
                    <a:prstGeom prst="rect">
                      <a:avLst/>
                    </a:prstGeom>
                    <a:noFill/>
                    <a:ln>
                      <a:noFill/>
                    </a:ln>
                  </pic:spPr>
                </pic:pic>
              </a:graphicData>
            </a:graphic>
          </wp:inline>
        </w:drawing>
      </w:r>
    </w:p>
    <w:p>
      <w:pPr>
        <w:pStyle w:val="2"/>
        <w:rPr>
          <w:rFonts w:ascii="仿宋_GB2312" w:eastAsia="仿宋_GB2312"/>
          <w:sz w:val="36"/>
          <w:szCs w:val="36"/>
        </w:rPr>
      </w:pPr>
      <w:bookmarkStart w:id="2" w:name="_Toc13732975"/>
      <w:r>
        <w:rPr>
          <w:rFonts w:hint="eastAsia" w:ascii="仿宋_GB2312" w:eastAsia="仿宋_GB2312"/>
          <w:sz w:val="36"/>
          <w:szCs w:val="36"/>
        </w:rPr>
        <w:t xml:space="preserve">3 </w:t>
      </w:r>
      <w:bookmarkEnd w:id="2"/>
      <w:r>
        <w:rPr>
          <w:rFonts w:hint="eastAsia" w:ascii="仿宋_GB2312" w:eastAsia="仿宋_GB2312"/>
          <w:sz w:val="36"/>
          <w:szCs w:val="36"/>
        </w:rPr>
        <w:t>用户授权</w:t>
      </w:r>
    </w:p>
    <w:p>
      <w:pPr>
        <w:outlineLvl w:val="1"/>
        <w:rPr>
          <w:rFonts w:ascii="仿宋_GB2312" w:eastAsia="仿宋_GB2312"/>
          <w:b/>
          <w:sz w:val="32"/>
          <w:szCs w:val="32"/>
        </w:rPr>
      </w:pPr>
      <w:r>
        <w:rPr>
          <w:rFonts w:hint="eastAsia" w:ascii="仿宋_GB2312" w:eastAsia="仿宋_GB2312"/>
          <w:b/>
          <w:sz w:val="32"/>
          <w:szCs w:val="32"/>
        </w:rPr>
        <w:t>3.1功能说明</w:t>
      </w:r>
    </w:p>
    <w:p>
      <w:pPr>
        <w:spacing w:line="360" w:lineRule="auto"/>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电子税务局用户对办税人员和税务代理人员所使用的电子税务局功能进行授权，被授权人员只能使用授权内的办税功能。</w:t>
      </w:r>
    </w:p>
    <w:p>
      <w:pPr>
        <w:outlineLvl w:val="1"/>
        <w:rPr>
          <w:rFonts w:ascii="仿宋_GB2312" w:eastAsia="仿宋_GB2312"/>
          <w:b/>
          <w:sz w:val="32"/>
          <w:szCs w:val="32"/>
        </w:rPr>
      </w:pPr>
      <w:r>
        <w:rPr>
          <w:rFonts w:hint="eastAsia" w:ascii="仿宋_GB2312" w:eastAsia="仿宋_GB2312"/>
          <w:b/>
          <w:sz w:val="32"/>
          <w:szCs w:val="32"/>
        </w:rPr>
        <w:t>3.2操作路径</w:t>
      </w:r>
    </w:p>
    <w:p>
      <w:pPr>
        <w:pStyle w:val="20"/>
        <w:spacing w:line="360" w:lineRule="auto"/>
        <w:ind w:firstLine="560"/>
        <w:rPr>
          <w:rFonts w:ascii="仿宋" w:hAnsi="仿宋" w:eastAsia="仿宋" w:cs="仿宋"/>
          <w:color w:val="000000"/>
          <w:sz w:val="28"/>
          <w:szCs w:val="28"/>
        </w:rPr>
      </w:pPr>
      <w:r>
        <w:rPr>
          <w:rFonts w:hint="eastAsia" w:ascii="仿宋" w:hAnsi="仿宋" w:eastAsia="仿宋" w:cs="仿宋"/>
          <w:color w:val="000000"/>
          <w:sz w:val="28"/>
          <w:szCs w:val="28"/>
        </w:rPr>
        <w:t>【首页】→【我的信息】→【用户管理】→【授权信息】</w:t>
      </w:r>
    </w:p>
    <w:p>
      <w:pPr>
        <w:outlineLvl w:val="1"/>
        <w:rPr>
          <w:rFonts w:ascii="仿宋_GB2312" w:eastAsia="仿宋_GB2312"/>
          <w:b/>
          <w:sz w:val="32"/>
          <w:szCs w:val="32"/>
        </w:rPr>
      </w:pPr>
      <w:r>
        <w:rPr>
          <w:rFonts w:hint="eastAsia" w:ascii="仿宋_GB2312" w:eastAsia="仿宋_GB2312"/>
          <w:b/>
          <w:sz w:val="32"/>
          <w:szCs w:val="32"/>
        </w:rPr>
        <w:t>3.3前置条件</w:t>
      </w:r>
    </w:p>
    <w:p>
      <w:pPr>
        <w:pStyle w:val="20"/>
        <w:spacing w:line="360" w:lineRule="auto"/>
        <w:ind w:firstLine="560"/>
        <w:rPr>
          <w:rFonts w:ascii="仿宋" w:hAnsi="仿宋" w:eastAsia="仿宋" w:cs="仿宋"/>
          <w:color w:val="000000"/>
          <w:sz w:val="28"/>
          <w:szCs w:val="28"/>
        </w:rPr>
      </w:pPr>
      <w:r>
        <w:rPr>
          <w:rFonts w:hint="eastAsia" w:ascii="仿宋" w:hAnsi="仿宋" w:eastAsia="仿宋" w:cs="仿宋"/>
          <w:color w:val="000000"/>
          <w:sz w:val="28"/>
          <w:szCs w:val="28"/>
        </w:rPr>
        <w:t>纳税人已经正常登录云南省电子税务局。</w:t>
      </w:r>
    </w:p>
    <w:p>
      <w:pPr>
        <w:outlineLvl w:val="1"/>
        <w:rPr>
          <w:rFonts w:ascii="仿宋_GB2312" w:eastAsia="仿宋_GB2312"/>
          <w:b/>
          <w:sz w:val="32"/>
          <w:szCs w:val="32"/>
        </w:rPr>
      </w:pPr>
      <w:r>
        <w:rPr>
          <w:rFonts w:hint="eastAsia" w:ascii="仿宋_GB2312" w:eastAsia="仿宋_GB2312"/>
          <w:b/>
          <w:sz w:val="32"/>
          <w:szCs w:val="32"/>
        </w:rPr>
        <w:t>3.4操作步骤</w:t>
      </w:r>
    </w:p>
    <w:p>
      <w:pPr>
        <w:pStyle w:val="20"/>
        <w:spacing w:line="360" w:lineRule="auto"/>
        <w:ind w:firstLine="0" w:firstLineChars="0"/>
        <w:jc w:val="left"/>
        <w:outlineLvl w:val="2"/>
        <w:rPr>
          <w:rFonts w:ascii="仿宋" w:hAnsi="仿宋" w:eastAsia="仿宋" w:cs="仿宋"/>
          <w:color w:val="000000"/>
          <w:sz w:val="28"/>
          <w:szCs w:val="28"/>
        </w:rPr>
      </w:pPr>
      <w:r>
        <w:rPr>
          <w:rFonts w:hint="eastAsia" w:ascii="仿宋_GB2312" w:hAnsi="仿宋_GB2312" w:eastAsia="仿宋_GB2312" w:cs="仿宋_GB2312"/>
          <w:b/>
          <w:color w:val="000000"/>
          <w:sz w:val="32"/>
          <w:szCs w:val="32"/>
        </w:rPr>
        <w:t xml:space="preserve">3.4.1 </w:t>
      </w:r>
      <w:r>
        <w:rPr>
          <w:rFonts w:hint="eastAsia" w:ascii="仿宋" w:hAnsi="仿宋" w:eastAsia="仿宋" w:cs="仿宋"/>
          <w:color w:val="000000"/>
          <w:sz w:val="28"/>
          <w:szCs w:val="28"/>
        </w:rPr>
        <w:t>【添加用户】--</w:t>
      </w:r>
      <w:r>
        <w:rPr>
          <w:rFonts w:hint="eastAsia" w:ascii="仿宋" w:hAnsi="仿宋" w:eastAsia="仿宋" w:cs="仿宋"/>
          <w:color w:val="FF0000"/>
          <w:sz w:val="28"/>
          <w:szCs w:val="28"/>
        </w:rPr>
        <w:t>企业绑定办税人（自然人）</w:t>
      </w:r>
    </w:p>
    <w:p>
      <w:pPr>
        <w:pStyle w:val="20"/>
        <w:spacing w:line="360" w:lineRule="auto"/>
        <w:ind w:firstLine="640"/>
        <w:rPr>
          <w:rFonts w:ascii="仿宋" w:hAnsi="仿宋" w:eastAsia="仿宋" w:cs="仿宋"/>
          <w:color w:val="000000"/>
          <w:sz w:val="28"/>
          <w:szCs w:val="28"/>
        </w:rPr>
      </w:pPr>
      <w:r>
        <w:rPr>
          <w:rFonts w:hint="eastAsia" w:ascii="仿宋_GB2312" w:eastAsia="仿宋_GB2312"/>
          <w:sz w:val="32"/>
          <w:szCs w:val="32"/>
        </w:rPr>
        <w:t>（1）登录后，点击进入</w:t>
      </w:r>
      <w:r>
        <w:rPr>
          <w:rFonts w:hint="eastAsia" w:ascii="仿宋" w:hAnsi="仿宋" w:eastAsia="仿宋" w:cs="仿宋"/>
          <w:color w:val="000000"/>
          <w:sz w:val="28"/>
          <w:szCs w:val="28"/>
        </w:rPr>
        <w:t>【首页】→【我的信息】→【用户管理】→【授权信息】，点击</w:t>
      </w:r>
      <w:r>
        <w:rPr>
          <w:rFonts w:hint="eastAsia" w:ascii="仿宋_GB2312" w:eastAsia="仿宋_GB2312"/>
          <w:sz w:val="32"/>
          <w:szCs w:val="32"/>
        </w:rPr>
        <w:t>添加用户。</w:t>
      </w:r>
    </w:p>
    <w:p>
      <w:pPr>
        <w:jc w:val="center"/>
      </w:pPr>
      <w:r>
        <w:drawing>
          <wp:inline distT="0" distB="0" distL="114300" distR="114300">
            <wp:extent cx="5267960" cy="2058035"/>
            <wp:effectExtent l="0" t="0" r="8890" b="18415"/>
            <wp:docPr id="25"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3"/>
                    <pic:cNvPicPr>
                      <a:picLocks noChangeAspect="1"/>
                    </pic:cNvPicPr>
                  </pic:nvPicPr>
                  <pic:blipFill>
                    <a:blip r:embed="rId26"/>
                    <a:stretch>
                      <a:fillRect/>
                    </a:stretch>
                  </pic:blipFill>
                  <pic:spPr>
                    <a:xfrm>
                      <a:off x="0" y="0"/>
                      <a:ext cx="5267960" cy="2058035"/>
                    </a:xfrm>
                    <a:prstGeom prst="rect">
                      <a:avLst/>
                    </a:prstGeom>
                    <a:noFill/>
                    <a:ln>
                      <a:noFill/>
                    </a:ln>
                  </pic:spPr>
                </pic:pic>
              </a:graphicData>
            </a:graphic>
          </wp:inline>
        </w:drawing>
      </w:r>
    </w:p>
    <w:p>
      <w:pPr>
        <w:spacing w:line="360" w:lineRule="auto"/>
        <w:ind w:firstLine="640" w:firstLineChars="200"/>
        <w:jc w:val="left"/>
        <w:rPr>
          <w:rFonts w:ascii="仿宋_GB2312" w:eastAsia="仿宋_GB2312"/>
          <w:sz w:val="32"/>
          <w:szCs w:val="32"/>
        </w:rPr>
      </w:pPr>
      <w:r>
        <w:rPr>
          <w:rFonts w:hint="eastAsia" w:ascii="仿宋_GB2312" w:eastAsia="仿宋_GB2312"/>
          <w:sz w:val="32"/>
          <w:szCs w:val="32"/>
        </w:rPr>
        <w:t>（2）选择相应人员（均已完成实名采集），点击“创建用户”。</w:t>
      </w:r>
    </w:p>
    <w:p>
      <w:pPr>
        <w:jc w:val="center"/>
      </w:pPr>
      <w:r>
        <w:drawing>
          <wp:inline distT="0" distB="0" distL="114300" distR="114300">
            <wp:extent cx="5271135" cy="1930400"/>
            <wp:effectExtent l="0" t="0" r="5715" b="12700"/>
            <wp:docPr id="43"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4"/>
                    <pic:cNvPicPr>
                      <a:picLocks noChangeAspect="1"/>
                    </pic:cNvPicPr>
                  </pic:nvPicPr>
                  <pic:blipFill>
                    <a:blip r:embed="rId27"/>
                    <a:stretch>
                      <a:fillRect/>
                    </a:stretch>
                  </pic:blipFill>
                  <pic:spPr>
                    <a:xfrm>
                      <a:off x="0" y="0"/>
                      <a:ext cx="5271135" cy="1930400"/>
                    </a:xfrm>
                    <a:prstGeom prst="rect">
                      <a:avLst/>
                    </a:prstGeom>
                    <a:noFill/>
                    <a:ln>
                      <a:noFill/>
                    </a:ln>
                  </pic:spPr>
                </pic:pic>
              </a:graphicData>
            </a:graphic>
          </wp:inline>
        </w:drawing>
      </w:r>
    </w:p>
    <w:p>
      <w:pPr>
        <w:spacing w:line="360" w:lineRule="auto"/>
        <w:ind w:firstLine="640" w:firstLineChars="200"/>
        <w:jc w:val="left"/>
        <w:rPr>
          <w:rFonts w:ascii="仿宋_GB2312" w:eastAsia="仿宋_GB2312"/>
          <w:sz w:val="32"/>
          <w:szCs w:val="32"/>
        </w:rPr>
      </w:pPr>
      <w:r>
        <w:rPr>
          <w:rFonts w:hint="eastAsia" w:ascii="仿宋_GB2312" w:eastAsia="仿宋_GB2312"/>
          <w:sz w:val="32"/>
          <w:szCs w:val="32"/>
        </w:rPr>
        <w:t>（3）设置该办税人密码，点击确认，创建成功。</w:t>
      </w:r>
      <w:r>
        <w:rPr>
          <w:rFonts w:hint="eastAsia" w:ascii="仿宋_GB2312" w:eastAsia="仿宋_GB2312"/>
          <w:color w:val="FF0000"/>
          <w:sz w:val="32"/>
          <w:szCs w:val="32"/>
        </w:rPr>
        <w:t>（说明：“企业用户登录入口”中用户名登录时，自然人可通过该密码进行办税人员身份验证）。</w:t>
      </w:r>
    </w:p>
    <w:p>
      <w:pPr>
        <w:jc w:val="center"/>
      </w:pPr>
      <w:r>
        <w:drawing>
          <wp:inline distT="0" distB="0" distL="114300" distR="114300">
            <wp:extent cx="5273675" cy="2947670"/>
            <wp:effectExtent l="0" t="0" r="3175" b="5080"/>
            <wp:docPr id="59"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25"/>
                    <pic:cNvPicPr>
                      <a:picLocks noChangeAspect="1"/>
                    </pic:cNvPicPr>
                  </pic:nvPicPr>
                  <pic:blipFill>
                    <a:blip r:embed="rId28"/>
                    <a:stretch>
                      <a:fillRect/>
                    </a:stretch>
                  </pic:blipFill>
                  <pic:spPr>
                    <a:xfrm>
                      <a:off x="0" y="0"/>
                      <a:ext cx="5273675" cy="2947670"/>
                    </a:xfrm>
                    <a:prstGeom prst="rect">
                      <a:avLst/>
                    </a:prstGeom>
                    <a:noFill/>
                    <a:ln>
                      <a:noFill/>
                    </a:ln>
                  </pic:spPr>
                </pic:pic>
              </a:graphicData>
            </a:graphic>
          </wp:inline>
        </w:drawing>
      </w:r>
    </w:p>
    <w:p>
      <w:pPr>
        <w:pStyle w:val="20"/>
        <w:spacing w:line="360" w:lineRule="auto"/>
        <w:ind w:firstLine="0" w:firstLineChars="0"/>
        <w:jc w:val="left"/>
        <w:outlineLvl w:val="2"/>
        <w:rPr>
          <w:rFonts w:ascii="仿宋" w:hAnsi="仿宋" w:eastAsia="仿宋" w:cs="仿宋"/>
          <w:color w:val="000000"/>
          <w:sz w:val="28"/>
          <w:szCs w:val="28"/>
        </w:rPr>
      </w:pPr>
      <w:r>
        <w:rPr>
          <w:rFonts w:hint="eastAsia" w:ascii="仿宋_GB2312" w:hAnsi="仿宋_GB2312" w:eastAsia="仿宋_GB2312" w:cs="仿宋_GB2312"/>
          <w:b/>
          <w:color w:val="000000"/>
          <w:sz w:val="32"/>
          <w:szCs w:val="32"/>
        </w:rPr>
        <w:t xml:space="preserve">3.4.2 </w:t>
      </w:r>
      <w:r>
        <w:rPr>
          <w:rFonts w:hint="eastAsia" w:ascii="仿宋" w:hAnsi="仿宋" w:eastAsia="仿宋" w:cs="仿宋"/>
          <w:color w:val="000000"/>
          <w:sz w:val="28"/>
          <w:szCs w:val="28"/>
        </w:rPr>
        <w:t>【授予权限】</w:t>
      </w:r>
    </w:p>
    <w:p>
      <w:pPr>
        <w:ind w:firstLine="640" w:firstLineChars="200"/>
        <w:rPr>
          <w:rFonts w:ascii="仿宋_GB2312" w:eastAsia="仿宋_GB2312"/>
          <w:color w:val="FF0000"/>
          <w:sz w:val="32"/>
          <w:szCs w:val="32"/>
        </w:rPr>
      </w:pPr>
      <w:r>
        <w:rPr>
          <w:rFonts w:hint="eastAsia" w:ascii="仿宋_GB2312" w:eastAsia="仿宋_GB2312"/>
          <w:sz w:val="32"/>
          <w:szCs w:val="32"/>
        </w:rPr>
        <w:t>（1）</w:t>
      </w:r>
      <w:r>
        <w:rPr>
          <w:rFonts w:hint="eastAsia" w:ascii="仿宋_GB2312" w:eastAsia="仿宋_GB2312"/>
          <w:color w:val="FF0000"/>
          <w:sz w:val="32"/>
          <w:szCs w:val="32"/>
        </w:rPr>
        <w:t>企业法人或财务负责人登录电子税务局后，</w:t>
      </w:r>
      <w:r>
        <w:rPr>
          <w:rFonts w:hint="eastAsia" w:ascii="仿宋_GB2312" w:eastAsia="仿宋_GB2312"/>
          <w:sz w:val="32"/>
          <w:szCs w:val="32"/>
        </w:rPr>
        <w:t>点击进入</w:t>
      </w:r>
      <w:r>
        <w:rPr>
          <w:rFonts w:hint="eastAsia" w:ascii="仿宋" w:hAnsi="仿宋" w:eastAsia="仿宋" w:cs="仿宋"/>
          <w:color w:val="000000"/>
          <w:sz w:val="28"/>
          <w:szCs w:val="28"/>
        </w:rPr>
        <w:t>【首页】→【我的信息】→【用户管理】→【授权信息】。</w:t>
      </w:r>
    </w:p>
    <w:p>
      <w:pPr>
        <w:jc w:val="center"/>
      </w:pPr>
      <w:r>
        <w:drawing>
          <wp:inline distT="0" distB="0" distL="114300" distR="114300">
            <wp:extent cx="4304665" cy="1869440"/>
            <wp:effectExtent l="0" t="0" r="635" b="16510"/>
            <wp:docPr id="6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7"/>
                    <pic:cNvPicPr>
                      <a:picLocks noChangeAspect="1"/>
                    </pic:cNvPicPr>
                  </pic:nvPicPr>
                  <pic:blipFill>
                    <a:blip r:embed="rId29"/>
                    <a:stretch>
                      <a:fillRect/>
                    </a:stretch>
                  </pic:blipFill>
                  <pic:spPr>
                    <a:xfrm>
                      <a:off x="0" y="0"/>
                      <a:ext cx="4304665" cy="1869440"/>
                    </a:xfrm>
                    <a:prstGeom prst="rect">
                      <a:avLst/>
                    </a:prstGeom>
                    <a:noFill/>
                    <a:ln>
                      <a:noFill/>
                    </a:ln>
                  </pic:spPr>
                </pic:pic>
              </a:graphicData>
            </a:graphic>
          </wp:inline>
        </w:drawing>
      </w:r>
    </w:p>
    <w:p/>
    <w:p>
      <w:pPr>
        <w:ind w:firstLine="640" w:firstLineChars="200"/>
        <w:rPr>
          <w:rFonts w:ascii="仿宋_GB2312" w:eastAsia="仿宋_GB2312"/>
          <w:sz w:val="32"/>
          <w:szCs w:val="32"/>
        </w:rPr>
      </w:pPr>
      <w:r>
        <w:rPr>
          <w:rFonts w:hint="eastAsia" w:ascii="仿宋_GB2312" w:eastAsia="仿宋_GB2312"/>
          <w:sz w:val="32"/>
          <w:szCs w:val="32"/>
        </w:rPr>
        <w:t>（2）选择对应的人员点击授权。</w:t>
      </w:r>
    </w:p>
    <w:p>
      <w:pPr>
        <w:jc w:val="center"/>
      </w:pPr>
      <w:r>
        <w:drawing>
          <wp:inline distT="0" distB="0" distL="114300" distR="114300">
            <wp:extent cx="4304665" cy="775970"/>
            <wp:effectExtent l="0" t="0" r="635" b="5080"/>
            <wp:docPr id="6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
                    <pic:cNvPicPr>
                      <a:picLocks noChangeAspect="1"/>
                    </pic:cNvPicPr>
                  </pic:nvPicPr>
                  <pic:blipFill>
                    <a:blip r:embed="rId30"/>
                    <a:stretch>
                      <a:fillRect/>
                    </a:stretch>
                  </pic:blipFill>
                  <pic:spPr>
                    <a:xfrm>
                      <a:off x="0" y="0"/>
                      <a:ext cx="4304665" cy="775970"/>
                    </a:xfrm>
                    <a:prstGeom prst="rect">
                      <a:avLst/>
                    </a:prstGeom>
                    <a:noFill/>
                    <a:ln>
                      <a:noFill/>
                    </a:ln>
                  </pic:spPr>
                </pic:pic>
              </a:graphicData>
            </a:graphic>
          </wp:inline>
        </w:drawing>
      </w:r>
    </w:p>
    <w:p/>
    <w:p>
      <w:pPr>
        <w:ind w:firstLine="640" w:firstLineChars="200"/>
        <w:rPr>
          <w:rFonts w:ascii="仿宋_GB2312" w:eastAsia="仿宋_GB2312"/>
          <w:sz w:val="32"/>
          <w:szCs w:val="32"/>
        </w:rPr>
      </w:pPr>
      <w:r>
        <w:rPr>
          <w:rFonts w:hint="eastAsia" w:ascii="仿宋_GB2312" w:eastAsia="仿宋_GB2312"/>
          <w:sz w:val="32"/>
          <w:szCs w:val="32"/>
        </w:rPr>
        <w:t>（3）勾选相应权限，点击确定，提示授权成功。</w:t>
      </w:r>
    </w:p>
    <w:p/>
    <w:p>
      <w:pPr>
        <w:jc w:val="center"/>
      </w:pPr>
      <w:r>
        <w:drawing>
          <wp:inline distT="0" distB="0" distL="114300" distR="114300">
            <wp:extent cx="4954905" cy="4996815"/>
            <wp:effectExtent l="0" t="0" r="17145" b="13335"/>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31"/>
                    <a:stretch>
                      <a:fillRect/>
                    </a:stretch>
                  </pic:blipFill>
                  <pic:spPr>
                    <a:xfrm>
                      <a:off x="0" y="0"/>
                      <a:ext cx="4954905" cy="4996815"/>
                    </a:xfrm>
                    <a:prstGeom prst="rect">
                      <a:avLst/>
                    </a:prstGeom>
                    <a:noFill/>
                    <a:ln>
                      <a:noFill/>
                    </a:ln>
                  </pic:spPr>
                </pic:pic>
              </a:graphicData>
            </a:graphic>
          </wp:inline>
        </w:drawing>
      </w:r>
    </w:p>
    <w:p>
      <w:pPr>
        <w:jc w:val="center"/>
      </w:pPr>
    </w:p>
    <w:p>
      <w:pPr>
        <w:jc w:val="center"/>
      </w:pPr>
    </w:p>
    <w:p>
      <w:pPr>
        <w:jc w:val="center"/>
      </w:pPr>
      <w:r>
        <w:drawing>
          <wp:inline distT="0" distB="0" distL="114300" distR="114300">
            <wp:extent cx="3724275" cy="1676400"/>
            <wp:effectExtent l="0" t="0" r="9525" b="0"/>
            <wp:docPr id="6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3"/>
                    <pic:cNvPicPr>
                      <a:picLocks noChangeAspect="1"/>
                    </pic:cNvPicPr>
                  </pic:nvPicPr>
                  <pic:blipFill>
                    <a:blip r:embed="rId32"/>
                    <a:stretch>
                      <a:fillRect/>
                    </a:stretch>
                  </pic:blipFill>
                  <pic:spPr>
                    <a:xfrm>
                      <a:off x="0" y="0"/>
                      <a:ext cx="3724275" cy="1676400"/>
                    </a:xfrm>
                    <a:prstGeom prst="rect">
                      <a:avLst/>
                    </a:prstGeom>
                    <a:noFill/>
                    <a:ln>
                      <a:noFill/>
                    </a:ln>
                  </pic:spPr>
                </pic:pic>
              </a:graphicData>
            </a:graphic>
          </wp:inline>
        </w:drawing>
      </w:r>
    </w:p>
    <w:p/>
    <w:p>
      <w:pPr>
        <w:ind w:firstLine="640" w:firstLineChars="200"/>
        <w:rPr>
          <w:rFonts w:ascii="仿宋_GB2312" w:eastAsia="仿宋_GB2312"/>
          <w:sz w:val="32"/>
          <w:szCs w:val="32"/>
        </w:rPr>
      </w:pPr>
      <w:r>
        <w:rPr>
          <w:rFonts w:hint="eastAsia" w:ascii="仿宋_GB2312" w:eastAsia="仿宋_GB2312"/>
          <w:sz w:val="32"/>
          <w:szCs w:val="32"/>
        </w:rPr>
        <w:t>（4）授权后的用户登陆，则显示相应已权限的模块。</w:t>
      </w:r>
    </w:p>
    <w:p>
      <w:pPr>
        <w:jc w:val="center"/>
      </w:pPr>
      <w:r>
        <w:drawing>
          <wp:inline distT="0" distB="0" distL="114300" distR="114300">
            <wp:extent cx="4086225" cy="1409700"/>
            <wp:effectExtent l="0" t="0" r="9525" b="0"/>
            <wp:docPr id="6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4"/>
                    <pic:cNvPicPr>
                      <a:picLocks noChangeAspect="1"/>
                    </pic:cNvPicPr>
                  </pic:nvPicPr>
                  <pic:blipFill>
                    <a:blip r:embed="rId33"/>
                    <a:stretch>
                      <a:fillRect/>
                    </a:stretch>
                  </pic:blipFill>
                  <pic:spPr>
                    <a:xfrm>
                      <a:off x="0" y="0"/>
                      <a:ext cx="4086225" cy="1409700"/>
                    </a:xfrm>
                    <a:prstGeom prst="rect">
                      <a:avLst/>
                    </a:prstGeom>
                    <a:noFill/>
                    <a:ln>
                      <a:noFill/>
                    </a:ln>
                  </pic:spPr>
                </pic:pic>
              </a:graphicData>
            </a:graphic>
          </wp:inline>
        </w:drawing>
      </w:r>
    </w:p>
    <w:p>
      <w:pPr>
        <w:ind w:firstLine="640" w:firstLineChars="200"/>
        <w:rPr>
          <w:rFonts w:ascii="仿宋_GB2312" w:eastAsia="仿宋_GB2312"/>
          <w:color w:val="FF0000"/>
          <w:sz w:val="32"/>
          <w:szCs w:val="32"/>
        </w:rPr>
      </w:pPr>
      <w:r>
        <w:rPr>
          <w:rFonts w:ascii="仿宋_GB2312" w:eastAsia="仿宋_GB2312"/>
          <w:color w:val="FF0000"/>
          <w:sz w:val="32"/>
          <w:szCs w:val="32"/>
        </w:rPr>
        <w:t>备注：新用户注册后默认拥有“我要办税”功能模块下所有权限，法人或财务负责人可以根据工作需要对办税人员进行授权。</w:t>
      </w:r>
    </w:p>
    <w:p>
      <w:pPr>
        <w:pStyle w:val="20"/>
        <w:spacing w:line="360" w:lineRule="auto"/>
        <w:ind w:firstLine="0" w:firstLineChars="0"/>
        <w:jc w:val="left"/>
        <w:outlineLvl w:val="2"/>
        <w:rPr>
          <w:rFonts w:ascii="仿宋" w:hAnsi="仿宋" w:eastAsia="仿宋" w:cs="仿宋"/>
          <w:color w:val="000000"/>
          <w:sz w:val="28"/>
          <w:szCs w:val="28"/>
        </w:rPr>
      </w:pPr>
      <w:r>
        <w:rPr>
          <w:rFonts w:hint="eastAsia" w:ascii="仿宋_GB2312" w:hAnsi="仿宋_GB2312" w:eastAsia="仿宋_GB2312" w:cs="仿宋_GB2312"/>
          <w:b/>
          <w:color w:val="000000"/>
          <w:sz w:val="32"/>
          <w:szCs w:val="32"/>
        </w:rPr>
        <w:t xml:space="preserve">3.4.3 </w:t>
      </w:r>
      <w:r>
        <w:rPr>
          <w:rFonts w:hint="eastAsia" w:ascii="仿宋" w:hAnsi="仿宋" w:eastAsia="仿宋" w:cs="仿宋"/>
          <w:color w:val="000000"/>
          <w:sz w:val="28"/>
          <w:szCs w:val="28"/>
        </w:rPr>
        <w:t>【回收权限】</w:t>
      </w:r>
    </w:p>
    <w:p>
      <w:pPr>
        <w:ind w:firstLine="640" w:firstLineChars="200"/>
        <w:rPr>
          <w:rFonts w:ascii="仿宋_GB2312" w:eastAsia="仿宋_GB2312"/>
          <w:color w:val="FF0000"/>
          <w:sz w:val="32"/>
          <w:szCs w:val="32"/>
        </w:rPr>
      </w:pPr>
      <w:r>
        <w:rPr>
          <w:rFonts w:hint="eastAsia" w:ascii="仿宋_GB2312" w:eastAsia="仿宋_GB2312"/>
          <w:sz w:val="32"/>
          <w:szCs w:val="32"/>
        </w:rPr>
        <w:t>（1）</w:t>
      </w:r>
      <w:r>
        <w:rPr>
          <w:rFonts w:hint="eastAsia" w:ascii="仿宋_GB2312" w:eastAsia="仿宋_GB2312"/>
          <w:color w:val="FF0000"/>
          <w:sz w:val="32"/>
          <w:szCs w:val="32"/>
        </w:rPr>
        <w:t>企业法人或财务负责人登录电子税务局后，</w:t>
      </w:r>
      <w:r>
        <w:rPr>
          <w:rFonts w:hint="eastAsia" w:ascii="仿宋_GB2312" w:eastAsia="仿宋_GB2312"/>
          <w:sz w:val="32"/>
          <w:szCs w:val="32"/>
        </w:rPr>
        <w:t>点击进入</w:t>
      </w:r>
      <w:r>
        <w:rPr>
          <w:rFonts w:hint="eastAsia" w:ascii="仿宋" w:hAnsi="仿宋" w:eastAsia="仿宋" w:cs="仿宋"/>
          <w:color w:val="000000"/>
          <w:sz w:val="28"/>
          <w:szCs w:val="28"/>
        </w:rPr>
        <w:t>【首页】→【我的信息】→【用户管理】→【授权信息】。</w:t>
      </w:r>
    </w:p>
    <w:p>
      <w:pPr>
        <w:spacing w:line="360" w:lineRule="auto"/>
        <w:ind w:firstLine="420" w:firstLineChars="200"/>
        <w:jc w:val="left"/>
      </w:pPr>
      <w:r>
        <w:drawing>
          <wp:inline distT="0" distB="0" distL="114300" distR="114300">
            <wp:extent cx="4304665" cy="1869440"/>
            <wp:effectExtent l="0" t="0" r="635" b="16510"/>
            <wp:docPr id="6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
                    <pic:cNvPicPr>
                      <a:picLocks noChangeAspect="1"/>
                    </pic:cNvPicPr>
                  </pic:nvPicPr>
                  <pic:blipFill>
                    <a:blip r:embed="rId29"/>
                    <a:stretch>
                      <a:fillRect/>
                    </a:stretch>
                  </pic:blipFill>
                  <pic:spPr>
                    <a:xfrm>
                      <a:off x="0" y="0"/>
                      <a:ext cx="4304665" cy="1869440"/>
                    </a:xfrm>
                    <a:prstGeom prst="rect">
                      <a:avLst/>
                    </a:prstGeom>
                    <a:noFill/>
                    <a:ln>
                      <a:noFill/>
                    </a:ln>
                  </pic:spPr>
                </pic:pic>
              </a:graphicData>
            </a:graphic>
          </wp:inline>
        </w:drawing>
      </w:r>
    </w:p>
    <w:p>
      <w:pPr>
        <w:pStyle w:val="21"/>
        <w:ind w:firstLine="640"/>
        <w:rPr>
          <w:rFonts w:ascii="仿宋_GB2312" w:eastAsia="仿宋_GB2312"/>
          <w:sz w:val="32"/>
          <w:szCs w:val="32"/>
        </w:rPr>
      </w:pPr>
      <w:r>
        <w:rPr>
          <w:rFonts w:hint="eastAsia" w:ascii="仿宋_GB2312" w:eastAsia="仿宋_GB2312"/>
          <w:sz w:val="32"/>
          <w:szCs w:val="32"/>
        </w:rPr>
        <w:t>（2）点击授权信息。</w:t>
      </w:r>
    </w:p>
    <w:p>
      <w:pPr>
        <w:spacing w:line="360" w:lineRule="auto"/>
        <w:ind w:firstLine="420" w:firstLineChars="200"/>
        <w:jc w:val="center"/>
      </w:pPr>
      <w:r>
        <w:drawing>
          <wp:inline distT="0" distB="0" distL="114300" distR="114300">
            <wp:extent cx="2762250" cy="3886200"/>
            <wp:effectExtent l="0" t="0" r="0" b="0"/>
            <wp:docPr id="6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8"/>
                    <pic:cNvPicPr>
                      <a:picLocks noChangeAspect="1"/>
                    </pic:cNvPicPr>
                  </pic:nvPicPr>
                  <pic:blipFill>
                    <a:blip r:embed="rId34"/>
                    <a:stretch>
                      <a:fillRect/>
                    </a:stretch>
                  </pic:blipFill>
                  <pic:spPr>
                    <a:xfrm>
                      <a:off x="0" y="0"/>
                      <a:ext cx="2762250" cy="3886200"/>
                    </a:xfrm>
                    <a:prstGeom prst="rect">
                      <a:avLst/>
                    </a:prstGeom>
                    <a:noFill/>
                    <a:ln>
                      <a:noFill/>
                    </a:ln>
                  </pic:spPr>
                </pic:pic>
              </a:graphicData>
            </a:graphic>
          </wp:inline>
        </w:drawing>
      </w:r>
    </w:p>
    <w:p>
      <w:pPr>
        <w:pStyle w:val="21"/>
        <w:ind w:firstLine="640"/>
        <w:rPr>
          <w:rFonts w:ascii="仿宋_GB2312" w:eastAsia="仿宋_GB2312"/>
          <w:sz w:val="32"/>
          <w:szCs w:val="32"/>
        </w:rPr>
      </w:pPr>
      <w:r>
        <w:rPr>
          <w:rFonts w:hint="eastAsia" w:ascii="仿宋_GB2312" w:eastAsia="仿宋_GB2312"/>
          <w:sz w:val="32"/>
          <w:szCs w:val="32"/>
        </w:rPr>
        <w:t>（3）对应相应人员点击授权，取消之前已授权限，确定。</w:t>
      </w:r>
    </w:p>
    <w:p>
      <w:pPr>
        <w:pStyle w:val="21"/>
        <w:spacing w:line="360" w:lineRule="auto"/>
        <w:ind w:left="750" w:firstLine="0" w:firstLineChars="0"/>
        <w:jc w:val="center"/>
      </w:pPr>
      <w:r>
        <w:drawing>
          <wp:inline distT="0" distB="0" distL="114300" distR="114300">
            <wp:extent cx="4298950" cy="1035685"/>
            <wp:effectExtent l="0" t="0" r="6350" b="12065"/>
            <wp:docPr id="7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9"/>
                    <pic:cNvPicPr>
                      <a:picLocks noChangeAspect="1"/>
                    </pic:cNvPicPr>
                  </pic:nvPicPr>
                  <pic:blipFill>
                    <a:blip r:embed="rId35"/>
                    <a:stretch>
                      <a:fillRect/>
                    </a:stretch>
                  </pic:blipFill>
                  <pic:spPr>
                    <a:xfrm>
                      <a:off x="0" y="0"/>
                      <a:ext cx="4298950" cy="1035685"/>
                    </a:xfrm>
                    <a:prstGeom prst="rect">
                      <a:avLst/>
                    </a:prstGeom>
                    <a:noFill/>
                    <a:ln>
                      <a:noFill/>
                    </a:ln>
                  </pic:spPr>
                </pic:pic>
              </a:graphicData>
            </a:graphic>
          </wp:inline>
        </w:drawing>
      </w:r>
    </w:p>
    <w:p>
      <w:pPr>
        <w:pStyle w:val="21"/>
        <w:spacing w:line="360" w:lineRule="auto"/>
        <w:ind w:left="750" w:firstLine="0" w:firstLineChars="0"/>
        <w:jc w:val="center"/>
      </w:pPr>
      <w:r>
        <w:drawing>
          <wp:inline distT="0" distB="0" distL="114300" distR="114300">
            <wp:extent cx="4931410" cy="4855845"/>
            <wp:effectExtent l="0" t="0" r="2540" b="1905"/>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36"/>
                    <a:stretch>
                      <a:fillRect/>
                    </a:stretch>
                  </pic:blipFill>
                  <pic:spPr>
                    <a:xfrm>
                      <a:off x="0" y="0"/>
                      <a:ext cx="4931410" cy="4855845"/>
                    </a:xfrm>
                    <a:prstGeom prst="rect">
                      <a:avLst/>
                    </a:prstGeom>
                    <a:noFill/>
                    <a:ln>
                      <a:noFill/>
                    </a:ln>
                  </pic:spPr>
                </pic:pic>
              </a:graphicData>
            </a:graphic>
          </wp:inline>
        </w:drawing>
      </w:r>
    </w:p>
    <w:p>
      <w:pPr>
        <w:pStyle w:val="21"/>
        <w:spacing w:line="360" w:lineRule="auto"/>
        <w:ind w:left="750" w:firstLine="0" w:firstLineChars="0"/>
        <w:jc w:val="center"/>
      </w:pPr>
    </w:p>
    <w:p>
      <w:pPr>
        <w:pStyle w:val="21"/>
        <w:ind w:firstLine="640"/>
        <w:rPr>
          <w:rFonts w:ascii="仿宋_GB2312" w:eastAsia="仿宋_GB2312"/>
          <w:sz w:val="32"/>
          <w:szCs w:val="32"/>
        </w:rPr>
      </w:pPr>
      <w:r>
        <w:rPr>
          <w:rFonts w:hint="eastAsia" w:ascii="仿宋_GB2312" w:eastAsia="仿宋_GB2312"/>
          <w:sz w:val="32"/>
          <w:szCs w:val="32"/>
        </w:rPr>
        <w:t>（4）</w:t>
      </w:r>
      <w:r>
        <w:rPr>
          <w:rFonts w:hint="eastAsia" w:ascii="仿宋_GB2312" w:eastAsia="仿宋_GB2312"/>
          <w:color w:val="FF0000"/>
          <w:sz w:val="32"/>
          <w:szCs w:val="32"/>
        </w:rPr>
        <w:t>如果取消所有权限后，该用户会自动解绑。</w:t>
      </w:r>
    </w:p>
    <w:p>
      <w:pPr>
        <w:pStyle w:val="21"/>
        <w:ind w:firstLine="0" w:firstLineChars="0"/>
      </w:pPr>
    </w:p>
    <w:p>
      <w:pPr>
        <w:pStyle w:val="21"/>
        <w:spacing w:line="360" w:lineRule="auto"/>
        <w:ind w:firstLine="0" w:firstLineChars="0"/>
        <w:jc w:val="center"/>
      </w:pPr>
      <w:r>
        <w:drawing>
          <wp:inline distT="0" distB="0" distL="114300" distR="114300">
            <wp:extent cx="4300855" cy="1689735"/>
            <wp:effectExtent l="0" t="0" r="4445" b="5715"/>
            <wp:docPr id="7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1"/>
                    <pic:cNvPicPr>
                      <a:picLocks noChangeAspect="1"/>
                    </pic:cNvPicPr>
                  </pic:nvPicPr>
                  <pic:blipFill>
                    <a:blip r:embed="rId37"/>
                    <a:stretch>
                      <a:fillRect/>
                    </a:stretch>
                  </pic:blipFill>
                  <pic:spPr>
                    <a:xfrm>
                      <a:off x="0" y="0"/>
                      <a:ext cx="4300855" cy="1689735"/>
                    </a:xfrm>
                    <a:prstGeom prst="rect">
                      <a:avLst/>
                    </a:prstGeom>
                    <a:noFill/>
                    <a:ln>
                      <a:noFill/>
                    </a:ln>
                  </pic:spPr>
                </pic:pic>
              </a:graphicData>
            </a:graphic>
          </wp:inline>
        </w:drawing>
      </w:r>
    </w:p>
    <w:p>
      <w:pPr>
        <w:pStyle w:val="21"/>
        <w:ind w:firstLine="640"/>
        <w:rPr>
          <w:rFonts w:ascii="仿宋_GB2312" w:eastAsia="仿宋_GB2312"/>
          <w:sz w:val="32"/>
          <w:szCs w:val="32"/>
        </w:rPr>
      </w:pPr>
      <w:r>
        <w:rPr>
          <w:rFonts w:hint="eastAsia" w:ascii="仿宋_GB2312" w:eastAsia="仿宋_GB2312"/>
          <w:sz w:val="32"/>
          <w:szCs w:val="32"/>
        </w:rPr>
        <w:t>解绑后的用户登录会提示未绑定企业。</w:t>
      </w:r>
    </w:p>
    <w:p>
      <w:pPr>
        <w:pStyle w:val="21"/>
        <w:spacing w:line="360" w:lineRule="auto"/>
        <w:ind w:firstLine="0" w:firstLineChars="0"/>
      </w:pPr>
    </w:p>
    <w:p>
      <w:pPr>
        <w:pStyle w:val="21"/>
        <w:spacing w:line="360" w:lineRule="auto"/>
        <w:ind w:firstLine="0" w:firstLineChars="0"/>
        <w:jc w:val="center"/>
      </w:pPr>
      <w:r>
        <w:drawing>
          <wp:inline distT="0" distB="0" distL="114300" distR="114300">
            <wp:extent cx="4391025" cy="1924050"/>
            <wp:effectExtent l="0" t="0" r="9525" b="0"/>
            <wp:docPr id="7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12"/>
                    <pic:cNvPicPr>
                      <a:picLocks noChangeAspect="1"/>
                    </pic:cNvPicPr>
                  </pic:nvPicPr>
                  <pic:blipFill>
                    <a:blip r:embed="rId38"/>
                    <a:stretch>
                      <a:fillRect/>
                    </a:stretch>
                  </pic:blipFill>
                  <pic:spPr>
                    <a:xfrm>
                      <a:off x="0" y="0"/>
                      <a:ext cx="4391025" cy="1924050"/>
                    </a:xfrm>
                    <a:prstGeom prst="rect">
                      <a:avLst/>
                    </a:prstGeom>
                    <a:noFill/>
                    <a:ln>
                      <a:noFill/>
                    </a:ln>
                  </pic:spPr>
                </pic:pic>
              </a:graphicData>
            </a:graphic>
          </wp:inline>
        </w:drawing>
      </w:r>
    </w:p>
    <w:p>
      <w:pPr>
        <w:pStyle w:val="2"/>
        <w:rPr>
          <w:rFonts w:ascii="仿宋_GB2312" w:eastAsia="仿宋_GB2312"/>
          <w:sz w:val="36"/>
          <w:szCs w:val="36"/>
        </w:rPr>
      </w:pPr>
      <w:bookmarkStart w:id="3" w:name="_Toc13732976"/>
      <w:r>
        <w:rPr>
          <w:rFonts w:hint="eastAsia" w:ascii="仿宋_GB2312" w:eastAsia="仿宋_GB2312"/>
          <w:sz w:val="36"/>
          <w:szCs w:val="36"/>
        </w:rPr>
        <w:t xml:space="preserve">4 </w:t>
      </w:r>
      <w:bookmarkEnd w:id="3"/>
      <w:r>
        <w:rPr>
          <w:rFonts w:hint="eastAsia" w:ascii="仿宋_GB2312" w:eastAsia="仿宋_GB2312"/>
          <w:sz w:val="36"/>
          <w:szCs w:val="36"/>
        </w:rPr>
        <w:t>忘记密码</w:t>
      </w:r>
    </w:p>
    <w:p>
      <w:pPr>
        <w:outlineLvl w:val="1"/>
        <w:rPr>
          <w:rFonts w:ascii="仿宋_GB2312" w:eastAsia="仿宋_GB2312"/>
          <w:b/>
          <w:sz w:val="32"/>
          <w:szCs w:val="32"/>
        </w:rPr>
      </w:pPr>
      <w:r>
        <w:rPr>
          <w:rFonts w:hint="eastAsia" w:ascii="仿宋_GB2312" w:eastAsia="仿宋_GB2312"/>
          <w:b/>
          <w:sz w:val="32"/>
          <w:szCs w:val="32"/>
        </w:rPr>
        <w:t>4.1功能说明</w:t>
      </w:r>
    </w:p>
    <w:p>
      <w:pPr>
        <w:ind w:firstLine="560" w:firstLineChars="200"/>
        <w:rPr>
          <w:rFonts w:ascii="仿宋_GB2312" w:eastAsia="仿宋_GB2312"/>
          <w:sz w:val="32"/>
          <w:szCs w:val="32"/>
        </w:rPr>
      </w:pPr>
      <w:r>
        <w:rPr>
          <w:rFonts w:hint="eastAsia" w:ascii="仿宋" w:hAnsi="仿宋" w:eastAsia="仿宋" w:cs="仿宋"/>
          <w:color w:val="000000"/>
          <w:sz w:val="28"/>
          <w:szCs w:val="28"/>
        </w:rPr>
        <w:t>通过忘记密码功能修改或找回密码。</w:t>
      </w:r>
    </w:p>
    <w:p>
      <w:pPr>
        <w:outlineLvl w:val="1"/>
        <w:rPr>
          <w:rFonts w:ascii="仿宋_GB2312" w:eastAsia="仿宋_GB2312"/>
          <w:b/>
          <w:sz w:val="32"/>
          <w:szCs w:val="32"/>
        </w:rPr>
      </w:pPr>
      <w:r>
        <w:rPr>
          <w:rFonts w:hint="eastAsia" w:ascii="仿宋_GB2312" w:eastAsia="仿宋_GB2312"/>
          <w:b/>
          <w:sz w:val="32"/>
          <w:szCs w:val="32"/>
        </w:rPr>
        <w:t>4.2操作路径</w:t>
      </w:r>
    </w:p>
    <w:p>
      <w:pPr>
        <w:pStyle w:val="20"/>
        <w:spacing w:line="360" w:lineRule="auto"/>
        <w:ind w:firstLine="560"/>
        <w:rPr>
          <w:rFonts w:ascii="仿宋_GB2312" w:hAnsi="仿宋_GB2312" w:eastAsia="仿宋_GB2312" w:cs="仿宋_GB2312"/>
          <w:b/>
          <w:color w:val="000000"/>
          <w:sz w:val="32"/>
          <w:szCs w:val="32"/>
        </w:rPr>
      </w:pPr>
      <w:r>
        <w:rPr>
          <w:rFonts w:hint="eastAsia" w:ascii="仿宋" w:hAnsi="仿宋" w:eastAsia="仿宋" w:cs="仿宋"/>
          <w:color w:val="000000"/>
          <w:sz w:val="28"/>
          <w:szCs w:val="28"/>
        </w:rPr>
        <w:t>【首页】→【登录】→【忘记密码】</w:t>
      </w:r>
    </w:p>
    <w:p>
      <w:pPr>
        <w:outlineLvl w:val="1"/>
        <w:rPr>
          <w:rFonts w:ascii="仿宋_GB2312" w:eastAsia="仿宋_GB2312"/>
          <w:b/>
          <w:sz w:val="32"/>
          <w:szCs w:val="32"/>
        </w:rPr>
      </w:pPr>
      <w:r>
        <w:rPr>
          <w:rFonts w:hint="eastAsia" w:ascii="仿宋_GB2312" w:eastAsia="仿宋_GB2312"/>
          <w:b/>
          <w:sz w:val="32"/>
          <w:szCs w:val="32"/>
        </w:rPr>
        <w:t>4.3前置条件</w:t>
      </w:r>
    </w:p>
    <w:p>
      <w:pPr>
        <w:pStyle w:val="20"/>
        <w:spacing w:line="360" w:lineRule="auto"/>
        <w:ind w:firstLine="560"/>
        <w:rPr>
          <w:rFonts w:ascii="仿宋" w:hAnsi="仿宋" w:eastAsia="仿宋" w:cs="仿宋"/>
          <w:color w:val="000000"/>
          <w:sz w:val="28"/>
          <w:szCs w:val="28"/>
        </w:rPr>
      </w:pPr>
      <w:r>
        <w:rPr>
          <w:rFonts w:hint="eastAsia" w:ascii="仿宋" w:hAnsi="仿宋" w:eastAsia="仿宋" w:cs="仿宋"/>
          <w:color w:val="000000"/>
          <w:sz w:val="28"/>
          <w:szCs w:val="28"/>
        </w:rPr>
        <w:t>纳税人已经在云南省电子税务局完成注册。</w:t>
      </w:r>
    </w:p>
    <w:p>
      <w:pPr>
        <w:outlineLvl w:val="1"/>
        <w:rPr>
          <w:rFonts w:ascii="仿宋_GB2312" w:eastAsia="仿宋_GB2312"/>
          <w:b/>
          <w:sz w:val="32"/>
          <w:szCs w:val="32"/>
        </w:rPr>
      </w:pPr>
      <w:r>
        <w:rPr>
          <w:rFonts w:hint="eastAsia" w:ascii="仿宋_GB2312" w:eastAsia="仿宋_GB2312"/>
          <w:b/>
          <w:sz w:val="32"/>
          <w:szCs w:val="32"/>
        </w:rPr>
        <w:t>4.4操作步骤</w:t>
      </w:r>
    </w:p>
    <w:p>
      <w:pPr>
        <w:pStyle w:val="20"/>
        <w:spacing w:line="360" w:lineRule="auto"/>
        <w:ind w:firstLine="0" w:firstLineChars="0"/>
        <w:jc w:val="left"/>
        <w:outlineLvl w:val="2"/>
        <w:rPr>
          <w:rFonts w:ascii="仿宋" w:hAnsi="仿宋" w:eastAsia="仿宋" w:cs="仿宋"/>
          <w:color w:val="000000"/>
          <w:sz w:val="28"/>
          <w:szCs w:val="28"/>
        </w:rPr>
      </w:pPr>
      <w:r>
        <w:rPr>
          <w:rFonts w:hint="eastAsia" w:ascii="仿宋_GB2312" w:hAnsi="仿宋_GB2312" w:eastAsia="仿宋_GB2312" w:cs="仿宋_GB2312"/>
          <w:b/>
          <w:color w:val="000000"/>
          <w:sz w:val="32"/>
          <w:szCs w:val="32"/>
        </w:rPr>
        <w:t xml:space="preserve">3.4.1 </w:t>
      </w:r>
      <w:r>
        <w:rPr>
          <w:rFonts w:hint="eastAsia" w:ascii="仿宋" w:hAnsi="仿宋" w:eastAsia="仿宋" w:cs="仿宋"/>
          <w:color w:val="000000"/>
          <w:sz w:val="28"/>
          <w:szCs w:val="28"/>
        </w:rPr>
        <w:t>【忘记密码】--自然人</w:t>
      </w:r>
    </w:p>
    <w:p>
      <w:pPr>
        <w:spacing w:line="360" w:lineRule="auto"/>
        <w:jc w:val="left"/>
        <w:rPr>
          <w:rFonts w:ascii="仿宋_GB2312" w:eastAsia="仿宋_GB2312"/>
          <w:sz w:val="32"/>
          <w:szCs w:val="32"/>
        </w:rPr>
      </w:pPr>
      <w:r>
        <w:rPr>
          <w:rFonts w:hint="eastAsia" w:ascii="仿宋_GB2312" w:eastAsia="仿宋_GB2312"/>
          <w:sz w:val="32"/>
          <w:szCs w:val="32"/>
        </w:rPr>
        <w:t>（1）输入自然人已注册的手机号码，并填写验证码。</w:t>
      </w:r>
    </w:p>
    <w:p>
      <w:pPr>
        <w:spacing w:line="360" w:lineRule="auto"/>
        <w:jc w:val="left"/>
        <w:rPr>
          <w:rFonts w:ascii="仿宋" w:hAnsi="仿宋" w:eastAsia="仿宋" w:cs="仿宋"/>
          <w:b/>
          <w:color w:val="000000"/>
          <w:sz w:val="36"/>
          <w:szCs w:val="36"/>
        </w:rPr>
      </w:pPr>
      <w:r>
        <w:rPr>
          <w:rFonts w:hint="eastAsia" w:ascii="仿宋" w:hAnsi="仿宋" w:eastAsia="仿宋" w:cs="仿宋"/>
          <w:b/>
          <w:color w:val="000000"/>
          <w:sz w:val="36"/>
          <w:szCs w:val="36"/>
        </w:rPr>
        <w:drawing>
          <wp:inline distT="0" distB="0" distL="0" distR="0">
            <wp:extent cx="5274310" cy="849630"/>
            <wp:effectExtent l="19050" t="0" r="2540" b="0"/>
            <wp:docPr id="7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0"/>
                    <pic:cNvPicPr>
                      <a:picLocks noChangeAspect="1" noChangeArrowheads="1"/>
                    </pic:cNvPicPr>
                  </pic:nvPicPr>
                  <pic:blipFill>
                    <a:blip r:embed="rId39" cstate="print"/>
                    <a:srcRect/>
                    <a:stretch>
                      <a:fillRect/>
                    </a:stretch>
                  </pic:blipFill>
                  <pic:spPr>
                    <a:xfrm>
                      <a:off x="0" y="0"/>
                      <a:ext cx="5274310" cy="849906"/>
                    </a:xfrm>
                    <a:prstGeom prst="rect">
                      <a:avLst/>
                    </a:prstGeom>
                    <a:noFill/>
                    <a:ln w="9525">
                      <a:noFill/>
                      <a:miter lim="800000"/>
                      <a:headEnd/>
                      <a:tailEnd/>
                    </a:ln>
                  </pic:spPr>
                </pic:pic>
              </a:graphicData>
            </a:graphic>
          </wp:inline>
        </w:drawing>
      </w:r>
    </w:p>
    <w:p>
      <w:pPr>
        <w:spacing w:line="360" w:lineRule="auto"/>
        <w:jc w:val="left"/>
        <w:rPr>
          <w:rFonts w:ascii="仿宋_GB2312" w:eastAsia="仿宋_GB2312"/>
          <w:sz w:val="32"/>
          <w:szCs w:val="32"/>
        </w:rPr>
      </w:pPr>
      <w:r>
        <w:rPr>
          <w:rFonts w:hint="eastAsia" w:ascii="仿宋_GB2312" w:eastAsia="仿宋_GB2312"/>
          <w:sz w:val="32"/>
          <w:szCs w:val="32"/>
        </w:rPr>
        <w:t>（2）获取短信验证码并填写，完成短信验证。</w:t>
      </w:r>
    </w:p>
    <w:p>
      <w:pPr>
        <w:spacing w:line="360" w:lineRule="auto"/>
        <w:jc w:val="left"/>
        <w:rPr>
          <w:rFonts w:ascii="仿宋" w:hAnsi="仿宋" w:eastAsia="仿宋" w:cs="仿宋"/>
          <w:b/>
          <w:color w:val="000000"/>
          <w:sz w:val="36"/>
          <w:szCs w:val="36"/>
        </w:rPr>
      </w:pPr>
      <w:r>
        <w:rPr>
          <w:rFonts w:hint="eastAsia" w:ascii="仿宋" w:hAnsi="仿宋" w:eastAsia="仿宋" w:cs="仿宋"/>
          <w:b/>
          <w:color w:val="000000"/>
          <w:sz w:val="36"/>
          <w:szCs w:val="36"/>
        </w:rPr>
        <w:drawing>
          <wp:inline distT="0" distB="0" distL="0" distR="0">
            <wp:extent cx="5274310" cy="973455"/>
            <wp:effectExtent l="19050" t="0" r="2540" b="0"/>
            <wp:docPr id="7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13"/>
                    <pic:cNvPicPr>
                      <a:picLocks noChangeAspect="1" noChangeArrowheads="1"/>
                    </pic:cNvPicPr>
                  </pic:nvPicPr>
                  <pic:blipFill>
                    <a:blip r:embed="rId40"/>
                    <a:srcRect/>
                    <a:stretch>
                      <a:fillRect/>
                    </a:stretch>
                  </pic:blipFill>
                  <pic:spPr>
                    <a:xfrm>
                      <a:off x="0" y="0"/>
                      <a:ext cx="5274310" cy="973830"/>
                    </a:xfrm>
                    <a:prstGeom prst="rect">
                      <a:avLst/>
                    </a:prstGeom>
                    <a:noFill/>
                    <a:ln w="9525">
                      <a:noFill/>
                      <a:miter lim="800000"/>
                      <a:headEnd/>
                      <a:tailEnd/>
                    </a:ln>
                  </pic:spPr>
                </pic:pic>
              </a:graphicData>
            </a:graphic>
          </wp:inline>
        </w:drawing>
      </w:r>
    </w:p>
    <w:p>
      <w:pPr>
        <w:spacing w:line="360" w:lineRule="auto"/>
        <w:jc w:val="left"/>
        <w:rPr>
          <w:rFonts w:ascii="仿宋_GB2312" w:eastAsia="仿宋_GB2312"/>
          <w:sz w:val="32"/>
          <w:szCs w:val="32"/>
        </w:rPr>
      </w:pPr>
      <w:r>
        <w:rPr>
          <w:rFonts w:hint="eastAsia" w:ascii="仿宋_GB2312" w:eastAsia="仿宋_GB2312"/>
          <w:sz w:val="32"/>
          <w:szCs w:val="32"/>
        </w:rPr>
        <w:t>（3）通过微信或支付宝进行实名认证，核实自然人身份。</w:t>
      </w:r>
    </w:p>
    <w:p>
      <w:pPr>
        <w:spacing w:line="360" w:lineRule="auto"/>
        <w:jc w:val="left"/>
        <w:rPr>
          <w:rFonts w:ascii="仿宋" w:hAnsi="仿宋" w:eastAsia="仿宋" w:cs="仿宋"/>
          <w:b/>
          <w:color w:val="000000"/>
          <w:sz w:val="36"/>
          <w:szCs w:val="36"/>
        </w:rPr>
      </w:pPr>
      <w:r>
        <w:rPr>
          <w:rFonts w:hint="eastAsia" w:ascii="仿宋" w:hAnsi="仿宋" w:eastAsia="仿宋" w:cs="仿宋"/>
          <w:b/>
          <w:color w:val="000000"/>
          <w:sz w:val="36"/>
          <w:szCs w:val="36"/>
        </w:rPr>
        <w:drawing>
          <wp:inline distT="0" distB="0" distL="0" distR="0">
            <wp:extent cx="5274310" cy="1267460"/>
            <wp:effectExtent l="19050" t="0" r="2540" b="0"/>
            <wp:docPr id="7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16"/>
                    <pic:cNvPicPr>
                      <a:picLocks noChangeAspect="1" noChangeArrowheads="1"/>
                    </pic:cNvPicPr>
                  </pic:nvPicPr>
                  <pic:blipFill>
                    <a:blip r:embed="rId41" cstate="print"/>
                    <a:srcRect/>
                    <a:stretch>
                      <a:fillRect/>
                    </a:stretch>
                  </pic:blipFill>
                  <pic:spPr>
                    <a:xfrm>
                      <a:off x="0" y="0"/>
                      <a:ext cx="5274310" cy="1267935"/>
                    </a:xfrm>
                    <a:prstGeom prst="rect">
                      <a:avLst/>
                    </a:prstGeom>
                    <a:noFill/>
                    <a:ln w="9525">
                      <a:noFill/>
                      <a:miter lim="800000"/>
                      <a:headEnd/>
                      <a:tailEnd/>
                    </a:ln>
                  </pic:spPr>
                </pic:pic>
              </a:graphicData>
            </a:graphic>
          </wp:inline>
        </w:drawing>
      </w:r>
    </w:p>
    <w:p>
      <w:pPr>
        <w:spacing w:line="360" w:lineRule="auto"/>
        <w:jc w:val="left"/>
        <w:rPr>
          <w:rFonts w:ascii="仿宋_GB2312" w:eastAsia="仿宋_GB2312"/>
          <w:sz w:val="32"/>
          <w:szCs w:val="32"/>
        </w:rPr>
      </w:pPr>
      <w:r>
        <w:rPr>
          <w:rFonts w:hint="eastAsia" w:ascii="仿宋_GB2312" w:eastAsia="仿宋_GB2312"/>
          <w:sz w:val="32"/>
          <w:szCs w:val="32"/>
        </w:rPr>
        <w:t>（4）重新设置密码并提交。</w:t>
      </w:r>
    </w:p>
    <w:p>
      <w:pPr>
        <w:spacing w:line="360" w:lineRule="auto"/>
        <w:jc w:val="left"/>
        <w:rPr>
          <w:rFonts w:ascii="仿宋" w:hAnsi="仿宋" w:eastAsia="仿宋" w:cs="仿宋"/>
          <w:b/>
          <w:color w:val="000000"/>
          <w:sz w:val="36"/>
          <w:szCs w:val="36"/>
        </w:rPr>
      </w:pPr>
      <w:r>
        <w:rPr>
          <w:rFonts w:hint="eastAsia" w:ascii="仿宋" w:hAnsi="仿宋" w:eastAsia="仿宋" w:cs="仿宋"/>
          <w:b/>
          <w:color w:val="000000"/>
          <w:sz w:val="36"/>
          <w:szCs w:val="36"/>
        </w:rPr>
        <w:drawing>
          <wp:inline distT="0" distB="0" distL="0" distR="0">
            <wp:extent cx="5274310" cy="857250"/>
            <wp:effectExtent l="19050" t="0" r="2540" b="0"/>
            <wp:docPr id="77"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9"/>
                    <pic:cNvPicPr>
                      <a:picLocks noChangeAspect="1" noChangeArrowheads="1"/>
                    </pic:cNvPicPr>
                  </pic:nvPicPr>
                  <pic:blipFill>
                    <a:blip r:embed="rId42" cstate="print"/>
                    <a:srcRect/>
                    <a:stretch>
                      <a:fillRect/>
                    </a:stretch>
                  </pic:blipFill>
                  <pic:spPr>
                    <a:xfrm>
                      <a:off x="0" y="0"/>
                      <a:ext cx="5274310" cy="857281"/>
                    </a:xfrm>
                    <a:prstGeom prst="rect">
                      <a:avLst/>
                    </a:prstGeom>
                    <a:noFill/>
                    <a:ln w="9525">
                      <a:noFill/>
                      <a:miter lim="800000"/>
                      <a:headEnd/>
                      <a:tailEnd/>
                    </a:ln>
                  </pic:spPr>
                </pic:pic>
              </a:graphicData>
            </a:graphic>
          </wp:inline>
        </w:drawing>
      </w:r>
    </w:p>
    <w:p>
      <w:pPr>
        <w:spacing w:line="360" w:lineRule="auto"/>
        <w:jc w:val="left"/>
        <w:rPr>
          <w:rFonts w:ascii="仿宋" w:hAnsi="仿宋" w:eastAsia="仿宋" w:cs="仿宋"/>
          <w:b/>
          <w:color w:val="000000"/>
          <w:sz w:val="36"/>
          <w:szCs w:val="36"/>
        </w:rPr>
      </w:pPr>
      <w:r>
        <w:rPr>
          <w:rFonts w:hint="eastAsia" w:ascii="仿宋" w:hAnsi="仿宋" w:eastAsia="仿宋" w:cs="仿宋"/>
          <w:b/>
          <w:color w:val="000000"/>
          <w:sz w:val="36"/>
          <w:szCs w:val="36"/>
        </w:rPr>
        <w:drawing>
          <wp:inline distT="0" distB="0" distL="0" distR="0">
            <wp:extent cx="5274310" cy="802005"/>
            <wp:effectExtent l="19050" t="0" r="2540" b="0"/>
            <wp:docPr id="7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22"/>
                    <pic:cNvPicPr>
                      <a:picLocks noChangeAspect="1" noChangeArrowheads="1"/>
                    </pic:cNvPicPr>
                  </pic:nvPicPr>
                  <pic:blipFill>
                    <a:blip r:embed="rId43"/>
                    <a:srcRect/>
                    <a:stretch>
                      <a:fillRect/>
                    </a:stretch>
                  </pic:blipFill>
                  <pic:spPr>
                    <a:xfrm>
                      <a:off x="0" y="0"/>
                      <a:ext cx="5274310" cy="802463"/>
                    </a:xfrm>
                    <a:prstGeom prst="rect">
                      <a:avLst/>
                    </a:prstGeom>
                    <a:noFill/>
                    <a:ln w="9525">
                      <a:noFill/>
                      <a:miter lim="800000"/>
                      <a:headEnd/>
                      <a:tailEnd/>
                    </a:ln>
                  </pic:spPr>
                </pic:pic>
              </a:graphicData>
            </a:graphic>
          </wp:inline>
        </w:drawing>
      </w:r>
    </w:p>
    <w:p>
      <w:pPr>
        <w:pStyle w:val="20"/>
        <w:spacing w:line="360" w:lineRule="auto"/>
        <w:ind w:firstLine="0" w:firstLineChars="0"/>
        <w:jc w:val="left"/>
        <w:rPr>
          <w:rFonts w:ascii="仿宋" w:hAnsi="仿宋" w:eastAsia="仿宋" w:cs="仿宋"/>
          <w:color w:val="000000"/>
          <w:sz w:val="28"/>
          <w:szCs w:val="28"/>
        </w:rPr>
      </w:pPr>
    </w:p>
    <w:p>
      <w:pPr>
        <w:pStyle w:val="20"/>
        <w:spacing w:line="360" w:lineRule="auto"/>
        <w:ind w:firstLine="0" w:firstLineChars="0"/>
        <w:jc w:val="left"/>
        <w:outlineLvl w:val="2"/>
        <w:rPr>
          <w:rFonts w:ascii="仿宋" w:hAnsi="仿宋" w:eastAsia="仿宋" w:cs="仿宋"/>
          <w:color w:val="000000"/>
          <w:sz w:val="28"/>
          <w:szCs w:val="28"/>
        </w:rPr>
      </w:pPr>
      <w:r>
        <w:rPr>
          <w:rFonts w:hint="eastAsia" w:ascii="仿宋_GB2312" w:hAnsi="仿宋_GB2312" w:eastAsia="仿宋_GB2312" w:cs="仿宋_GB2312"/>
          <w:b/>
          <w:color w:val="000000"/>
          <w:sz w:val="32"/>
          <w:szCs w:val="32"/>
        </w:rPr>
        <w:t xml:space="preserve">3.4.2 </w:t>
      </w:r>
      <w:r>
        <w:rPr>
          <w:rFonts w:hint="eastAsia" w:ascii="仿宋" w:hAnsi="仿宋" w:eastAsia="仿宋" w:cs="仿宋"/>
          <w:color w:val="000000"/>
          <w:sz w:val="28"/>
          <w:szCs w:val="28"/>
        </w:rPr>
        <w:t>【忘记密码】--企业</w:t>
      </w:r>
    </w:p>
    <w:p>
      <w:pPr>
        <w:spacing w:line="360" w:lineRule="auto"/>
        <w:jc w:val="left"/>
        <w:rPr>
          <w:rFonts w:ascii="仿宋_GB2312" w:eastAsia="仿宋_GB2312"/>
          <w:sz w:val="32"/>
          <w:szCs w:val="32"/>
        </w:rPr>
      </w:pPr>
      <w:r>
        <w:rPr>
          <w:rFonts w:hint="eastAsia" w:ascii="仿宋_GB2312" w:eastAsia="仿宋_GB2312"/>
          <w:sz w:val="32"/>
          <w:szCs w:val="32"/>
        </w:rPr>
        <w:t>1.输入税号，并填写验证码。</w:t>
      </w:r>
    </w:p>
    <w:p>
      <w:r>
        <w:drawing>
          <wp:inline distT="0" distB="0" distL="0" distR="0">
            <wp:extent cx="5274310" cy="842010"/>
            <wp:effectExtent l="19050" t="0" r="2540" b="0"/>
            <wp:docPr id="79"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25"/>
                    <pic:cNvPicPr>
                      <a:picLocks noChangeAspect="1" noChangeArrowheads="1"/>
                    </pic:cNvPicPr>
                  </pic:nvPicPr>
                  <pic:blipFill>
                    <a:blip r:embed="rId44" cstate="print"/>
                    <a:srcRect/>
                    <a:stretch>
                      <a:fillRect/>
                    </a:stretch>
                  </pic:blipFill>
                  <pic:spPr>
                    <a:xfrm>
                      <a:off x="0" y="0"/>
                      <a:ext cx="5274310" cy="842118"/>
                    </a:xfrm>
                    <a:prstGeom prst="rect">
                      <a:avLst/>
                    </a:prstGeom>
                    <a:noFill/>
                    <a:ln w="9525">
                      <a:noFill/>
                      <a:miter lim="800000"/>
                      <a:headEnd/>
                      <a:tailEnd/>
                    </a:ln>
                  </pic:spPr>
                </pic:pic>
              </a:graphicData>
            </a:graphic>
          </wp:inline>
        </w:drawing>
      </w:r>
    </w:p>
    <w:p>
      <w:pPr>
        <w:spacing w:line="360" w:lineRule="auto"/>
        <w:jc w:val="left"/>
        <w:rPr>
          <w:rFonts w:ascii="仿宋_GB2312" w:eastAsia="仿宋_GB2312"/>
          <w:sz w:val="32"/>
          <w:szCs w:val="32"/>
        </w:rPr>
      </w:pPr>
      <w:r>
        <w:rPr>
          <w:rFonts w:hint="eastAsia" w:ascii="仿宋_GB2312" w:eastAsia="仿宋_GB2312"/>
          <w:sz w:val="32"/>
          <w:szCs w:val="32"/>
        </w:rPr>
        <w:t>2.选择短信验证码接收人（法人或财务负责人），获取短信验证码并填写。</w:t>
      </w:r>
    </w:p>
    <w:p>
      <w:r>
        <w:drawing>
          <wp:inline distT="0" distB="0" distL="0" distR="0">
            <wp:extent cx="5274310" cy="1078865"/>
            <wp:effectExtent l="19050" t="0" r="2540" b="0"/>
            <wp:docPr id="80"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28"/>
                    <pic:cNvPicPr>
                      <a:picLocks noChangeAspect="1" noChangeArrowheads="1"/>
                    </pic:cNvPicPr>
                  </pic:nvPicPr>
                  <pic:blipFill>
                    <a:blip r:embed="rId45"/>
                    <a:srcRect/>
                    <a:stretch>
                      <a:fillRect/>
                    </a:stretch>
                  </pic:blipFill>
                  <pic:spPr>
                    <a:xfrm>
                      <a:off x="0" y="0"/>
                      <a:ext cx="5274310" cy="1078866"/>
                    </a:xfrm>
                    <a:prstGeom prst="rect">
                      <a:avLst/>
                    </a:prstGeom>
                    <a:noFill/>
                    <a:ln w="9525">
                      <a:noFill/>
                      <a:miter lim="800000"/>
                      <a:headEnd/>
                      <a:tailEnd/>
                    </a:ln>
                  </pic:spPr>
                </pic:pic>
              </a:graphicData>
            </a:graphic>
          </wp:inline>
        </w:drawing>
      </w:r>
    </w:p>
    <w:p>
      <w:pPr>
        <w:spacing w:line="360" w:lineRule="auto"/>
        <w:jc w:val="left"/>
        <w:rPr>
          <w:rFonts w:ascii="仿宋_GB2312" w:eastAsia="仿宋_GB2312"/>
          <w:sz w:val="32"/>
          <w:szCs w:val="32"/>
        </w:rPr>
      </w:pPr>
      <w:r>
        <w:rPr>
          <w:rFonts w:hint="eastAsia" w:ascii="仿宋_GB2312" w:eastAsia="仿宋_GB2312"/>
          <w:sz w:val="32"/>
          <w:szCs w:val="32"/>
        </w:rPr>
        <w:t>3.通过微信或支付宝进行实名认证，核实法人或财务负责人身份。</w:t>
      </w:r>
    </w:p>
    <w:p>
      <w:r>
        <w:rPr>
          <w:rFonts w:hint="eastAsia"/>
        </w:rPr>
        <w:drawing>
          <wp:inline distT="0" distB="0" distL="0" distR="0">
            <wp:extent cx="5274310" cy="1267460"/>
            <wp:effectExtent l="19050" t="0" r="2540" b="0"/>
            <wp:docPr id="8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16"/>
                    <pic:cNvPicPr>
                      <a:picLocks noChangeAspect="1" noChangeArrowheads="1"/>
                    </pic:cNvPicPr>
                  </pic:nvPicPr>
                  <pic:blipFill>
                    <a:blip r:embed="rId41" cstate="print"/>
                    <a:srcRect/>
                    <a:stretch>
                      <a:fillRect/>
                    </a:stretch>
                  </pic:blipFill>
                  <pic:spPr>
                    <a:xfrm>
                      <a:off x="0" y="0"/>
                      <a:ext cx="5274310" cy="1267935"/>
                    </a:xfrm>
                    <a:prstGeom prst="rect">
                      <a:avLst/>
                    </a:prstGeom>
                    <a:noFill/>
                    <a:ln w="9525">
                      <a:noFill/>
                      <a:miter lim="800000"/>
                      <a:headEnd/>
                      <a:tailEnd/>
                    </a:ln>
                  </pic:spPr>
                </pic:pic>
              </a:graphicData>
            </a:graphic>
          </wp:inline>
        </w:drawing>
      </w:r>
    </w:p>
    <w:p>
      <w:pPr>
        <w:spacing w:line="360" w:lineRule="auto"/>
        <w:jc w:val="left"/>
        <w:rPr>
          <w:rFonts w:ascii="仿宋_GB2312" w:eastAsia="仿宋_GB2312"/>
          <w:sz w:val="32"/>
          <w:szCs w:val="32"/>
        </w:rPr>
      </w:pPr>
      <w:r>
        <w:rPr>
          <w:rFonts w:hint="eastAsia" w:ascii="仿宋_GB2312" w:eastAsia="仿宋_GB2312"/>
          <w:sz w:val="32"/>
          <w:szCs w:val="32"/>
        </w:rPr>
        <w:t>4.重新设置密码并提交。</w:t>
      </w:r>
    </w:p>
    <w:p>
      <w:r>
        <w:rPr>
          <w:rFonts w:hint="eastAsia"/>
        </w:rPr>
        <w:drawing>
          <wp:inline distT="0" distB="0" distL="0" distR="0">
            <wp:extent cx="5274310" cy="857250"/>
            <wp:effectExtent l="19050" t="0" r="2540" b="0"/>
            <wp:docPr id="8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19"/>
                    <pic:cNvPicPr>
                      <a:picLocks noChangeAspect="1" noChangeArrowheads="1"/>
                    </pic:cNvPicPr>
                  </pic:nvPicPr>
                  <pic:blipFill>
                    <a:blip r:embed="rId42" cstate="print"/>
                    <a:srcRect/>
                    <a:stretch>
                      <a:fillRect/>
                    </a:stretch>
                  </pic:blipFill>
                  <pic:spPr>
                    <a:xfrm>
                      <a:off x="0" y="0"/>
                      <a:ext cx="5274310" cy="857281"/>
                    </a:xfrm>
                    <a:prstGeom prst="rect">
                      <a:avLst/>
                    </a:prstGeom>
                    <a:noFill/>
                    <a:ln w="9525">
                      <a:noFill/>
                      <a:miter lim="800000"/>
                      <a:headEnd/>
                      <a:tailEnd/>
                    </a:ln>
                  </pic:spPr>
                </pic:pic>
              </a:graphicData>
            </a:graphic>
          </wp:inline>
        </w:drawing>
      </w:r>
    </w:p>
    <w:p>
      <w:pPr>
        <w:rPr>
          <w:rFonts w:ascii="仿宋_GB2312" w:hAnsi="仿宋" w:eastAsia="仿宋_GB2312"/>
          <w:sz w:val="32"/>
          <w:szCs w:val="32"/>
        </w:rPr>
      </w:pPr>
      <w:r>
        <w:rPr>
          <w:rFonts w:hint="eastAsia" w:ascii="仿宋_GB2312" w:hAnsi="仿宋" w:eastAsia="仿宋_GB2312"/>
          <w:sz w:val="32"/>
          <w:szCs w:val="32"/>
        </w:rPr>
        <w:drawing>
          <wp:inline distT="0" distB="0" distL="0" distR="0">
            <wp:extent cx="5274310" cy="802005"/>
            <wp:effectExtent l="19050" t="0" r="2540" b="0"/>
            <wp:docPr id="8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22"/>
                    <pic:cNvPicPr>
                      <a:picLocks noChangeAspect="1" noChangeArrowheads="1"/>
                    </pic:cNvPicPr>
                  </pic:nvPicPr>
                  <pic:blipFill>
                    <a:blip r:embed="rId43"/>
                    <a:srcRect/>
                    <a:stretch>
                      <a:fillRect/>
                    </a:stretch>
                  </pic:blipFill>
                  <pic:spPr>
                    <a:xfrm>
                      <a:off x="0" y="0"/>
                      <a:ext cx="5274310" cy="802463"/>
                    </a:xfrm>
                    <a:prstGeom prst="rect">
                      <a:avLst/>
                    </a:prstGeom>
                    <a:noFill/>
                    <a:ln w="9525">
                      <a:noFill/>
                      <a:miter lim="800000"/>
                      <a:headEnd/>
                      <a:tailEnd/>
                    </a:ln>
                  </pic:spPr>
                </pic:pic>
              </a:graphicData>
            </a:graphic>
          </wp:inline>
        </w:drawing>
      </w:r>
    </w:p>
    <w:p>
      <w:pPr>
        <w:spacing w:line="360" w:lineRule="auto"/>
        <w:ind w:firstLine="640" w:firstLineChars="200"/>
        <w:rPr>
          <w:rFonts w:ascii="仿宋_GB2312" w:hAnsi="仿宋" w:eastAsia="仿宋_GB2312"/>
          <w:sz w:val="32"/>
          <w:szCs w:val="32"/>
        </w:rPr>
      </w:pPr>
    </w:p>
    <w:p>
      <w:pPr>
        <w:pStyle w:val="20"/>
        <w:spacing w:line="360" w:lineRule="auto"/>
        <w:ind w:firstLine="0" w:firstLineChars="0"/>
        <w:jc w:val="left"/>
        <w:outlineLvl w:val="2"/>
        <w:rPr>
          <w:rFonts w:ascii="仿宋" w:hAnsi="仿宋" w:eastAsia="仿宋" w:cs="仿宋"/>
          <w:color w:val="000000"/>
          <w:sz w:val="28"/>
          <w:szCs w:val="28"/>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Light">
    <w:altName w:val="宋体"/>
    <w:panose1 w:val="00000000000000000000"/>
    <w:charset w:val="86"/>
    <w:family w:val="auto"/>
    <w:pitch w:val="default"/>
    <w:sig w:usb0="00000000" w:usb1="00000000" w:usb2="00000016" w:usb3="00000000" w:csb0="0004000F" w:csb1="00000000"/>
  </w:font>
  <w:font w:name="楷体">
    <w:panose1 w:val="02010609060101010101"/>
    <w:charset w:val="86"/>
    <w:family w:val="modern"/>
    <w:pitch w:val="default"/>
    <w:sig w:usb0="800002BF" w:usb1="38CF7CFA" w:usb2="00000016" w:usb3="00000000" w:csb0="00040001" w:csb1="00000000"/>
  </w:font>
  <w:font w:name="方正小标宋简体">
    <w:altName w:val="Arial Unicode MS"/>
    <w:panose1 w:val="02010601030101010101"/>
    <w:charset w:val="86"/>
    <w:family w:val="auto"/>
    <w:pitch w:val="default"/>
    <w:sig w:usb0="00000000" w:usb1="00000000" w:usb2="00000010" w:usb3="00000000" w:csb0="00040000" w:csb1="00000000"/>
  </w:font>
  <w:font w:name="微软雅黑">
    <w:panose1 w:val="020B0503020204020204"/>
    <w:charset w:val="86"/>
    <w:family w:val="swiss"/>
    <w:pitch w:val="default"/>
    <w:sig w:usb0="80000287" w:usb1="280F3C52" w:usb2="00000016" w:usb3="00000000" w:csb0="0004001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Arial Unicode MS">
    <w:panose1 w:val="020B0604020202020204"/>
    <w:charset w:val="86"/>
    <w:family w:val="auto"/>
    <w:pitch w:val="default"/>
    <w:sig w:usb0="FFFFFFFF" w:usb1="E9FFFFFF" w:usb2="0000003F" w:usb3="00000000" w:csb0="603F01FF" w:csb1="FFFF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6676"/>
    <w:rsid w:val="000042A6"/>
    <w:rsid w:val="000052A0"/>
    <w:rsid w:val="00023109"/>
    <w:rsid w:val="00026556"/>
    <w:rsid w:val="00026D47"/>
    <w:rsid w:val="00034DC0"/>
    <w:rsid w:val="00045816"/>
    <w:rsid w:val="00047F9A"/>
    <w:rsid w:val="00052C10"/>
    <w:rsid w:val="00054D17"/>
    <w:rsid w:val="0006578E"/>
    <w:rsid w:val="000724F9"/>
    <w:rsid w:val="00072B5C"/>
    <w:rsid w:val="000750F3"/>
    <w:rsid w:val="00087216"/>
    <w:rsid w:val="00087710"/>
    <w:rsid w:val="000A5F4D"/>
    <w:rsid w:val="000B2A75"/>
    <w:rsid w:val="000D238A"/>
    <w:rsid w:val="000E6E25"/>
    <w:rsid w:val="000E7563"/>
    <w:rsid w:val="000F0775"/>
    <w:rsid w:val="000F1A3C"/>
    <w:rsid w:val="000F242C"/>
    <w:rsid w:val="000F5451"/>
    <w:rsid w:val="0011472A"/>
    <w:rsid w:val="00141F55"/>
    <w:rsid w:val="00155247"/>
    <w:rsid w:val="00156633"/>
    <w:rsid w:val="001866B1"/>
    <w:rsid w:val="00187F2F"/>
    <w:rsid w:val="001A1C3C"/>
    <w:rsid w:val="001A7CD0"/>
    <w:rsid w:val="001B0C3A"/>
    <w:rsid w:val="001B35AD"/>
    <w:rsid w:val="001B5559"/>
    <w:rsid w:val="001B6F82"/>
    <w:rsid w:val="001C12E9"/>
    <w:rsid w:val="001C3FBD"/>
    <w:rsid w:val="001C4095"/>
    <w:rsid w:val="001C40B6"/>
    <w:rsid w:val="001C4E7C"/>
    <w:rsid w:val="001C5ADB"/>
    <w:rsid w:val="001C5C9E"/>
    <w:rsid w:val="001D3C27"/>
    <w:rsid w:val="001D5FE9"/>
    <w:rsid w:val="001D7352"/>
    <w:rsid w:val="001F20F4"/>
    <w:rsid w:val="001F6BAF"/>
    <w:rsid w:val="001F799E"/>
    <w:rsid w:val="0020199D"/>
    <w:rsid w:val="00203B98"/>
    <w:rsid w:val="00210DC9"/>
    <w:rsid w:val="00211112"/>
    <w:rsid w:val="002308E8"/>
    <w:rsid w:val="0023246B"/>
    <w:rsid w:val="00237FD0"/>
    <w:rsid w:val="0024197F"/>
    <w:rsid w:val="002470B4"/>
    <w:rsid w:val="00253AA3"/>
    <w:rsid w:val="00253E78"/>
    <w:rsid w:val="00262968"/>
    <w:rsid w:val="00265D8A"/>
    <w:rsid w:val="002707B6"/>
    <w:rsid w:val="002813C7"/>
    <w:rsid w:val="0028423A"/>
    <w:rsid w:val="00284589"/>
    <w:rsid w:val="00297BCF"/>
    <w:rsid w:val="002A0857"/>
    <w:rsid w:val="002A1A8F"/>
    <w:rsid w:val="002B1584"/>
    <w:rsid w:val="002B4688"/>
    <w:rsid w:val="002B71A8"/>
    <w:rsid w:val="002C3B83"/>
    <w:rsid w:val="002D5441"/>
    <w:rsid w:val="002E76E1"/>
    <w:rsid w:val="002F735E"/>
    <w:rsid w:val="003023F3"/>
    <w:rsid w:val="00305107"/>
    <w:rsid w:val="0030747C"/>
    <w:rsid w:val="00317E20"/>
    <w:rsid w:val="003250D2"/>
    <w:rsid w:val="00326242"/>
    <w:rsid w:val="00334420"/>
    <w:rsid w:val="00344640"/>
    <w:rsid w:val="00345A67"/>
    <w:rsid w:val="00351C77"/>
    <w:rsid w:val="00355FA3"/>
    <w:rsid w:val="00361C80"/>
    <w:rsid w:val="00364B5A"/>
    <w:rsid w:val="00375D30"/>
    <w:rsid w:val="00380B3C"/>
    <w:rsid w:val="00381273"/>
    <w:rsid w:val="00381AF7"/>
    <w:rsid w:val="00385628"/>
    <w:rsid w:val="003923E0"/>
    <w:rsid w:val="003B16E2"/>
    <w:rsid w:val="003B296C"/>
    <w:rsid w:val="003B30B3"/>
    <w:rsid w:val="003D1F3E"/>
    <w:rsid w:val="003D24E1"/>
    <w:rsid w:val="003E15E0"/>
    <w:rsid w:val="003F04B3"/>
    <w:rsid w:val="003F2A22"/>
    <w:rsid w:val="003F3CD0"/>
    <w:rsid w:val="00401565"/>
    <w:rsid w:val="004057F7"/>
    <w:rsid w:val="00413C56"/>
    <w:rsid w:val="00416E20"/>
    <w:rsid w:val="00447B22"/>
    <w:rsid w:val="00450D5B"/>
    <w:rsid w:val="00452BB4"/>
    <w:rsid w:val="00457521"/>
    <w:rsid w:val="0046038B"/>
    <w:rsid w:val="00463CD3"/>
    <w:rsid w:val="004736FF"/>
    <w:rsid w:val="00473991"/>
    <w:rsid w:val="004800C8"/>
    <w:rsid w:val="004A552A"/>
    <w:rsid w:val="004B6108"/>
    <w:rsid w:val="004B696F"/>
    <w:rsid w:val="004C6AAA"/>
    <w:rsid w:val="004D4B3D"/>
    <w:rsid w:val="004D5161"/>
    <w:rsid w:val="004D6BC9"/>
    <w:rsid w:val="004F3C7B"/>
    <w:rsid w:val="004F6352"/>
    <w:rsid w:val="00502293"/>
    <w:rsid w:val="0050625E"/>
    <w:rsid w:val="00532AA2"/>
    <w:rsid w:val="00533C87"/>
    <w:rsid w:val="005411A9"/>
    <w:rsid w:val="00542A10"/>
    <w:rsid w:val="00544C5F"/>
    <w:rsid w:val="0055309C"/>
    <w:rsid w:val="00560C94"/>
    <w:rsid w:val="00561516"/>
    <w:rsid w:val="00575D7A"/>
    <w:rsid w:val="00581C79"/>
    <w:rsid w:val="00582AD4"/>
    <w:rsid w:val="00584F94"/>
    <w:rsid w:val="00595987"/>
    <w:rsid w:val="00595ADF"/>
    <w:rsid w:val="005A0BC9"/>
    <w:rsid w:val="005D177E"/>
    <w:rsid w:val="005D2756"/>
    <w:rsid w:val="005E13DE"/>
    <w:rsid w:val="005E4E28"/>
    <w:rsid w:val="005F1E09"/>
    <w:rsid w:val="0061778B"/>
    <w:rsid w:val="006313F0"/>
    <w:rsid w:val="00632380"/>
    <w:rsid w:val="00635AC5"/>
    <w:rsid w:val="00636FAD"/>
    <w:rsid w:val="00643829"/>
    <w:rsid w:val="00645BAA"/>
    <w:rsid w:val="006547D0"/>
    <w:rsid w:val="0067155D"/>
    <w:rsid w:val="00682005"/>
    <w:rsid w:val="00687468"/>
    <w:rsid w:val="006929D1"/>
    <w:rsid w:val="006A49C4"/>
    <w:rsid w:val="006A556C"/>
    <w:rsid w:val="006A5DC4"/>
    <w:rsid w:val="006C07FE"/>
    <w:rsid w:val="006C173D"/>
    <w:rsid w:val="006C2FC8"/>
    <w:rsid w:val="006C6C3F"/>
    <w:rsid w:val="006E0426"/>
    <w:rsid w:val="006E420D"/>
    <w:rsid w:val="006E622B"/>
    <w:rsid w:val="006F1BD5"/>
    <w:rsid w:val="006F2D0F"/>
    <w:rsid w:val="007002D4"/>
    <w:rsid w:val="0070036D"/>
    <w:rsid w:val="007238A0"/>
    <w:rsid w:val="00726676"/>
    <w:rsid w:val="0072699E"/>
    <w:rsid w:val="00737D1D"/>
    <w:rsid w:val="00741DF8"/>
    <w:rsid w:val="007436C0"/>
    <w:rsid w:val="00753841"/>
    <w:rsid w:val="007641D1"/>
    <w:rsid w:val="00787900"/>
    <w:rsid w:val="00790E79"/>
    <w:rsid w:val="007929BC"/>
    <w:rsid w:val="00797AEF"/>
    <w:rsid w:val="007A0BA7"/>
    <w:rsid w:val="007A54A1"/>
    <w:rsid w:val="007A5B64"/>
    <w:rsid w:val="007C7AA3"/>
    <w:rsid w:val="007D4633"/>
    <w:rsid w:val="007D7175"/>
    <w:rsid w:val="007E1C4D"/>
    <w:rsid w:val="00813D40"/>
    <w:rsid w:val="008248B6"/>
    <w:rsid w:val="00843541"/>
    <w:rsid w:val="00851191"/>
    <w:rsid w:val="008525E8"/>
    <w:rsid w:val="00884551"/>
    <w:rsid w:val="008849C2"/>
    <w:rsid w:val="00893CB1"/>
    <w:rsid w:val="00894BF9"/>
    <w:rsid w:val="008C04AF"/>
    <w:rsid w:val="008C541C"/>
    <w:rsid w:val="008E0408"/>
    <w:rsid w:val="008F0FBB"/>
    <w:rsid w:val="009024D9"/>
    <w:rsid w:val="00906184"/>
    <w:rsid w:val="00921743"/>
    <w:rsid w:val="00923A6C"/>
    <w:rsid w:val="00931840"/>
    <w:rsid w:val="0093746F"/>
    <w:rsid w:val="0094190C"/>
    <w:rsid w:val="00955D33"/>
    <w:rsid w:val="00963130"/>
    <w:rsid w:val="00973916"/>
    <w:rsid w:val="00973A69"/>
    <w:rsid w:val="00977D02"/>
    <w:rsid w:val="00994F12"/>
    <w:rsid w:val="009973CC"/>
    <w:rsid w:val="009D04C3"/>
    <w:rsid w:val="009D72C7"/>
    <w:rsid w:val="009E2755"/>
    <w:rsid w:val="009E3DEA"/>
    <w:rsid w:val="009E65C5"/>
    <w:rsid w:val="009E7FBB"/>
    <w:rsid w:val="009F5E52"/>
    <w:rsid w:val="00A040DA"/>
    <w:rsid w:val="00A178A9"/>
    <w:rsid w:val="00A31D30"/>
    <w:rsid w:val="00A37361"/>
    <w:rsid w:val="00A40CD4"/>
    <w:rsid w:val="00A4105C"/>
    <w:rsid w:val="00A42A2B"/>
    <w:rsid w:val="00A43B7D"/>
    <w:rsid w:val="00A47947"/>
    <w:rsid w:val="00A514F2"/>
    <w:rsid w:val="00A56B03"/>
    <w:rsid w:val="00A61C99"/>
    <w:rsid w:val="00A82E50"/>
    <w:rsid w:val="00A90B4F"/>
    <w:rsid w:val="00A94CAD"/>
    <w:rsid w:val="00A94F4E"/>
    <w:rsid w:val="00AB04D5"/>
    <w:rsid w:val="00AB1223"/>
    <w:rsid w:val="00AB5817"/>
    <w:rsid w:val="00AC7E7A"/>
    <w:rsid w:val="00AD4866"/>
    <w:rsid w:val="00AD487B"/>
    <w:rsid w:val="00AD7061"/>
    <w:rsid w:val="00AE2ADE"/>
    <w:rsid w:val="00AE42CF"/>
    <w:rsid w:val="00AF64E1"/>
    <w:rsid w:val="00B0772C"/>
    <w:rsid w:val="00B10CC7"/>
    <w:rsid w:val="00B10E8E"/>
    <w:rsid w:val="00B21138"/>
    <w:rsid w:val="00B2483B"/>
    <w:rsid w:val="00B35FFF"/>
    <w:rsid w:val="00B4025C"/>
    <w:rsid w:val="00B46EC8"/>
    <w:rsid w:val="00B511D9"/>
    <w:rsid w:val="00B54919"/>
    <w:rsid w:val="00B56605"/>
    <w:rsid w:val="00B6012B"/>
    <w:rsid w:val="00B64F7D"/>
    <w:rsid w:val="00B74C54"/>
    <w:rsid w:val="00B81E15"/>
    <w:rsid w:val="00B82F55"/>
    <w:rsid w:val="00B94F42"/>
    <w:rsid w:val="00BA3541"/>
    <w:rsid w:val="00BC0BD2"/>
    <w:rsid w:val="00BC25F1"/>
    <w:rsid w:val="00BC3822"/>
    <w:rsid w:val="00BC448C"/>
    <w:rsid w:val="00BE1D63"/>
    <w:rsid w:val="00BE6192"/>
    <w:rsid w:val="00C14C5E"/>
    <w:rsid w:val="00C251D1"/>
    <w:rsid w:val="00C417BA"/>
    <w:rsid w:val="00C54DED"/>
    <w:rsid w:val="00C9235B"/>
    <w:rsid w:val="00C94A67"/>
    <w:rsid w:val="00C97856"/>
    <w:rsid w:val="00CA335E"/>
    <w:rsid w:val="00CA3FBF"/>
    <w:rsid w:val="00CB54A6"/>
    <w:rsid w:val="00CC67CA"/>
    <w:rsid w:val="00CD1356"/>
    <w:rsid w:val="00CD56CB"/>
    <w:rsid w:val="00CD7B82"/>
    <w:rsid w:val="00CE0763"/>
    <w:rsid w:val="00CE4F76"/>
    <w:rsid w:val="00CE7430"/>
    <w:rsid w:val="00D0570B"/>
    <w:rsid w:val="00D12069"/>
    <w:rsid w:val="00D31A51"/>
    <w:rsid w:val="00D373E1"/>
    <w:rsid w:val="00D42F5B"/>
    <w:rsid w:val="00D55B40"/>
    <w:rsid w:val="00D63396"/>
    <w:rsid w:val="00D82928"/>
    <w:rsid w:val="00D900C3"/>
    <w:rsid w:val="00D91721"/>
    <w:rsid w:val="00D956C8"/>
    <w:rsid w:val="00DA3E3A"/>
    <w:rsid w:val="00DB7D4C"/>
    <w:rsid w:val="00DC2C32"/>
    <w:rsid w:val="00DC5FB6"/>
    <w:rsid w:val="00DD0C8F"/>
    <w:rsid w:val="00DD2D52"/>
    <w:rsid w:val="00DD4AC5"/>
    <w:rsid w:val="00E004F8"/>
    <w:rsid w:val="00E04850"/>
    <w:rsid w:val="00E13E89"/>
    <w:rsid w:val="00E14F30"/>
    <w:rsid w:val="00E23C0F"/>
    <w:rsid w:val="00E321AF"/>
    <w:rsid w:val="00E51CBA"/>
    <w:rsid w:val="00E576BE"/>
    <w:rsid w:val="00E619DC"/>
    <w:rsid w:val="00E67184"/>
    <w:rsid w:val="00E67D6E"/>
    <w:rsid w:val="00E702FE"/>
    <w:rsid w:val="00E76B48"/>
    <w:rsid w:val="00E774B5"/>
    <w:rsid w:val="00E82340"/>
    <w:rsid w:val="00E937DC"/>
    <w:rsid w:val="00E93CBA"/>
    <w:rsid w:val="00EA39DB"/>
    <w:rsid w:val="00EA494D"/>
    <w:rsid w:val="00EB7985"/>
    <w:rsid w:val="00EC291F"/>
    <w:rsid w:val="00ED43C5"/>
    <w:rsid w:val="00ED6890"/>
    <w:rsid w:val="00EE064F"/>
    <w:rsid w:val="00EE220A"/>
    <w:rsid w:val="00EE5188"/>
    <w:rsid w:val="00EF724B"/>
    <w:rsid w:val="00F02C7A"/>
    <w:rsid w:val="00F063E6"/>
    <w:rsid w:val="00F114A0"/>
    <w:rsid w:val="00F2203A"/>
    <w:rsid w:val="00F51932"/>
    <w:rsid w:val="00F5403A"/>
    <w:rsid w:val="00F55601"/>
    <w:rsid w:val="00F635BE"/>
    <w:rsid w:val="00F72D73"/>
    <w:rsid w:val="00F73546"/>
    <w:rsid w:val="00F86E96"/>
    <w:rsid w:val="00F97CD8"/>
    <w:rsid w:val="00FC45B1"/>
    <w:rsid w:val="00FC6CC6"/>
    <w:rsid w:val="00FD5316"/>
    <w:rsid w:val="00FF4DE1"/>
    <w:rsid w:val="01792497"/>
    <w:rsid w:val="01AD10BE"/>
    <w:rsid w:val="020D5FBE"/>
    <w:rsid w:val="029902CC"/>
    <w:rsid w:val="03B765C6"/>
    <w:rsid w:val="044F6A63"/>
    <w:rsid w:val="080E6117"/>
    <w:rsid w:val="0A3A08D6"/>
    <w:rsid w:val="0AA43FAA"/>
    <w:rsid w:val="0D174A55"/>
    <w:rsid w:val="10177188"/>
    <w:rsid w:val="10AF51A2"/>
    <w:rsid w:val="110F7437"/>
    <w:rsid w:val="117734F1"/>
    <w:rsid w:val="12BB72B2"/>
    <w:rsid w:val="13FE659A"/>
    <w:rsid w:val="14203508"/>
    <w:rsid w:val="196C47DC"/>
    <w:rsid w:val="19F74959"/>
    <w:rsid w:val="1A3724C3"/>
    <w:rsid w:val="1D236EB7"/>
    <w:rsid w:val="1D5705D9"/>
    <w:rsid w:val="1E4246E2"/>
    <w:rsid w:val="1EB167FD"/>
    <w:rsid w:val="1ECB4763"/>
    <w:rsid w:val="208064BE"/>
    <w:rsid w:val="209326A5"/>
    <w:rsid w:val="212E4872"/>
    <w:rsid w:val="21364EFC"/>
    <w:rsid w:val="244A0DF1"/>
    <w:rsid w:val="2716098E"/>
    <w:rsid w:val="295078EF"/>
    <w:rsid w:val="2C3005FF"/>
    <w:rsid w:val="2CDA180E"/>
    <w:rsid w:val="2E6C2230"/>
    <w:rsid w:val="2EA968C8"/>
    <w:rsid w:val="315A5330"/>
    <w:rsid w:val="316C1659"/>
    <w:rsid w:val="31E318BC"/>
    <w:rsid w:val="333D2DFB"/>
    <w:rsid w:val="38787C86"/>
    <w:rsid w:val="3DA23515"/>
    <w:rsid w:val="407543D2"/>
    <w:rsid w:val="4103427C"/>
    <w:rsid w:val="42D944C7"/>
    <w:rsid w:val="42E72457"/>
    <w:rsid w:val="445C0532"/>
    <w:rsid w:val="44E6498D"/>
    <w:rsid w:val="452821B5"/>
    <w:rsid w:val="46BF16D2"/>
    <w:rsid w:val="48F567FA"/>
    <w:rsid w:val="48F84C26"/>
    <w:rsid w:val="495A49B3"/>
    <w:rsid w:val="4BEC63CD"/>
    <w:rsid w:val="4CA475C1"/>
    <w:rsid w:val="4D8C6190"/>
    <w:rsid w:val="53E917A7"/>
    <w:rsid w:val="54EA75D4"/>
    <w:rsid w:val="552E73A7"/>
    <w:rsid w:val="5672384D"/>
    <w:rsid w:val="56E83C7D"/>
    <w:rsid w:val="57E426E6"/>
    <w:rsid w:val="603960D5"/>
    <w:rsid w:val="610D71EE"/>
    <w:rsid w:val="616926D1"/>
    <w:rsid w:val="63AE0E66"/>
    <w:rsid w:val="658F3B28"/>
    <w:rsid w:val="66BD295D"/>
    <w:rsid w:val="68B35455"/>
    <w:rsid w:val="6BE55835"/>
    <w:rsid w:val="6BFD633C"/>
    <w:rsid w:val="6E006A3B"/>
    <w:rsid w:val="6E085BA4"/>
    <w:rsid w:val="6FC27D0A"/>
    <w:rsid w:val="71243347"/>
    <w:rsid w:val="714D4559"/>
    <w:rsid w:val="72205120"/>
    <w:rsid w:val="72224D47"/>
    <w:rsid w:val="774B3B6D"/>
    <w:rsid w:val="790773C9"/>
    <w:rsid w:val="79391915"/>
    <w:rsid w:val="7A090281"/>
    <w:rsid w:val="7A642EC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19"/>
    <w:qFormat/>
    <w:uiPriority w:val="9"/>
    <w:pPr>
      <w:keepNext/>
      <w:keepLines/>
      <w:spacing w:before="340" w:after="330" w:line="578" w:lineRule="auto"/>
      <w:outlineLvl w:val="0"/>
    </w:pPr>
    <w:rPr>
      <w:rFonts w:ascii="Calibri" w:hAnsi="Calibri" w:eastAsia="宋体" w:cs="Times New Roman"/>
      <w:b/>
      <w:bCs/>
      <w:kern w:val="44"/>
      <w:sz w:val="44"/>
      <w:szCs w:val="44"/>
    </w:rPr>
  </w:style>
  <w:style w:type="character" w:default="1" w:styleId="8">
    <w:name w:val="Default Paragraph Font"/>
    <w:semiHidden/>
    <w:unhideWhenUsed/>
    <w:uiPriority w:val="1"/>
  </w:style>
  <w:style w:type="table" w:default="1" w:styleId="7">
    <w:name w:val="Normal Table"/>
    <w:semiHidden/>
    <w:unhideWhenUsed/>
    <w:qFormat/>
    <w:uiPriority w:val="99"/>
    <w:tblPr>
      <w:tblLayout w:type="fixed"/>
      <w:tblCellMar>
        <w:top w:w="0" w:type="dxa"/>
        <w:left w:w="108" w:type="dxa"/>
        <w:bottom w:w="0" w:type="dxa"/>
        <w:right w:w="108" w:type="dxa"/>
      </w:tblCellMar>
    </w:tblPr>
  </w:style>
  <w:style w:type="paragraph" w:styleId="3">
    <w:name w:val="Document Map"/>
    <w:basedOn w:val="1"/>
    <w:link w:val="18"/>
    <w:uiPriority w:val="0"/>
    <w:rPr>
      <w:rFonts w:ascii="宋体" w:eastAsia="宋体"/>
      <w:sz w:val="18"/>
      <w:szCs w:val="18"/>
    </w:rPr>
  </w:style>
  <w:style w:type="paragraph" w:styleId="4">
    <w:name w:val="Balloon Text"/>
    <w:basedOn w:val="1"/>
    <w:link w:val="17"/>
    <w:qFormat/>
    <w:uiPriority w:val="0"/>
    <w:rPr>
      <w:sz w:val="18"/>
      <w:szCs w:val="18"/>
    </w:rPr>
  </w:style>
  <w:style w:type="paragraph" w:styleId="5">
    <w:name w:val="footer"/>
    <w:basedOn w:val="1"/>
    <w:link w:val="16"/>
    <w:qFormat/>
    <w:uiPriority w:val="0"/>
    <w:pPr>
      <w:tabs>
        <w:tab w:val="center" w:pos="4153"/>
        <w:tab w:val="right" w:pos="8306"/>
      </w:tabs>
      <w:snapToGrid w:val="0"/>
      <w:jc w:val="left"/>
    </w:pPr>
    <w:rPr>
      <w:sz w:val="18"/>
    </w:rPr>
  </w:style>
  <w:style w:type="paragraph" w:styleId="6">
    <w:name w:val="header"/>
    <w:basedOn w:val="1"/>
    <w:link w:val="15"/>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customStyle="1" w:styleId="9">
    <w:name w:val="标题 3 字符1"/>
    <w:basedOn w:val="8"/>
    <w:qFormat/>
    <w:uiPriority w:val="0"/>
    <w:rPr>
      <w:rFonts w:hint="default" w:ascii="Times New Roman" w:hAnsi="Times New Roman" w:eastAsia="宋体" w:cs="Times New Roman"/>
      <w:b/>
      <w:kern w:val="2"/>
      <w:sz w:val="32"/>
      <w:szCs w:val="32"/>
    </w:rPr>
  </w:style>
  <w:style w:type="character" w:customStyle="1" w:styleId="10">
    <w:name w:val="标题 2 字符1"/>
    <w:basedOn w:val="8"/>
    <w:qFormat/>
    <w:uiPriority w:val="0"/>
    <w:rPr>
      <w:rFonts w:ascii="等线 Light" w:hAnsi="等线 Light" w:eastAsia="等线 Light" w:cs="Times New Roman"/>
      <w:b/>
      <w:kern w:val="2"/>
      <w:sz w:val="32"/>
      <w:szCs w:val="32"/>
    </w:rPr>
  </w:style>
  <w:style w:type="character" w:customStyle="1" w:styleId="11">
    <w:name w:val="标题 1 字符"/>
    <w:basedOn w:val="8"/>
    <w:qFormat/>
    <w:uiPriority w:val="0"/>
    <w:rPr>
      <w:rFonts w:hint="default" w:ascii="Times New Roman" w:hAnsi="Times New Roman" w:eastAsia="宋体" w:cs="Times New Roman"/>
      <w:b/>
      <w:kern w:val="44"/>
      <w:sz w:val="44"/>
      <w:szCs w:val="44"/>
    </w:rPr>
  </w:style>
  <w:style w:type="character" w:customStyle="1" w:styleId="12">
    <w:name w:val="标题 1 字符1"/>
    <w:basedOn w:val="8"/>
    <w:qFormat/>
    <w:uiPriority w:val="0"/>
    <w:rPr>
      <w:rFonts w:hint="default" w:ascii="Times New Roman" w:hAnsi="Times New Roman" w:eastAsia="宋体" w:cs="Times New Roman"/>
      <w:b/>
      <w:kern w:val="44"/>
      <w:sz w:val="44"/>
      <w:szCs w:val="44"/>
    </w:rPr>
  </w:style>
  <w:style w:type="character" w:customStyle="1" w:styleId="13">
    <w:name w:val="标题 2 字符"/>
    <w:basedOn w:val="8"/>
    <w:qFormat/>
    <w:uiPriority w:val="0"/>
    <w:rPr>
      <w:rFonts w:ascii="Arial" w:hAnsi="Arial" w:eastAsia="黑体" w:cs="Times New Roman"/>
      <w:b/>
      <w:sz w:val="32"/>
      <w:szCs w:val="20"/>
    </w:rPr>
  </w:style>
  <w:style w:type="character" w:customStyle="1" w:styleId="14">
    <w:name w:val="标题 3 字符"/>
    <w:basedOn w:val="8"/>
    <w:qFormat/>
    <w:uiPriority w:val="0"/>
    <w:rPr>
      <w:rFonts w:hint="default" w:ascii="Arial" w:hAnsi="Arial" w:eastAsia="黑体" w:cs="Times New Roman"/>
      <w:b/>
      <w:sz w:val="30"/>
      <w:szCs w:val="20"/>
    </w:rPr>
  </w:style>
  <w:style w:type="character" w:customStyle="1" w:styleId="15">
    <w:name w:val="页眉 Char"/>
    <w:basedOn w:val="8"/>
    <w:link w:val="6"/>
    <w:qFormat/>
    <w:uiPriority w:val="0"/>
    <w:rPr>
      <w:sz w:val="18"/>
      <w:szCs w:val="18"/>
    </w:rPr>
  </w:style>
  <w:style w:type="character" w:customStyle="1" w:styleId="16">
    <w:name w:val="页脚 Char"/>
    <w:basedOn w:val="8"/>
    <w:link w:val="5"/>
    <w:qFormat/>
    <w:uiPriority w:val="0"/>
    <w:rPr>
      <w:sz w:val="18"/>
      <w:szCs w:val="18"/>
    </w:rPr>
  </w:style>
  <w:style w:type="character" w:customStyle="1" w:styleId="17">
    <w:name w:val="批注框文本 Char"/>
    <w:basedOn w:val="8"/>
    <w:link w:val="4"/>
    <w:uiPriority w:val="0"/>
    <w:rPr>
      <w:rFonts w:asciiTheme="minorHAnsi" w:hAnsiTheme="minorHAnsi" w:eastAsiaTheme="minorEastAsia" w:cstheme="minorBidi"/>
      <w:kern w:val="2"/>
      <w:sz w:val="18"/>
      <w:szCs w:val="18"/>
    </w:rPr>
  </w:style>
  <w:style w:type="character" w:customStyle="1" w:styleId="18">
    <w:name w:val="文档结构图 Char"/>
    <w:basedOn w:val="8"/>
    <w:link w:val="3"/>
    <w:uiPriority w:val="0"/>
    <w:rPr>
      <w:rFonts w:ascii="宋体" w:hAnsiTheme="minorHAnsi" w:cstheme="minorBidi"/>
      <w:kern w:val="2"/>
      <w:sz w:val="18"/>
      <w:szCs w:val="18"/>
    </w:rPr>
  </w:style>
  <w:style w:type="character" w:customStyle="1" w:styleId="19">
    <w:name w:val="标题 1 Char"/>
    <w:basedOn w:val="8"/>
    <w:link w:val="2"/>
    <w:uiPriority w:val="9"/>
    <w:rPr>
      <w:rFonts w:ascii="Calibri" w:hAnsi="Calibri"/>
      <w:b/>
      <w:bCs/>
      <w:kern w:val="44"/>
      <w:sz w:val="44"/>
      <w:szCs w:val="44"/>
    </w:rPr>
  </w:style>
  <w:style w:type="paragraph" w:customStyle="1" w:styleId="20">
    <w:name w:val="列出段落1"/>
    <w:basedOn w:val="1"/>
    <w:qFormat/>
    <w:uiPriority w:val="34"/>
    <w:pPr>
      <w:ind w:firstLine="420" w:firstLineChars="200"/>
    </w:pPr>
    <w:rPr>
      <w:rFonts w:ascii="Times New Roman" w:hAnsi="Times New Roman" w:eastAsia="宋体" w:cs="Times New Roman"/>
    </w:rPr>
  </w:style>
  <w:style w:type="paragraph" w:styleId="21">
    <w:name w:val="List Paragraph"/>
    <w:basedOn w:val="1"/>
    <w:unhideWhenUsed/>
    <w:qFormat/>
    <w:uiPriority w:val="99"/>
    <w:pPr>
      <w:ind w:firstLine="420" w:firstLineChars="200"/>
    </w:pPr>
  </w:style>
  <w:style w:type="paragraph" w:customStyle="1" w:styleId="22">
    <w:name w:val="Defaul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7" Type="http://schemas.openxmlformats.org/officeDocument/2006/relationships/fontTable" Target="fontTable.xml"/><Relationship Id="rId46" Type="http://schemas.openxmlformats.org/officeDocument/2006/relationships/customXml" Target="../customXml/item1.xml"/><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19</Pages>
  <Words>401</Words>
  <Characters>2291</Characters>
  <Lines>19</Lines>
  <Paragraphs>5</Paragraphs>
  <TotalTime>612</TotalTime>
  <ScaleCrop>false</ScaleCrop>
  <LinksUpToDate>false</LinksUpToDate>
  <CharactersWithSpaces>2687</CharactersWithSpaces>
  <Application>WPS Office_11.8.6.8722_F1E327BC-269C-435d-A152-05C5408002CA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2018-11-25T17:20:00Z</dcterms:created>
  <dc:creator>oyzrong</dc:creator>
  <cp:lastModifiedBy>Administrator</cp:lastModifiedBy>
  <dcterms:modified xsi:type="dcterms:W3CDTF">2020-05-22T06:55:40Z</dcterms:modified>
  <cp:revision>580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2052-11.8.6.8722</vt:lpwstr>
  </property>
</Properties>
</file>