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01D" w:rsidRDefault="006E4D3A">
      <w:pPr>
        <w:spacing w:line="560" w:lineRule="exact"/>
        <w:jc w:val="right"/>
        <w:rPr>
          <w:rFonts w:ascii="黑体" w:eastAsia="黑体" w:hAnsi="黑体"/>
          <w:sz w:val="32"/>
          <w:szCs w:val="32"/>
        </w:rPr>
      </w:pPr>
      <w:r>
        <w:rPr>
          <w:rFonts w:ascii="黑体" w:eastAsia="黑体" w:hAnsi="黑体"/>
          <w:sz w:val="32"/>
          <w:szCs w:val="32"/>
        </w:rPr>
        <w:t>WF-2020-K7201-01</w:t>
      </w:r>
    </w:p>
    <w:p w:rsidR="008A301D" w:rsidRDefault="006E4D3A">
      <w:pPr>
        <w:pStyle w:val="a8"/>
        <w:jc w:val="both"/>
        <w:rPr>
          <w:b w:val="0"/>
        </w:rPr>
      </w:pPr>
      <w:r>
        <w:rPr>
          <w:rFonts w:ascii="宋体" w:hAnsi="宋体" w:hint="eastAsia"/>
        </w:rPr>
        <w:t xml:space="preserve">                                 </w:t>
      </w:r>
      <w:r>
        <w:rPr>
          <w:rFonts w:hint="eastAsia"/>
          <w:b w:val="0"/>
        </w:rPr>
        <w:t>合同编号：</w:t>
      </w:r>
    </w:p>
    <w:tbl>
      <w:tblPr>
        <w:tblStyle w:val="ab"/>
        <w:tblpPr w:leftFromText="180" w:rightFromText="180" w:vertAnchor="text" w:horzAnchor="margin" w:tblpXSpec="right" w:tblpY="-42"/>
        <w:tblW w:w="0" w:type="auto"/>
        <w:tblLook w:val="04A0" w:firstRow="1" w:lastRow="0" w:firstColumn="1" w:lastColumn="0" w:noHBand="0" w:noVBand="1"/>
      </w:tblPr>
      <w:tblGrid>
        <w:gridCol w:w="2060"/>
      </w:tblGrid>
      <w:tr w:rsidR="00755C56" w:rsidTr="00755C56">
        <w:trPr>
          <w:trHeight w:val="1978"/>
        </w:trPr>
        <w:tc>
          <w:tcPr>
            <w:tcW w:w="2060" w:type="dxa"/>
            <w:vAlign w:val="center"/>
          </w:tcPr>
          <w:p w:rsidR="00755C56" w:rsidRDefault="00755C56" w:rsidP="00755C56">
            <w:pPr>
              <w:jc w:val="center"/>
              <w:rPr>
                <w:rFonts w:hint="eastAsia"/>
                <w:sz w:val="28"/>
                <w:szCs w:val="28"/>
              </w:rPr>
            </w:pPr>
            <w:proofErr w:type="gramStart"/>
            <w:r>
              <w:rPr>
                <w:rFonts w:hint="eastAsia"/>
                <w:sz w:val="28"/>
                <w:szCs w:val="28"/>
              </w:rPr>
              <w:t>二维码</w:t>
            </w:r>
            <w:proofErr w:type="gramEnd"/>
          </w:p>
        </w:tc>
      </w:tr>
    </w:tbl>
    <w:p w:rsidR="008A301D" w:rsidRDefault="008A301D">
      <w:pPr>
        <w:rPr>
          <w:sz w:val="28"/>
          <w:szCs w:val="28"/>
        </w:rPr>
      </w:pPr>
    </w:p>
    <w:p w:rsidR="008A301D" w:rsidRDefault="008A301D">
      <w:pPr>
        <w:rPr>
          <w:rFonts w:hint="eastAsia"/>
          <w:sz w:val="28"/>
          <w:szCs w:val="28"/>
        </w:rPr>
      </w:pPr>
    </w:p>
    <w:p w:rsidR="00860D86" w:rsidRDefault="00860D86">
      <w:pPr>
        <w:rPr>
          <w:sz w:val="28"/>
          <w:szCs w:val="28"/>
        </w:rPr>
      </w:pPr>
    </w:p>
    <w:p w:rsidR="008A301D" w:rsidRDefault="008A301D">
      <w:pPr>
        <w:rPr>
          <w:sz w:val="28"/>
          <w:szCs w:val="28"/>
        </w:rPr>
      </w:pPr>
    </w:p>
    <w:p w:rsidR="008A301D" w:rsidRDefault="006E4D3A">
      <w:pPr>
        <w:jc w:val="center"/>
        <w:rPr>
          <w:rFonts w:ascii="华文中宋" w:eastAsia="华文中宋" w:hAnsi="华文中宋"/>
          <w:sz w:val="64"/>
          <w:szCs w:val="64"/>
        </w:rPr>
      </w:pPr>
      <w:r>
        <w:rPr>
          <w:rFonts w:ascii="华文中宋" w:eastAsia="华文中宋" w:hAnsi="华文中宋" w:hint="eastAsia"/>
          <w:sz w:val="64"/>
          <w:szCs w:val="64"/>
        </w:rPr>
        <w:t>武汉市商品房买卖合同（预售）</w:t>
      </w:r>
    </w:p>
    <w:p w:rsidR="008A301D" w:rsidRDefault="006E4D3A">
      <w:pPr>
        <w:jc w:val="center"/>
        <w:rPr>
          <w:rFonts w:ascii="楷体_GB2312" w:eastAsia="楷体_GB2312" w:hAnsi="楷体_GB2312" w:cs="楷体_GB2312"/>
          <w:sz w:val="52"/>
          <w:szCs w:val="52"/>
        </w:rPr>
      </w:pPr>
      <w:r>
        <w:rPr>
          <w:rFonts w:ascii="楷体_GB2312" w:eastAsia="楷体_GB2312" w:hAnsi="楷体_GB2312" w:cs="楷体_GB2312" w:hint="eastAsia"/>
          <w:sz w:val="52"/>
          <w:szCs w:val="52"/>
        </w:rPr>
        <w:t>（示范文本）</w:t>
      </w:r>
    </w:p>
    <w:p w:rsidR="008A301D" w:rsidRDefault="008A301D">
      <w:pPr>
        <w:rPr>
          <w:sz w:val="28"/>
          <w:szCs w:val="28"/>
        </w:rPr>
      </w:pPr>
    </w:p>
    <w:p w:rsidR="008A301D" w:rsidRDefault="008A301D">
      <w:pPr>
        <w:rPr>
          <w:sz w:val="28"/>
          <w:szCs w:val="28"/>
        </w:rPr>
      </w:pPr>
    </w:p>
    <w:p w:rsidR="008A301D" w:rsidRDefault="008A301D">
      <w:pPr>
        <w:rPr>
          <w:sz w:val="28"/>
          <w:szCs w:val="28"/>
        </w:rPr>
      </w:pPr>
    </w:p>
    <w:p w:rsidR="008A301D" w:rsidRDefault="006E4D3A">
      <w:pPr>
        <w:rPr>
          <w:sz w:val="28"/>
          <w:szCs w:val="28"/>
        </w:rPr>
      </w:pPr>
      <w:r>
        <w:rPr>
          <w:rFonts w:hint="eastAsia"/>
          <w:sz w:val="28"/>
          <w:szCs w:val="28"/>
        </w:rPr>
        <w:t xml:space="preserve">    </w:t>
      </w:r>
      <w:r>
        <w:rPr>
          <w:rFonts w:hint="eastAsia"/>
          <w:sz w:val="28"/>
          <w:szCs w:val="28"/>
        </w:rPr>
        <w:t>出卖人：</w:t>
      </w:r>
      <w:r>
        <w:rPr>
          <w:rFonts w:hint="eastAsia"/>
          <w:sz w:val="28"/>
          <w:szCs w:val="28"/>
          <w:u w:val="single"/>
        </w:rPr>
        <w:t xml:space="preserve">                                       </w:t>
      </w:r>
    </w:p>
    <w:p w:rsidR="008A301D" w:rsidRDefault="006E4D3A">
      <w:pPr>
        <w:ind w:firstLineChars="200" w:firstLine="560"/>
        <w:rPr>
          <w:sz w:val="28"/>
          <w:szCs w:val="28"/>
          <w:u w:val="single"/>
        </w:rPr>
      </w:pPr>
      <w:r>
        <w:rPr>
          <w:rFonts w:hint="eastAsia"/>
          <w:sz w:val="28"/>
          <w:szCs w:val="28"/>
        </w:rPr>
        <w:t>买受人：</w:t>
      </w:r>
      <w:r>
        <w:rPr>
          <w:rFonts w:hint="eastAsia"/>
          <w:sz w:val="28"/>
          <w:szCs w:val="28"/>
          <w:u w:val="single"/>
        </w:rPr>
        <w:t xml:space="preserve">                                       </w:t>
      </w:r>
    </w:p>
    <w:p w:rsidR="008A301D" w:rsidRDefault="008A301D">
      <w:pPr>
        <w:rPr>
          <w:sz w:val="28"/>
          <w:szCs w:val="28"/>
        </w:rPr>
      </w:pPr>
    </w:p>
    <w:p w:rsidR="008A301D" w:rsidRDefault="008A301D">
      <w:pPr>
        <w:rPr>
          <w:sz w:val="28"/>
          <w:szCs w:val="28"/>
        </w:rPr>
      </w:pPr>
    </w:p>
    <w:p w:rsidR="008A301D" w:rsidRDefault="008A301D">
      <w:pPr>
        <w:rPr>
          <w:sz w:val="28"/>
          <w:szCs w:val="28"/>
        </w:rPr>
      </w:pPr>
    </w:p>
    <w:p w:rsidR="008A301D" w:rsidRDefault="006E4D3A">
      <w:pPr>
        <w:rPr>
          <w:sz w:val="28"/>
          <w:szCs w:val="28"/>
        </w:rPr>
      </w:pPr>
      <w:r>
        <w:rPr>
          <w:noProof/>
          <w:sz w:val="28"/>
        </w:rPr>
        <mc:AlternateContent>
          <mc:Choice Requires="wps">
            <w:drawing>
              <wp:anchor distT="0" distB="0" distL="114300" distR="114300" simplePos="0" relativeHeight="251665408" behindDoc="0" locked="0" layoutInCell="1" allowOverlap="1" wp14:anchorId="4C9C02F3" wp14:editId="182A1280">
                <wp:simplePos x="0" y="0"/>
                <wp:positionH relativeFrom="column">
                  <wp:posOffset>939800</wp:posOffset>
                </wp:positionH>
                <wp:positionV relativeFrom="paragraph">
                  <wp:posOffset>203200</wp:posOffset>
                </wp:positionV>
                <wp:extent cx="3295015" cy="757555"/>
                <wp:effectExtent l="4445" t="4445" r="15240" b="19050"/>
                <wp:wrapNone/>
                <wp:docPr id="7" name="文本框 2"/>
                <wp:cNvGraphicFramePr/>
                <a:graphic xmlns:a="http://schemas.openxmlformats.org/drawingml/2006/main">
                  <a:graphicData uri="http://schemas.microsoft.com/office/word/2010/wordprocessingShape">
                    <wps:wsp>
                      <wps:cNvSpPr txBox="1"/>
                      <wps:spPr>
                        <a:xfrm>
                          <a:off x="0" y="0"/>
                          <a:ext cx="3295015" cy="75755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8A301D" w:rsidRDefault="006E4D3A">
                            <w:pPr>
                              <w:snapToGrid w:val="0"/>
                              <w:spacing w:line="480" w:lineRule="exact"/>
                              <w:jc w:val="center"/>
                              <w:rPr>
                                <w:sz w:val="28"/>
                                <w:szCs w:val="28"/>
                              </w:rPr>
                            </w:pPr>
                            <w:r>
                              <w:rPr>
                                <w:rFonts w:hint="eastAsia"/>
                                <w:sz w:val="28"/>
                                <w:szCs w:val="28"/>
                              </w:rPr>
                              <w:t>武汉市住房保障和房屋管理局</w:t>
                            </w:r>
                          </w:p>
                          <w:p w:rsidR="008A301D" w:rsidRDefault="006E4D3A">
                            <w:pPr>
                              <w:snapToGrid w:val="0"/>
                              <w:spacing w:line="480" w:lineRule="exact"/>
                              <w:jc w:val="center"/>
                              <w:rPr>
                                <w:sz w:val="28"/>
                                <w:szCs w:val="28"/>
                              </w:rPr>
                            </w:pPr>
                            <w:r>
                              <w:rPr>
                                <w:rFonts w:hint="eastAsia"/>
                                <w:sz w:val="28"/>
                                <w:szCs w:val="28"/>
                              </w:rPr>
                              <w:t>武汉市市场监督管理局</w:t>
                            </w:r>
                          </w:p>
                          <w:p w:rsidR="008A301D" w:rsidRDefault="008A301D">
                            <w:pPr>
                              <w:snapToGrid w:val="0"/>
                              <w:spacing w:line="480" w:lineRule="exact"/>
                              <w:jc w:val="center"/>
                              <w:rPr>
                                <w:sz w:val="28"/>
                                <w:szCs w:val="28"/>
                              </w:rPr>
                            </w:pPr>
                          </w:p>
                          <w:p w:rsidR="008A301D" w:rsidRDefault="008A301D"/>
                        </w:txbxContent>
                      </wps:txbx>
                      <wps:bodyPr wrap="square" lIns="91439" tIns="45719" rIns="91439" bIns="45719" upright="1"/>
                    </wps:wsp>
                  </a:graphicData>
                </a:graphic>
              </wp:anchor>
            </w:drawing>
          </mc:Choice>
          <mc:Fallback xmlns:w15="http://schemas.microsoft.com/office/word/2012/wordml" xmlns:wpsCustomData="http://www.wps.cn/officeDocument/2013/wpsCustomData">
            <w:pict>
              <v:shape id="文本框 2" o:spid="_x0000_s1026" o:spt="202" type="#_x0000_t202" style="position:absolute;left:0pt;margin-left:74pt;margin-top:16pt;height:59.65pt;width:259.45pt;z-index:251665408;mso-width-relative:page;mso-height-relative:page;" fillcolor="#FFFFFF" filled="t" stroked="t" coordsize="21600,21600" o:gfxdata="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qM1kjZAAAACgEAAA8AAAAAAAAAAQAg&#10;AAAAIgAAAGRycy9kb3ducmV2LnhtbFBLAQIUABQAAAAIAIdO4kDlIgvkDQIAACoEAAAOAAAAAAAA&#10;AAEAIAAAACgBAABkcnMvZTJvRG9jLnhtbFBLBQYAAAAABgAGAFkBAACnBQAAAAA=&#10;">
                <v:fill on="t" focussize="0,0"/>
                <v:stroke color="#FFFFFF" joinstyle="miter"/>
                <v:imagedata o:title=""/>
                <o:lock v:ext="edit" aspectratio="f"/>
                <v:textbox inset="7.19992125984252pt,3.59992125984252pt,7.19992125984252pt,3.59992125984252pt">
                  <w:txbxContent>
                    <w:p>
                      <w:pPr>
                        <w:snapToGrid w:val="0"/>
                        <w:spacing w:line="480" w:lineRule="exact"/>
                        <w:jc w:val="center"/>
                        <w:rPr>
                          <w:sz w:val="28"/>
                          <w:szCs w:val="28"/>
                        </w:rPr>
                      </w:pPr>
                      <w:r>
                        <w:rPr>
                          <w:rFonts w:hint="eastAsia"/>
                          <w:sz w:val="28"/>
                          <w:szCs w:val="28"/>
                        </w:rPr>
                        <w:t>武汉市住房保障和房屋管理局</w:t>
                      </w:r>
                    </w:p>
                    <w:p>
                      <w:pPr>
                        <w:snapToGrid w:val="0"/>
                        <w:spacing w:line="480" w:lineRule="exact"/>
                        <w:jc w:val="center"/>
                        <w:rPr>
                          <w:sz w:val="28"/>
                          <w:szCs w:val="28"/>
                        </w:rPr>
                      </w:pPr>
                      <w:r>
                        <w:rPr>
                          <w:rFonts w:hint="eastAsia"/>
                          <w:sz w:val="28"/>
                          <w:szCs w:val="28"/>
                        </w:rPr>
                        <w:t>武汉市市场监督管理局</w:t>
                      </w:r>
                    </w:p>
                    <w:p>
                      <w:pPr>
                        <w:snapToGrid w:val="0"/>
                        <w:spacing w:line="480" w:lineRule="exact"/>
                        <w:jc w:val="center"/>
                        <w:rPr>
                          <w:sz w:val="28"/>
                          <w:szCs w:val="28"/>
                        </w:rPr>
                      </w:pPr>
                    </w:p>
                    <w:p/>
                  </w:txbxContent>
                </v:textbox>
              </v:shape>
            </w:pict>
          </mc:Fallback>
        </mc:AlternateContent>
      </w:r>
    </w:p>
    <w:p w:rsidR="008A301D" w:rsidRDefault="006E4D3A">
      <w:pPr>
        <w:jc w:val="center"/>
        <w:rPr>
          <w:sz w:val="28"/>
          <w:szCs w:val="28"/>
        </w:rPr>
      </w:pPr>
      <w:r>
        <w:rPr>
          <w:rFonts w:hint="eastAsia"/>
          <w:sz w:val="28"/>
          <w:szCs w:val="28"/>
        </w:rPr>
        <w:t xml:space="preserve">                                      </w:t>
      </w:r>
      <w:r>
        <w:rPr>
          <w:rFonts w:hint="eastAsia"/>
          <w:sz w:val="28"/>
          <w:szCs w:val="28"/>
        </w:rPr>
        <w:t>监制</w:t>
      </w:r>
    </w:p>
    <w:p w:rsidR="008A301D" w:rsidRDefault="008A301D">
      <w:pPr>
        <w:jc w:val="center"/>
        <w:rPr>
          <w:sz w:val="28"/>
          <w:szCs w:val="28"/>
        </w:rPr>
      </w:pPr>
    </w:p>
    <w:p w:rsidR="008A301D" w:rsidRDefault="006E4D3A">
      <w:pPr>
        <w:jc w:val="center"/>
        <w:rPr>
          <w:sz w:val="28"/>
          <w:szCs w:val="28"/>
        </w:rPr>
      </w:pPr>
      <w:r>
        <w:rPr>
          <w:rFonts w:hint="eastAsia"/>
          <w:sz w:val="28"/>
          <w:szCs w:val="28"/>
        </w:rPr>
        <w:t>二〇二〇年</w:t>
      </w:r>
      <w:r>
        <w:rPr>
          <w:rFonts w:hint="eastAsia"/>
          <w:sz w:val="28"/>
          <w:szCs w:val="28"/>
        </w:rPr>
        <w:t xml:space="preserve"> </w:t>
      </w:r>
      <w:r>
        <w:rPr>
          <w:rFonts w:hint="eastAsia"/>
          <w:sz w:val="28"/>
          <w:szCs w:val="28"/>
        </w:rPr>
        <w:t>五月</w:t>
      </w:r>
    </w:p>
    <w:p w:rsidR="008A301D" w:rsidRDefault="008A301D">
      <w:pPr>
        <w:jc w:val="center"/>
        <w:rPr>
          <w:sz w:val="28"/>
          <w:szCs w:val="28"/>
        </w:rPr>
        <w:sectPr w:rsidR="008A301D">
          <w:footerReference w:type="default" r:id="rId9"/>
          <w:pgSz w:w="11906" w:h="16838"/>
          <w:pgMar w:top="1440" w:right="1418" w:bottom="1440" w:left="1588" w:header="851" w:footer="992" w:gutter="0"/>
          <w:cols w:space="425"/>
          <w:docGrid w:type="linesAndChars" w:linePitch="312"/>
        </w:sectPr>
      </w:pPr>
    </w:p>
    <w:p w:rsidR="008A301D" w:rsidRDefault="008A301D">
      <w:pPr>
        <w:rPr>
          <w:sz w:val="28"/>
          <w:szCs w:val="28"/>
        </w:rPr>
      </w:pPr>
    </w:p>
    <w:p w:rsidR="008A301D" w:rsidRDefault="006E4D3A">
      <w:pPr>
        <w:jc w:val="center"/>
        <w:rPr>
          <w:b/>
          <w:bCs/>
          <w:sz w:val="44"/>
          <w:szCs w:val="28"/>
        </w:rPr>
      </w:pPr>
      <w:r>
        <w:rPr>
          <w:rFonts w:hint="eastAsia"/>
          <w:b/>
          <w:bCs/>
          <w:sz w:val="44"/>
          <w:szCs w:val="28"/>
        </w:rPr>
        <w:t>目</w:t>
      </w:r>
      <w:r>
        <w:rPr>
          <w:rFonts w:hint="eastAsia"/>
          <w:b/>
          <w:bCs/>
          <w:sz w:val="44"/>
          <w:szCs w:val="28"/>
        </w:rPr>
        <w:t xml:space="preserve">    </w:t>
      </w:r>
      <w:r>
        <w:rPr>
          <w:rFonts w:hint="eastAsia"/>
          <w:b/>
          <w:bCs/>
          <w:sz w:val="44"/>
          <w:szCs w:val="28"/>
        </w:rPr>
        <w:t>录</w:t>
      </w:r>
    </w:p>
    <w:p w:rsidR="00D80049" w:rsidRDefault="00D80049">
      <w:pPr>
        <w:rPr>
          <w:rFonts w:hint="eastAsia"/>
          <w:sz w:val="28"/>
          <w:szCs w:val="28"/>
        </w:rPr>
      </w:pPr>
    </w:p>
    <w:p w:rsidR="008A301D" w:rsidRDefault="006E4D3A">
      <w:pPr>
        <w:rPr>
          <w:sz w:val="28"/>
          <w:szCs w:val="28"/>
        </w:rPr>
      </w:pPr>
      <w:r>
        <w:rPr>
          <w:rFonts w:hint="eastAsia"/>
          <w:sz w:val="28"/>
          <w:szCs w:val="28"/>
        </w:rPr>
        <w:t>说</w:t>
      </w:r>
      <w:r>
        <w:rPr>
          <w:rFonts w:hint="eastAsia"/>
          <w:sz w:val="28"/>
          <w:szCs w:val="28"/>
        </w:rPr>
        <w:t xml:space="preserve">    </w:t>
      </w:r>
      <w:r>
        <w:rPr>
          <w:rFonts w:hint="eastAsia"/>
          <w:sz w:val="28"/>
          <w:szCs w:val="28"/>
        </w:rPr>
        <w:t>明</w:t>
      </w:r>
    </w:p>
    <w:p w:rsidR="008A301D" w:rsidRDefault="006E4D3A">
      <w:pPr>
        <w:rPr>
          <w:sz w:val="28"/>
          <w:szCs w:val="28"/>
        </w:rPr>
      </w:pPr>
      <w:r>
        <w:rPr>
          <w:rFonts w:hint="eastAsia"/>
          <w:sz w:val="28"/>
          <w:szCs w:val="28"/>
        </w:rPr>
        <w:t>专业术语解释</w:t>
      </w:r>
    </w:p>
    <w:p w:rsidR="008A301D" w:rsidRDefault="006E4D3A">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rsidR="008A301D" w:rsidRDefault="006E4D3A">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rsidR="008A301D" w:rsidRDefault="006E4D3A">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rsidR="008A301D" w:rsidRDefault="006E4D3A">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rsidR="008A301D" w:rsidRDefault="006E4D3A">
      <w:pPr>
        <w:rPr>
          <w:sz w:val="28"/>
          <w:szCs w:val="28"/>
        </w:rPr>
      </w:pPr>
      <w:r>
        <w:rPr>
          <w:rFonts w:hint="eastAsia"/>
          <w:sz w:val="28"/>
          <w:szCs w:val="28"/>
        </w:rPr>
        <w:t>第五章</w:t>
      </w:r>
      <w:r>
        <w:rPr>
          <w:rFonts w:hint="eastAsia"/>
          <w:sz w:val="28"/>
          <w:szCs w:val="28"/>
        </w:rPr>
        <w:t xml:space="preserve">  </w:t>
      </w:r>
      <w:r>
        <w:rPr>
          <w:rFonts w:hint="eastAsia"/>
          <w:sz w:val="28"/>
          <w:szCs w:val="28"/>
        </w:rPr>
        <w:t>面积差异处理方式</w:t>
      </w:r>
    </w:p>
    <w:p w:rsidR="008A301D" w:rsidRDefault="006E4D3A">
      <w:pPr>
        <w:rPr>
          <w:sz w:val="28"/>
          <w:szCs w:val="28"/>
        </w:rPr>
      </w:pPr>
      <w:r>
        <w:rPr>
          <w:rFonts w:hint="eastAsia"/>
          <w:sz w:val="28"/>
          <w:szCs w:val="28"/>
        </w:rPr>
        <w:t>第六章</w:t>
      </w:r>
      <w:r>
        <w:rPr>
          <w:rFonts w:hint="eastAsia"/>
          <w:sz w:val="28"/>
          <w:szCs w:val="28"/>
        </w:rPr>
        <w:t xml:space="preserve">  </w:t>
      </w:r>
      <w:r>
        <w:rPr>
          <w:rFonts w:hint="eastAsia"/>
          <w:sz w:val="28"/>
          <w:szCs w:val="28"/>
        </w:rPr>
        <w:t>规划设计变更</w:t>
      </w:r>
    </w:p>
    <w:p w:rsidR="008A301D" w:rsidRDefault="006E4D3A">
      <w:pPr>
        <w:rPr>
          <w:sz w:val="28"/>
          <w:szCs w:val="28"/>
        </w:rPr>
      </w:pPr>
      <w:r>
        <w:rPr>
          <w:rFonts w:hint="eastAsia"/>
          <w:sz w:val="28"/>
          <w:szCs w:val="28"/>
        </w:rPr>
        <w:t>第七章</w:t>
      </w:r>
      <w:r>
        <w:rPr>
          <w:rFonts w:hint="eastAsia"/>
          <w:sz w:val="28"/>
          <w:szCs w:val="28"/>
        </w:rPr>
        <w:t xml:space="preserve">  </w:t>
      </w:r>
      <w:r>
        <w:rPr>
          <w:rFonts w:hint="eastAsia"/>
          <w:sz w:val="28"/>
          <w:szCs w:val="28"/>
        </w:rPr>
        <w:t>商品房质量及保修责任</w:t>
      </w:r>
    </w:p>
    <w:p w:rsidR="008A301D" w:rsidRDefault="006E4D3A">
      <w:pPr>
        <w:rPr>
          <w:sz w:val="28"/>
          <w:szCs w:val="28"/>
        </w:rPr>
      </w:pPr>
      <w:r>
        <w:rPr>
          <w:rFonts w:hint="eastAsia"/>
          <w:sz w:val="28"/>
          <w:szCs w:val="28"/>
        </w:rPr>
        <w:t>第八章</w:t>
      </w:r>
      <w:r>
        <w:rPr>
          <w:rFonts w:hint="eastAsia"/>
          <w:sz w:val="28"/>
          <w:szCs w:val="28"/>
        </w:rPr>
        <w:t xml:space="preserve">  </w:t>
      </w:r>
      <w:proofErr w:type="gramStart"/>
      <w:r>
        <w:rPr>
          <w:rFonts w:hint="eastAsia"/>
          <w:sz w:val="28"/>
          <w:szCs w:val="28"/>
        </w:rPr>
        <w:t>合同网签备案</w:t>
      </w:r>
      <w:proofErr w:type="gramEnd"/>
    </w:p>
    <w:p w:rsidR="008A301D" w:rsidRDefault="006E4D3A">
      <w:pPr>
        <w:rPr>
          <w:sz w:val="28"/>
          <w:szCs w:val="28"/>
        </w:rPr>
      </w:pPr>
      <w:r>
        <w:rPr>
          <w:rFonts w:hint="eastAsia"/>
          <w:sz w:val="28"/>
          <w:szCs w:val="28"/>
        </w:rPr>
        <w:t>第九章</w:t>
      </w:r>
      <w:r>
        <w:rPr>
          <w:rFonts w:hint="eastAsia"/>
          <w:sz w:val="28"/>
          <w:szCs w:val="28"/>
        </w:rPr>
        <w:t xml:space="preserve">  </w:t>
      </w:r>
      <w:r>
        <w:rPr>
          <w:rFonts w:hint="eastAsia"/>
          <w:sz w:val="28"/>
          <w:szCs w:val="28"/>
        </w:rPr>
        <w:t>前期物业管理</w:t>
      </w:r>
    </w:p>
    <w:p w:rsidR="008A301D" w:rsidRDefault="006E4D3A">
      <w:pPr>
        <w:rPr>
          <w:sz w:val="28"/>
          <w:szCs w:val="28"/>
        </w:rPr>
      </w:pPr>
      <w:r>
        <w:rPr>
          <w:rFonts w:hint="eastAsia"/>
          <w:sz w:val="28"/>
          <w:szCs w:val="28"/>
        </w:rPr>
        <w:t>第十章</w:t>
      </w:r>
      <w:r>
        <w:rPr>
          <w:rFonts w:hint="eastAsia"/>
          <w:sz w:val="28"/>
          <w:szCs w:val="28"/>
        </w:rPr>
        <w:t xml:space="preserve">  </w:t>
      </w:r>
      <w:r>
        <w:rPr>
          <w:rFonts w:hint="eastAsia"/>
          <w:sz w:val="28"/>
          <w:szCs w:val="28"/>
        </w:rPr>
        <w:t>其他事项</w:t>
      </w:r>
    </w:p>
    <w:p w:rsidR="008A301D" w:rsidRDefault="008A301D">
      <w:pPr>
        <w:rPr>
          <w:sz w:val="28"/>
          <w:szCs w:val="28"/>
        </w:rPr>
      </w:pPr>
    </w:p>
    <w:p w:rsidR="008A301D" w:rsidRDefault="008A301D">
      <w:pPr>
        <w:rPr>
          <w:sz w:val="28"/>
          <w:szCs w:val="28"/>
        </w:rPr>
      </w:pPr>
    </w:p>
    <w:p w:rsidR="008A301D" w:rsidRDefault="008A301D">
      <w:pPr>
        <w:rPr>
          <w:b/>
          <w:bCs/>
          <w:sz w:val="44"/>
          <w:szCs w:val="28"/>
        </w:rPr>
        <w:sectPr w:rsidR="008A301D">
          <w:footerReference w:type="default" r:id="rId10"/>
          <w:pgSz w:w="11906" w:h="16838"/>
          <w:pgMar w:top="1440" w:right="1418" w:bottom="1440" w:left="1588" w:header="851" w:footer="992" w:gutter="0"/>
          <w:pgNumType w:fmt="numberInDash"/>
          <w:cols w:space="720"/>
          <w:docGrid w:type="linesAndChars" w:linePitch="312"/>
        </w:sectPr>
      </w:pPr>
    </w:p>
    <w:p w:rsidR="008A301D" w:rsidRDefault="008A301D">
      <w:pPr>
        <w:rPr>
          <w:b/>
          <w:bCs/>
          <w:sz w:val="44"/>
          <w:szCs w:val="28"/>
        </w:rPr>
      </w:pPr>
    </w:p>
    <w:p w:rsidR="008A301D" w:rsidRDefault="006E4D3A">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rsidR="008A301D" w:rsidRDefault="008A301D">
      <w:pPr>
        <w:spacing w:line="500" w:lineRule="exact"/>
        <w:ind w:firstLineChars="200" w:firstLine="560"/>
        <w:rPr>
          <w:sz w:val="28"/>
          <w:szCs w:val="28"/>
        </w:rPr>
      </w:pPr>
    </w:p>
    <w:p w:rsidR="008A301D" w:rsidRDefault="006E4D3A">
      <w:pPr>
        <w:spacing w:line="500" w:lineRule="exact"/>
        <w:ind w:firstLineChars="200" w:firstLine="560"/>
        <w:rPr>
          <w:sz w:val="28"/>
          <w:szCs w:val="28"/>
        </w:rPr>
      </w:pPr>
      <w:r>
        <w:rPr>
          <w:rFonts w:hint="eastAsia"/>
          <w:sz w:val="28"/>
          <w:szCs w:val="28"/>
        </w:rPr>
        <w:t>1.</w:t>
      </w:r>
      <w:r>
        <w:rPr>
          <w:rFonts w:hint="eastAsia"/>
          <w:sz w:val="28"/>
          <w:szCs w:val="28"/>
        </w:rPr>
        <w:t>本合同文本在住房和城乡建设部、国家市场监督管理总局共同制定的示范文本基础上，结合我市实际予以调整。</w:t>
      </w:r>
    </w:p>
    <w:p w:rsidR="008A301D" w:rsidRDefault="006E4D3A">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签订本合同前，出卖人应当向买受人出示《商品房预售许可证》及其他有关证书和证明文件。</w:t>
      </w:r>
      <w:r>
        <w:rPr>
          <w:rFonts w:hint="eastAsia"/>
          <w:sz w:val="28"/>
          <w:szCs w:val="28"/>
        </w:rPr>
        <w:t xml:space="preserve"> </w:t>
      </w:r>
    </w:p>
    <w:p w:rsidR="008A301D" w:rsidRDefault="006E4D3A">
      <w:pPr>
        <w:spacing w:line="500" w:lineRule="exact"/>
        <w:ind w:firstLineChars="200" w:firstLine="560"/>
        <w:rPr>
          <w:sz w:val="28"/>
          <w:szCs w:val="28"/>
        </w:rPr>
      </w:pPr>
      <w:r>
        <w:rPr>
          <w:rFonts w:hint="eastAsia"/>
          <w:sz w:val="28"/>
          <w:szCs w:val="28"/>
        </w:rPr>
        <w:t>3.</w:t>
      </w:r>
      <w:r>
        <w:rPr>
          <w:rFonts w:hint="eastAsia"/>
          <w:sz w:val="28"/>
          <w:szCs w:val="28"/>
        </w:rPr>
        <w:t>出卖人应当就合同重大事项对买受人尽到提示义务。买受人应当审慎签订合同，在签订本合同前，要仔细阅读合同条款，特别是审阅其中具有选择性、补充性、修改性的内容，注意防范潜在的市场风险和交易风险。</w:t>
      </w:r>
      <w:r>
        <w:rPr>
          <w:rFonts w:hint="eastAsia"/>
          <w:sz w:val="28"/>
          <w:szCs w:val="28"/>
        </w:rPr>
        <w:t xml:space="preserve"> </w:t>
      </w:r>
    </w:p>
    <w:p w:rsidR="008A301D" w:rsidRDefault="006E4D3A">
      <w:pPr>
        <w:spacing w:line="500" w:lineRule="exact"/>
        <w:ind w:firstLineChars="200" w:firstLine="560"/>
        <w:rPr>
          <w:sz w:val="28"/>
          <w:szCs w:val="28"/>
        </w:rPr>
      </w:pPr>
      <w:r>
        <w:rPr>
          <w:rFonts w:hint="eastAsia"/>
          <w:sz w:val="28"/>
          <w:szCs w:val="28"/>
        </w:rPr>
        <w:t>4.</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中选择内容、空格部位填写内容及其他需要删除或添加的内容，双方当事人应当依法如实填写或协商确定。</w:t>
      </w:r>
    </w:p>
    <w:p w:rsidR="008A301D" w:rsidRDefault="006E4D3A">
      <w:pPr>
        <w:spacing w:line="500" w:lineRule="exact"/>
        <w:ind w:firstLineChars="200" w:firstLine="560"/>
        <w:rPr>
          <w:sz w:val="28"/>
          <w:szCs w:val="28"/>
        </w:rPr>
      </w:pPr>
      <w:r>
        <w:rPr>
          <w:rFonts w:hint="eastAsia"/>
          <w:sz w:val="28"/>
          <w:szCs w:val="28"/>
        </w:rPr>
        <w:t>5.</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rsidR="008A301D" w:rsidRDefault="006E4D3A">
      <w:pPr>
        <w:spacing w:line="500" w:lineRule="exact"/>
        <w:ind w:firstLineChars="200" w:firstLine="560"/>
        <w:rPr>
          <w:sz w:val="28"/>
          <w:szCs w:val="28"/>
        </w:rPr>
      </w:pPr>
      <w:r>
        <w:rPr>
          <w:rFonts w:hint="eastAsia"/>
          <w:sz w:val="28"/>
          <w:szCs w:val="28"/>
        </w:rPr>
        <w:t>6.</w:t>
      </w:r>
      <w:r>
        <w:rPr>
          <w:rFonts w:hint="eastAsia"/>
          <w:sz w:val="28"/>
          <w:szCs w:val="28"/>
        </w:rPr>
        <w:t>双方当事人可以根据实际情况约定本合同原件的份数，并在签订合同时认真核对，以确保各份合同内容一致；在任何情况下，出卖人和买受人都应当至少持有一份合同原件。</w:t>
      </w:r>
      <w:r>
        <w:rPr>
          <w:rFonts w:hint="eastAsia"/>
          <w:sz w:val="28"/>
          <w:szCs w:val="28"/>
        </w:rPr>
        <w:t xml:space="preserve"> </w:t>
      </w:r>
    </w:p>
    <w:p w:rsidR="008A301D" w:rsidRDefault="008A301D">
      <w:pPr>
        <w:rPr>
          <w:sz w:val="28"/>
          <w:szCs w:val="28"/>
        </w:rPr>
      </w:pPr>
    </w:p>
    <w:p w:rsidR="00D80049" w:rsidRDefault="00D80049">
      <w:pPr>
        <w:widowControl/>
        <w:jc w:val="left"/>
        <w:rPr>
          <w:sz w:val="28"/>
          <w:szCs w:val="28"/>
        </w:rPr>
      </w:pPr>
      <w:r>
        <w:rPr>
          <w:sz w:val="28"/>
          <w:szCs w:val="28"/>
        </w:rPr>
        <w:br w:type="page"/>
      </w:r>
    </w:p>
    <w:p w:rsidR="008A301D" w:rsidRDefault="008A301D">
      <w:pPr>
        <w:jc w:val="center"/>
        <w:rPr>
          <w:b/>
          <w:bCs/>
          <w:sz w:val="44"/>
          <w:szCs w:val="28"/>
        </w:rPr>
      </w:pPr>
      <w:bookmarkStart w:id="0" w:name="_GoBack"/>
      <w:bookmarkEnd w:id="0"/>
    </w:p>
    <w:p w:rsidR="008A301D" w:rsidRDefault="006E4D3A">
      <w:pPr>
        <w:jc w:val="center"/>
        <w:rPr>
          <w:b/>
          <w:bCs/>
          <w:sz w:val="44"/>
          <w:szCs w:val="28"/>
        </w:rPr>
      </w:pPr>
      <w:r>
        <w:rPr>
          <w:rFonts w:hint="eastAsia"/>
          <w:b/>
          <w:bCs/>
          <w:sz w:val="44"/>
          <w:szCs w:val="28"/>
        </w:rPr>
        <w:t>专业术语解释</w:t>
      </w:r>
    </w:p>
    <w:p w:rsidR="008A301D" w:rsidRDefault="008A301D">
      <w:pPr>
        <w:spacing w:line="460" w:lineRule="exact"/>
        <w:ind w:firstLineChars="200" w:firstLine="560"/>
        <w:rPr>
          <w:sz w:val="28"/>
          <w:szCs w:val="28"/>
        </w:rPr>
      </w:pPr>
    </w:p>
    <w:p w:rsidR="008A301D" w:rsidRDefault="006E4D3A">
      <w:pPr>
        <w:snapToGrid w:val="0"/>
        <w:spacing w:line="460" w:lineRule="exact"/>
        <w:ind w:firstLineChars="200" w:firstLine="560"/>
        <w:rPr>
          <w:sz w:val="28"/>
          <w:szCs w:val="28"/>
        </w:rPr>
      </w:pPr>
      <w:r>
        <w:rPr>
          <w:rFonts w:hint="eastAsia"/>
          <w:sz w:val="28"/>
          <w:szCs w:val="28"/>
        </w:rPr>
        <w:t>1.</w:t>
      </w:r>
      <w:r>
        <w:rPr>
          <w:rFonts w:hint="eastAsia"/>
          <w:sz w:val="28"/>
          <w:szCs w:val="28"/>
        </w:rPr>
        <w:t>商品房预售：是指房地产开发企业将正在建设中的取得《商品房预售许可证》的商品房预先出售给买受人，并由买受人支付定金或房价款的行为。</w:t>
      </w:r>
      <w:r>
        <w:rPr>
          <w:rFonts w:hint="eastAsia"/>
          <w:sz w:val="28"/>
          <w:szCs w:val="28"/>
        </w:rPr>
        <w:t xml:space="preserve"> </w:t>
      </w:r>
    </w:p>
    <w:p w:rsidR="008A301D" w:rsidRDefault="006E4D3A">
      <w:pPr>
        <w:snapToGrid w:val="0"/>
        <w:spacing w:line="460" w:lineRule="exact"/>
        <w:ind w:firstLineChars="200" w:firstLine="560"/>
        <w:rPr>
          <w:sz w:val="28"/>
          <w:szCs w:val="28"/>
        </w:rPr>
      </w:pPr>
      <w:r>
        <w:rPr>
          <w:rFonts w:hint="eastAsia"/>
          <w:sz w:val="28"/>
          <w:szCs w:val="28"/>
        </w:rPr>
        <w:t>2.</w:t>
      </w:r>
      <w:r>
        <w:rPr>
          <w:rFonts w:hint="eastAsia"/>
          <w:sz w:val="28"/>
          <w:szCs w:val="28"/>
        </w:rPr>
        <w:t>法定代理人：是指依照法律规定直接取得代理权的人。</w:t>
      </w:r>
      <w:r>
        <w:rPr>
          <w:rFonts w:hint="eastAsia"/>
          <w:sz w:val="28"/>
          <w:szCs w:val="28"/>
        </w:rPr>
        <w:t xml:space="preserve"> </w:t>
      </w:r>
    </w:p>
    <w:p w:rsidR="008A301D" w:rsidRDefault="006E4D3A">
      <w:pPr>
        <w:snapToGrid w:val="0"/>
        <w:spacing w:line="460" w:lineRule="exact"/>
        <w:ind w:firstLineChars="200" w:firstLine="560"/>
        <w:rPr>
          <w:sz w:val="28"/>
          <w:szCs w:val="28"/>
        </w:rPr>
      </w:pPr>
      <w:r>
        <w:rPr>
          <w:rFonts w:hint="eastAsia"/>
          <w:sz w:val="28"/>
          <w:szCs w:val="28"/>
        </w:rPr>
        <w:t>3.</w:t>
      </w:r>
      <w:r>
        <w:rPr>
          <w:rFonts w:hint="eastAsia"/>
          <w:sz w:val="28"/>
          <w:szCs w:val="28"/>
        </w:rPr>
        <w:t>套内建筑面积：成套房屋的套内建筑面积，由套内使用面积、套内墙体面积、套内阳台建筑面积三部分组成。</w:t>
      </w:r>
      <w:r>
        <w:rPr>
          <w:rFonts w:hint="eastAsia"/>
          <w:sz w:val="28"/>
          <w:szCs w:val="28"/>
        </w:rPr>
        <w:t xml:space="preserve"> </w:t>
      </w:r>
    </w:p>
    <w:p w:rsidR="008A301D" w:rsidRDefault="006E4D3A">
      <w:pPr>
        <w:snapToGrid w:val="0"/>
        <w:spacing w:line="460" w:lineRule="exact"/>
        <w:ind w:firstLineChars="200" w:firstLine="560"/>
        <w:rPr>
          <w:sz w:val="28"/>
          <w:szCs w:val="28"/>
        </w:rPr>
      </w:pPr>
      <w:r>
        <w:rPr>
          <w:rFonts w:hint="eastAsia"/>
          <w:sz w:val="28"/>
          <w:szCs w:val="28"/>
        </w:rPr>
        <w:t>4.</w:t>
      </w:r>
      <w:r>
        <w:rPr>
          <w:rFonts w:hint="eastAsia"/>
          <w:sz w:val="28"/>
          <w:szCs w:val="28"/>
        </w:rPr>
        <w:t>房屋的建筑面积：是指房屋外墙（柱）勒脚以上各层的外围水平投影面积，包括阳台、挑廊、地下室、室外楼梯等，且具备有上盖，结构牢固，层高</w:t>
      </w:r>
      <w:r>
        <w:rPr>
          <w:rFonts w:hint="eastAsia"/>
          <w:sz w:val="28"/>
          <w:szCs w:val="28"/>
        </w:rPr>
        <w:t>2.20M</w:t>
      </w:r>
      <w:r>
        <w:rPr>
          <w:rFonts w:hint="eastAsia"/>
          <w:sz w:val="28"/>
          <w:szCs w:val="28"/>
        </w:rPr>
        <w:t>以上（含</w:t>
      </w:r>
      <w:r>
        <w:rPr>
          <w:rFonts w:hint="eastAsia"/>
          <w:sz w:val="28"/>
          <w:szCs w:val="28"/>
        </w:rPr>
        <w:t>2.20M</w:t>
      </w:r>
      <w:r>
        <w:rPr>
          <w:rFonts w:hint="eastAsia"/>
          <w:sz w:val="28"/>
          <w:szCs w:val="28"/>
        </w:rPr>
        <w:t>）的永久性建筑。</w:t>
      </w:r>
      <w:r>
        <w:rPr>
          <w:rFonts w:hint="eastAsia"/>
          <w:sz w:val="28"/>
          <w:szCs w:val="28"/>
        </w:rPr>
        <w:t xml:space="preserve"> </w:t>
      </w:r>
    </w:p>
    <w:p w:rsidR="008A301D" w:rsidRDefault="006E4D3A">
      <w:pPr>
        <w:snapToGrid w:val="0"/>
        <w:spacing w:line="460" w:lineRule="exact"/>
        <w:ind w:firstLineChars="200" w:firstLine="560"/>
        <w:rPr>
          <w:sz w:val="28"/>
          <w:szCs w:val="28"/>
        </w:rPr>
      </w:pPr>
      <w:r>
        <w:rPr>
          <w:rFonts w:hint="eastAsia"/>
          <w:sz w:val="28"/>
          <w:szCs w:val="28"/>
        </w:rPr>
        <w:t>5.</w:t>
      </w:r>
      <w:r>
        <w:rPr>
          <w:rFonts w:hint="eastAsia"/>
          <w:sz w:val="28"/>
          <w:szCs w:val="28"/>
        </w:rPr>
        <w:t>不可抗力：是指不能预见、不能避免并不能克服的客观情况。</w:t>
      </w:r>
      <w:r>
        <w:rPr>
          <w:rFonts w:hint="eastAsia"/>
          <w:sz w:val="28"/>
          <w:szCs w:val="28"/>
        </w:rPr>
        <w:t xml:space="preserve"> </w:t>
      </w:r>
    </w:p>
    <w:p w:rsidR="008A301D" w:rsidRDefault="006E4D3A">
      <w:pPr>
        <w:snapToGrid w:val="0"/>
        <w:spacing w:line="460" w:lineRule="exact"/>
        <w:ind w:firstLineChars="200" w:firstLine="560"/>
        <w:rPr>
          <w:sz w:val="28"/>
          <w:szCs w:val="28"/>
        </w:rPr>
      </w:pPr>
      <w:r>
        <w:rPr>
          <w:rFonts w:hint="eastAsia"/>
          <w:sz w:val="28"/>
          <w:szCs w:val="28"/>
        </w:rPr>
        <w:t>6.</w:t>
      </w:r>
      <w:r>
        <w:rPr>
          <w:rFonts w:hint="eastAsia"/>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8"/>
          <w:szCs w:val="28"/>
        </w:rPr>
        <w:t xml:space="preserve"> </w:t>
      </w:r>
    </w:p>
    <w:p w:rsidR="008A301D" w:rsidRDefault="006E4D3A">
      <w:pPr>
        <w:snapToGrid w:val="0"/>
        <w:spacing w:line="460" w:lineRule="exact"/>
        <w:ind w:firstLineChars="200" w:firstLine="560"/>
        <w:rPr>
          <w:sz w:val="28"/>
          <w:szCs w:val="28"/>
        </w:rPr>
      </w:pPr>
      <w:r>
        <w:rPr>
          <w:rFonts w:hint="eastAsia"/>
          <w:sz w:val="28"/>
          <w:szCs w:val="28"/>
        </w:rPr>
        <w:t>7.</w:t>
      </w:r>
      <w:r>
        <w:rPr>
          <w:rFonts w:hint="eastAsia"/>
          <w:sz w:val="28"/>
          <w:szCs w:val="28"/>
        </w:rPr>
        <w:t>分割拆零销售：是指房地产开发企业将成套的商品住宅分割为若干部分分别出售给买受人的销售方式。</w:t>
      </w:r>
    </w:p>
    <w:p w:rsidR="008A301D" w:rsidRDefault="006E4D3A">
      <w:pPr>
        <w:snapToGrid w:val="0"/>
        <w:spacing w:line="460" w:lineRule="exact"/>
        <w:ind w:firstLineChars="200" w:firstLine="560"/>
        <w:rPr>
          <w:sz w:val="28"/>
          <w:szCs w:val="28"/>
        </w:rPr>
      </w:pPr>
      <w:r>
        <w:rPr>
          <w:rFonts w:hint="eastAsia"/>
          <w:sz w:val="28"/>
          <w:szCs w:val="28"/>
        </w:rPr>
        <w:t>8.</w:t>
      </w:r>
      <w:r>
        <w:rPr>
          <w:rFonts w:hint="eastAsia"/>
          <w:sz w:val="28"/>
          <w:szCs w:val="28"/>
        </w:rPr>
        <w:t>返本销售：是指房地产开发企业以定期向买受人返还购房款的方式销售商品房的行为。</w:t>
      </w:r>
    </w:p>
    <w:p w:rsidR="008A301D" w:rsidRDefault="006E4D3A">
      <w:pPr>
        <w:snapToGrid w:val="0"/>
        <w:spacing w:line="460" w:lineRule="exact"/>
        <w:ind w:firstLineChars="200" w:firstLine="560"/>
        <w:rPr>
          <w:sz w:val="28"/>
          <w:szCs w:val="28"/>
        </w:rPr>
      </w:pPr>
      <w:r>
        <w:rPr>
          <w:rFonts w:hint="eastAsia"/>
          <w:sz w:val="28"/>
          <w:szCs w:val="28"/>
        </w:rPr>
        <w:t>9.</w:t>
      </w:r>
      <w:r>
        <w:rPr>
          <w:rFonts w:hint="eastAsia"/>
          <w:sz w:val="28"/>
          <w:szCs w:val="28"/>
        </w:rPr>
        <w:t>售后包租：是指房地产开发企业以在一定期限内承租或者代为出租买受人所购该企业商品房的方式销售商品房的行为。</w:t>
      </w:r>
    </w:p>
    <w:p w:rsidR="008A301D" w:rsidRDefault="006E4D3A">
      <w:pPr>
        <w:snapToGrid w:val="0"/>
        <w:spacing w:line="460" w:lineRule="exact"/>
        <w:ind w:firstLineChars="200" w:firstLine="560"/>
        <w:rPr>
          <w:sz w:val="28"/>
          <w:szCs w:val="28"/>
        </w:rPr>
      </w:pPr>
      <w:r>
        <w:rPr>
          <w:rFonts w:hint="eastAsia"/>
          <w:sz w:val="28"/>
          <w:szCs w:val="28"/>
        </w:rPr>
        <w:t>10.</w:t>
      </w:r>
      <w:proofErr w:type="gramStart"/>
      <w:r>
        <w:rPr>
          <w:rFonts w:hint="eastAsia"/>
          <w:sz w:val="28"/>
          <w:szCs w:val="28"/>
        </w:rPr>
        <w:t>合同网签备案</w:t>
      </w:r>
      <w:proofErr w:type="gramEnd"/>
      <w:r>
        <w:rPr>
          <w:rFonts w:hint="eastAsia"/>
          <w:sz w:val="28"/>
          <w:szCs w:val="28"/>
        </w:rPr>
        <w:t>：是指房屋交易合同网上签约备案。</w:t>
      </w:r>
    </w:p>
    <w:p w:rsidR="008A301D" w:rsidRDefault="008A301D">
      <w:pPr>
        <w:snapToGrid w:val="0"/>
        <w:spacing w:line="460" w:lineRule="exact"/>
        <w:ind w:firstLineChars="200" w:firstLine="560"/>
        <w:rPr>
          <w:sz w:val="28"/>
          <w:szCs w:val="28"/>
        </w:rPr>
      </w:pPr>
    </w:p>
    <w:p w:rsidR="008A301D" w:rsidRDefault="006E4D3A">
      <w:pPr>
        <w:spacing w:line="460" w:lineRule="exact"/>
        <w:rPr>
          <w:b/>
          <w:bCs/>
          <w:sz w:val="44"/>
          <w:szCs w:val="28"/>
        </w:rPr>
      </w:pPr>
      <w:r>
        <w:rPr>
          <w:rFonts w:hint="eastAsia"/>
          <w:sz w:val="28"/>
          <w:szCs w:val="28"/>
        </w:rPr>
        <w:br w:type="page"/>
      </w:r>
    </w:p>
    <w:p w:rsidR="008A301D" w:rsidRDefault="006E4D3A">
      <w:pPr>
        <w:jc w:val="center"/>
        <w:rPr>
          <w:b/>
          <w:bCs/>
          <w:sz w:val="44"/>
          <w:szCs w:val="28"/>
        </w:rPr>
      </w:pPr>
      <w:r>
        <w:rPr>
          <w:rFonts w:hint="eastAsia"/>
          <w:b/>
          <w:bCs/>
          <w:sz w:val="44"/>
          <w:szCs w:val="28"/>
        </w:rPr>
        <w:lastRenderedPageBreak/>
        <w:t>商品房买卖合同</w:t>
      </w:r>
    </w:p>
    <w:p w:rsidR="008A301D" w:rsidRDefault="006E4D3A">
      <w:pPr>
        <w:jc w:val="center"/>
        <w:rPr>
          <w:sz w:val="32"/>
          <w:szCs w:val="28"/>
        </w:rPr>
      </w:pPr>
      <w:r>
        <w:rPr>
          <w:rFonts w:hint="eastAsia"/>
          <w:sz w:val="32"/>
          <w:szCs w:val="28"/>
        </w:rPr>
        <w:t>（预</w:t>
      </w:r>
      <w:r>
        <w:rPr>
          <w:rFonts w:hint="eastAsia"/>
          <w:sz w:val="32"/>
          <w:szCs w:val="28"/>
        </w:rPr>
        <w:t xml:space="preserve"> </w:t>
      </w:r>
      <w:r>
        <w:rPr>
          <w:rFonts w:hint="eastAsia"/>
          <w:sz w:val="32"/>
          <w:szCs w:val="28"/>
        </w:rPr>
        <w:t>售）</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总则》《中华人民共和国合同法》《中华人民共和国物权法》《中华人民共和国城市房地产管理法》等法律、法规的规定，就商品房买卖相关内容协商达成一致意见，签订本商品房买卖合同。</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出卖人：</w:t>
      </w:r>
      <w:r>
        <w:rPr>
          <w:rFonts w:hint="eastAsia"/>
          <w:sz w:val="28"/>
          <w:szCs w:val="28"/>
          <w:u w:val="single"/>
        </w:rPr>
        <w:t xml:space="preserve">                                                  </w:t>
      </w:r>
    </w:p>
    <w:p w:rsidR="008A301D" w:rsidRDefault="006E4D3A">
      <w:pPr>
        <w:spacing w:line="460" w:lineRule="exact"/>
        <w:ind w:firstLineChars="200" w:firstLine="560"/>
        <w:rPr>
          <w:b/>
          <w:sz w:val="28"/>
          <w:szCs w:val="28"/>
        </w:rPr>
      </w:pPr>
      <w:r>
        <w:rPr>
          <w:rFonts w:hint="eastAsia"/>
          <w:sz w:val="28"/>
          <w:szCs w:val="28"/>
        </w:rPr>
        <w:t>企业统一社会信用代码：</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开发企业资质证书号：</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委托销售经纪机构：</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企业统一社会信用代码：</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经纪机构备案号：</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8A301D" w:rsidRDefault="006E4D3A">
      <w:pPr>
        <w:spacing w:line="460" w:lineRule="exact"/>
        <w:ind w:firstLineChars="200" w:firstLine="560"/>
        <w:rPr>
          <w:sz w:val="28"/>
          <w:szCs w:val="28"/>
          <w:u w:val="single"/>
        </w:rPr>
      </w:pPr>
      <w:r>
        <w:rPr>
          <w:rFonts w:hint="eastAsia"/>
          <w:sz w:val="28"/>
          <w:szCs w:val="28"/>
        </w:rPr>
        <w:t>身份证号码：</w:t>
      </w:r>
      <w:r>
        <w:rPr>
          <w:rFonts w:hint="eastAsia"/>
          <w:sz w:val="28"/>
          <w:szCs w:val="28"/>
          <w:u w:val="single"/>
        </w:rPr>
        <w:t xml:space="preserve">                                              </w:t>
      </w:r>
    </w:p>
    <w:p w:rsidR="008A301D" w:rsidRDefault="008A301D">
      <w:pPr>
        <w:spacing w:line="460" w:lineRule="exact"/>
        <w:ind w:firstLineChars="200" w:firstLine="560"/>
        <w:rPr>
          <w:sz w:val="28"/>
          <w:szCs w:val="28"/>
          <w:u w:val="single"/>
        </w:rPr>
      </w:pPr>
    </w:p>
    <w:p w:rsidR="008A301D" w:rsidRDefault="006E4D3A">
      <w:pPr>
        <w:spacing w:line="460" w:lineRule="exact"/>
        <w:ind w:firstLineChars="200" w:firstLine="560"/>
        <w:rPr>
          <w:sz w:val="28"/>
          <w:szCs w:val="28"/>
        </w:rPr>
      </w:pPr>
      <w:r>
        <w:rPr>
          <w:rFonts w:hint="eastAsia"/>
          <w:sz w:val="28"/>
          <w:szCs w:val="28"/>
        </w:rPr>
        <w:t>买受人：</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【法定代表人】【负责人】：</w:t>
      </w:r>
      <w:r>
        <w:rPr>
          <w:rFonts w:hint="eastAsia"/>
          <w:sz w:val="28"/>
          <w:szCs w:val="28"/>
          <w:u w:val="single"/>
        </w:rPr>
        <w:t xml:space="preserve">                                  </w:t>
      </w:r>
    </w:p>
    <w:p w:rsidR="008A301D" w:rsidRDefault="006E4D3A">
      <w:pPr>
        <w:spacing w:line="460" w:lineRule="exact"/>
        <w:ind w:firstLineChars="200" w:firstLine="560"/>
        <w:rPr>
          <w:sz w:val="28"/>
          <w:szCs w:val="28"/>
          <w:u w:val="single"/>
        </w:rPr>
      </w:pPr>
      <w:r>
        <w:rPr>
          <w:rFonts w:hint="eastAsia"/>
          <w:sz w:val="28"/>
          <w:szCs w:val="28"/>
        </w:rPr>
        <w:lastRenderedPageBreak/>
        <w:t>【国籍】【户籍所在地】：</w:t>
      </w:r>
      <w:r>
        <w:rPr>
          <w:rFonts w:hint="eastAsia"/>
          <w:sz w:val="28"/>
          <w:szCs w:val="28"/>
          <w:u w:val="single"/>
        </w:rPr>
        <w:t xml:space="preserve">                                     </w:t>
      </w:r>
    </w:p>
    <w:p w:rsidR="008A301D" w:rsidRDefault="006E4D3A">
      <w:pPr>
        <w:spacing w:line="460" w:lineRule="exact"/>
        <w:ind w:firstLineChars="200" w:firstLine="560"/>
        <w:rPr>
          <w:sz w:val="28"/>
          <w:szCs w:val="28"/>
          <w:u w:val="single"/>
        </w:rPr>
      </w:pPr>
      <w:r>
        <w:rPr>
          <w:rFonts w:hint="eastAsia"/>
          <w:sz w:val="28"/>
          <w:szCs w:val="28"/>
        </w:rPr>
        <w:t>证件类型：【居民身份证】【护照】【企业统一社会信用代码】【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【委托代理人】【法定代理人】：</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【国籍】【户籍所在地】：</w:t>
      </w:r>
      <w:r>
        <w:rPr>
          <w:rFonts w:hint="eastAsia"/>
          <w:sz w:val="28"/>
          <w:szCs w:val="28"/>
          <w:u w:val="single"/>
        </w:rPr>
        <w:t xml:space="preserve">                                     </w:t>
      </w:r>
    </w:p>
    <w:p w:rsidR="008A301D" w:rsidRDefault="006E4D3A">
      <w:pPr>
        <w:spacing w:line="460" w:lineRule="exact"/>
        <w:ind w:firstLineChars="200" w:firstLine="56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8A301D" w:rsidRDefault="006E4D3A">
      <w:pPr>
        <w:spacing w:line="460" w:lineRule="exact"/>
        <w:ind w:firstLineChars="200" w:firstLine="56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rsidR="008A301D" w:rsidRDefault="006E4D3A">
      <w:pPr>
        <w:spacing w:line="460" w:lineRule="exact"/>
        <w:ind w:firstLineChars="200" w:firstLine="560"/>
        <w:rPr>
          <w:sz w:val="28"/>
          <w:szCs w:val="28"/>
          <w:u w:val="single"/>
        </w:rPr>
      </w:pPr>
      <w:r>
        <w:rPr>
          <w:rFonts w:hint="eastAsia"/>
          <w:sz w:val="28"/>
          <w:szCs w:val="28"/>
        </w:rPr>
        <w:t>共有方式为【按份共有】【共同共有】，按份共有份额为</w:t>
      </w:r>
      <w:r>
        <w:rPr>
          <w:rFonts w:hint="eastAsia"/>
          <w:sz w:val="28"/>
          <w:szCs w:val="28"/>
          <w:u w:val="single"/>
        </w:rPr>
        <w:t xml:space="preserve">          </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出卖人以【出让】【</w:t>
      </w:r>
      <w:r>
        <w:rPr>
          <w:rFonts w:hint="eastAsia"/>
          <w:sz w:val="28"/>
          <w:szCs w:val="28"/>
          <w:u w:val="single"/>
        </w:rPr>
        <w:t xml:space="preserve">     </w:t>
      </w:r>
      <w:r>
        <w:rPr>
          <w:rFonts w:hint="eastAsia"/>
          <w:sz w:val="28"/>
          <w:szCs w:val="28"/>
        </w:rPr>
        <w:t>】方式取得坐落于</w:t>
      </w:r>
      <w:r>
        <w:rPr>
          <w:rFonts w:hint="eastAsia"/>
          <w:sz w:val="28"/>
          <w:szCs w:val="28"/>
          <w:u w:val="single"/>
        </w:rPr>
        <w:t xml:space="preserve">         </w:t>
      </w:r>
      <w:r>
        <w:rPr>
          <w:rFonts w:hint="eastAsia"/>
          <w:sz w:val="28"/>
          <w:szCs w:val="28"/>
        </w:rPr>
        <w:t>【区】【市】【县】【</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地块的建设用地使用权。该地块【不动产权证书号】【国有土地使用证号】为</w:t>
      </w:r>
      <w:r>
        <w:rPr>
          <w:rFonts w:hint="eastAsia"/>
          <w:sz w:val="28"/>
          <w:szCs w:val="28"/>
          <w:u w:val="single"/>
        </w:rPr>
        <w:t xml:space="preserve">                 </w:t>
      </w:r>
      <w:r>
        <w:rPr>
          <w:rFonts w:hint="eastAsia"/>
          <w:sz w:val="28"/>
          <w:szCs w:val="28"/>
        </w:rPr>
        <w:t>，土地使用权面积为</w:t>
      </w:r>
      <w:r>
        <w:rPr>
          <w:rFonts w:hint="eastAsia"/>
          <w:sz w:val="28"/>
          <w:szCs w:val="28"/>
          <w:u w:val="single"/>
        </w:rPr>
        <w:t xml:space="preserve">       </w:t>
      </w:r>
      <w:r>
        <w:rPr>
          <w:rFonts w:hint="eastAsia"/>
          <w:sz w:val="28"/>
          <w:szCs w:val="28"/>
        </w:rPr>
        <w:t>平方米，地类用途为</w:t>
      </w:r>
      <w:r>
        <w:rPr>
          <w:rFonts w:hint="eastAsia"/>
          <w:sz w:val="28"/>
          <w:szCs w:val="28"/>
          <w:u w:val="single"/>
        </w:rPr>
        <w:t xml:space="preserve">        </w:t>
      </w:r>
      <w:r>
        <w:rPr>
          <w:rFonts w:hint="eastAsia"/>
          <w:sz w:val="28"/>
          <w:szCs w:val="28"/>
        </w:rPr>
        <w:t>。土地使用权年限自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u w:val="single"/>
        </w:rPr>
        <w:t xml:space="preserve">      </w:t>
      </w:r>
    </w:p>
    <w:p w:rsidR="008A301D" w:rsidRDefault="006E4D3A">
      <w:pPr>
        <w:spacing w:line="460" w:lineRule="exact"/>
        <w:rPr>
          <w:sz w:val="28"/>
          <w:szCs w:val="28"/>
        </w:rPr>
      </w:pPr>
      <w:r>
        <w:rPr>
          <w:rFonts w:hint="eastAsia"/>
          <w:sz w:val="28"/>
          <w:szCs w:val="28"/>
          <w:u w:val="single"/>
        </w:rPr>
        <w:t xml:space="preserve">            </w:t>
      </w:r>
      <w:r>
        <w:rPr>
          <w:rFonts w:hint="eastAsia"/>
          <w:sz w:val="28"/>
          <w:szCs w:val="28"/>
        </w:rPr>
        <w:t>，建设工程规划许可证号为</w:t>
      </w:r>
      <w:r>
        <w:rPr>
          <w:rFonts w:hint="eastAsia"/>
          <w:sz w:val="28"/>
          <w:szCs w:val="28"/>
          <w:u w:val="single"/>
        </w:rPr>
        <w:t xml:space="preserve">                         </w:t>
      </w:r>
      <w:r>
        <w:rPr>
          <w:rFonts w:hint="eastAsia"/>
          <w:sz w:val="28"/>
          <w:szCs w:val="28"/>
        </w:rPr>
        <w:t>，容积率为</w:t>
      </w:r>
      <w:r>
        <w:rPr>
          <w:rFonts w:hint="eastAsia"/>
          <w:sz w:val="28"/>
          <w:szCs w:val="28"/>
          <w:u w:val="single"/>
        </w:rPr>
        <w:t xml:space="preserve">       </w:t>
      </w:r>
      <w:r>
        <w:rPr>
          <w:rFonts w:hint="eastAsia"/>
          <w:sz w:val="28"/>
          <w:szCs w:val="28"/>
        </w:rPr>
        <w:t>，建筑工程施工许可证号为</w:t>
      </w:r>
      <w:r>
        <w:rPr>
          <w:rFonts w:hint="eastAsia"/>
          <w:sz w:val="28"/>
          <w:szCs w:val="28"/>
          <w:u w:val="single"/>
        </w:rPr>
        <w:t xml:space="preserve">                      </w:t>
      </w:r>
      <w:r>
        <w:rPr>
          <w:rFonts w:hint="eastAsia"/>
          <w:sz w:val="28"/>
          <w:szCs w:val="28"/>
        </w:rPr>
        <w:t>。</w:t>
      </w:r>
    </w:p>
    <w:p w:rsidR="008A301D" w:rsidRDefault="006E4D3A">
      <w:pPr>
        <w:spacing w:line="460" w:lineRule="exact"/>
        <w:ind w:firstLine="560"/>
        <w:rPr>
          <w:sz w:val="28"/>
          <w:szCs w:val="28"/>
        </w:rPr>
      </w:pPr>
      <w:r>
        <w:rPr>
          <w:rFonts w:hint="eastAsia"/>
          <w:b/>
          <w:bCs/>
          <w:sz w:val="28"/>
          <w:szCs w:val="28"/>
        </w:rPr>
        <w:t>第二条</w:t>
      </w:r>
      <w:r>
        <w:rPr>
          <w:rFonts w:hint="eastAsia"/>
          <w:b/>
          <w:bCs/>
          <w:sz w:val="28"/>
          <w:szCs w:val="28"/>
        </w:rPr>
        <w:t xml:space="preserve">  </w:t>
      </w:r>
      <w:r>
        <w:rPr>
          <w:rFonts w:hint="eastAsia"/>
          <w:sz w:val="28"/>
          <w:szCs w:val="28"/>
        </w:rPr>
        <w:t>预售依据</w:t>
      </w:r>
    </w:p>
    <w:p w:rsidR="008A301D" w:rsidRDefault="006E4D3A">
      <w:pPr>
        <w:spacing w:line="460" w:lineRule="exact"/>
        <w:ind w:firstLineChars="200" w:firstLine="560"/>
        <w:rPr>
          <w:sz w:val="28"/>
          <w:szCs w:val="28"/>
        </w:rPr>
      </w:pPr>
      <w:r>
        <w:rPr>
          <w:rFonts w:hint="eastAsia"/>
          <w:sz w:val="28"/>
          <w:szCs w:val="28"/>
        </w:rPr>
        <w:t>该商品房已由</w:t>
      </w:r>
      <w:r>
        <w:rPr>
          <w:rFonts w:hint="eastAsia"/>
          <w:sz w:val="28"/>
          <w:szCs w:val="28"/>
          <w:u w:val="single"/>
        </w:rPr>
        <w:t xml:space="preserve">                                     </w:t>
      </w:r>
      <w:r>
        <w:rPr>
          <w:rFonts w:hint="eastAsia"/>
          <w:sz w:val="28"/>
          <w:szCs w:val="28"/>
        </w:rPr>
        <w:t>批准预售，</w:t>
      </w:r>
    </w:p>
    <w:p w:rsidR="008A301D" w:rsidRDefault="006E4D3A">
      <w:pPr>
        <w:spacing w:line="460" w:lineRule="exact"/>
        <w:rPr>
          <w:sz w:val="28"/>
          <w:szCs w:val="28"/>
        </w:rPr>
      </w:pPr>
      <w:r>
        <w:rPr>
          <w:rFonts w:hint="eastAsia"/>
          <w:sz w:val="28"/>
          <w:szCs w:val="28"/>
        </w:rPr>
        <w:t>预售许可证号为</w:t>
      </w:r>
      <w:r>
        <w:rPr>
          <w:rFonts w:hint="eastAsia"/>
          <w:sz w:val="28"/>
          <w:szCs w:val="28"/>
          <w:u w:val="single"/>
        </w:rPr>
        <w:t xml:space="preserve">                                    </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t>第三条</w:t>
      </w:r>
      <w:r>
        <w:rPr>
          <w:rFonts w:hint="eastAsia"/>
          <w:b/>
          <w:bCs/>
          <w:sz w:val="28"/>
          <w:szCs w:val="28"/>
        </w:rPr>
        <w:t xml:space="preserve">  </w:t>
      </w:r>
      <w:r>
        <w:rPr>
          <w:rFonts w:hint="eastAsia"/>
          <w:sz w:val="28"/>
          <w:szCs w:val="28"/>
        </w:rPr>
        <w:t>商品房基本情况</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该商品房的规划用途为【住宅】【办公】【商业】【</w:t>
      </w:r>
      <w:r>
        <w:rPr>
          <w:rFonts w:hint="eastAsia"/>
          <w:sz w:val="28"/>
          <w:szCs w:val="28"/>
          <w:u w:val="single"/>
        </w:rPr>
        <w:t xml:space="preserve">      </w:t>
      </w:r>
      <w:r>
        <w:rPr>
          <w:rFonts w:hint="eastAsia"/>
          <w:sz w:val="28"/>
          <w:szCs w:val="28"/>
        </w:rPr>
        <w:t>】，交付标</w:t>
      </w:r>
      <w:r>
        <w:rPr>
          <w:rFonts w:hint="eastAsia"/>
          <w:sz w:val="28"/>
          <w:szCs w:val="28"/>
        </w:rPr>
        <w:lastRenderedPageBreak/>
        <w:t>准为</w:t>
      </w:r>
      <w:r>
        <w:rPr>
          <w:rFonts w:ascii="宋体" w:hAnsi="宋体" w:cs="SimSun-Identity-H" w:hint="eastAsia"/>
          <w:kern w:val="0"/>
          <w:sz w:val="28"/>
          <w:szCs w:val="28"/>
        </w:rPr>
        <w:t>【全装修商品房】【毛坯商品房】。</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u w:val="single"/>
        </w:rPr>
        <w:t xml:space="preserve">       </w:t>
      </w:r>
      <w:r>
        <w:rPr>
          <w:rFonts w:hint="eastAsia"/>
          <w:sz w:val="28"/>
          <w:szCs w:val="28"/>
        </w:rPr>
        <w:t>层，其中地上</w:t>
      </w:r>
      <w:r>
        <w:rPr>
          <w:rFonts w:hint="eastAsia"/>
          <w:sz w:val="28"/>
          <w:szCs w:val="28"/>
          <w:u w:val="single"/>
        </w:rPr>
        <w:t xml:space="preserve">          </w:t>
      </w:r>
      <w:r>
        <w:rPr>
          <w:rFonts w:hint="eastAsia"/>
          <w:sz w:val="28"/>
          <w:szCs w:val="28"/>
        </w:rPr>
        <w:t>层，地下</w:t>
      </w:r>
      <w:r>
        <w:rPr>
          <w:rFonts w:hint="eastAsia"/>
          <w:sz w:val="28"/>
          <w:szCs w:val="28"/>
          <w:u w:val="single"/>
        </w:rPr>
        <w:t xml:space="preserve">        </w:t>
      </w:r>
      <w:r>
        <w:rPr>
          <w:rFonts w:hint="eastAsia"/>
          <w:sz w:val="28"/>
          <w:szCs w:val="28"/>
        </w:rPr>
        <w:t>层，【有】【无】电梯。</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该商品房为第一条规定项目中的第</w:t>
      </w:r>
      <w:r>
        <w:rPr>
          <w:rFonts w:hint="eastAsia"/>
          <w:sz w:val="28"/>
          <w:szCs w:val="28"/>
          <w:u w:val="single"/>
        </w:rPr>
        <w:t xml:space="preserve">          </w:t>
      </w:r>
      <w:r>
        <w:rPr>
          <w:rFonts w:hint="eastAsia"/>
          <w:sz w:val="28"/>
          <w:szCs w:val="28"/>
        </w:rPr>
        <w:t>【幢】【座】【</w:t>
      </w:r>
      <w:r>
        <w:rPr>
          <w:rFonts w:hint="eastAsia"/>
          <w:sz w:val="28"/>
          <w:szCs w:val="28"/>
          <w:u w:val="single"/>
        </w:rPr>
        <w:t xml:space="preserve">    </w:t>
      </w:r>
      <w:r>
        <w:rPr>
          <w:rFonts w:hint="eastAsia"/>
          <w:sz w:val="28"/>
          <w:szCs w:val="28"/>
        </w:rPr>
        <w:t>】</w:t>
      </w:r>
      <w:r>
        <w:rPr>
          <w:rFonts w:hint="eastAsia"/>
          <w:sz w:val="28"/>
          <w:szCs w:val="28"/>
        </w:rPr>
        <w:t>_______</w:t>
      </w:r>
      <w:r>
        <w:rPr>
          <w:rFonts w:hint="eastAsia"/>
          <w:sz w:val="28"/>
          <w:szCs w:val="28"/>
        </w:rPr>
        <w:t>单元</w:t>
      </w:r>
      <w:r>
        <w:rPr>
          <w:rFonts w:hint="eastAsia"/>
          <w:sz w:val="28"/>
          <w:szCs w:val="28"/>
          <w:u w:val="single"/>
        </w:rPr>
        <w:t xml:space="preserve">      </w:t>
      </w:r>
      <w:r>
        <w:rPr>
          <w:rFonts w:hint="eastAsia"/>
          <w:sz w:val="28"/>
          <w:szCs w:val="28"/>
        </w:rPr>
        <w:t>层</w:t>
      </w:r>
      <w:r>
        <w:rPr>
          <w:rFonts w:hint="eastAsia"/>
          <w:sz w:val="28"/>
          <w:szCs w:val="28"/>
          <w:u w:val="single"/>
        </w:rPr>
        <w:t xml:space="preserve">      </w:t>
      </w:r>
      <w:r>
        <w:rPr>
          <w:rFonts w:hint="eastAsia"/>
          <w:sz w:val="28"/>
          <w:szCs w:val="28"/>
        </w:rPr>
        <w:t>号房（室）。房屋有</w:t>
      </w:r>
      <w:r>
        <w:rPr>
          <w:rFonts w:hint="eastAsia"/>
          <w:sz w:val="28"/>
          <w:szCs w:val="28"/>
          <w:u w:val="single"/>
        </w:rPr>
        <w:t xml:space="preserve">    </w:t>
      </w:r>
      <w:r>
        <w:rPr>
          <w:rFonts w:hint="eastAsia"/>
          <w:sz w:val="28"/>
          <w:szCs w:val="28"/>
        </w:rPr>
        <w:t>室</w:t>
      </w:r>
      <w:r>
        <w:rPr>
          <w:rFonts w:hint="eastAsia"/>
          <w:sz w:val="28"/>
          <w:szCs w:val="28"/>
          <w:u w:val="single"/>
        </w:rPr>
        <w:t xml:space="preserve">    </w:t>
      </w:r>
      <w:r>
        <w:rPr>
          <w:rFonts w:hint="eastAsia"/>
          <w:sz w:val="28"/>
          <w:szCs w:val="28"/>
        </w:rPr>
        <w:t>厅</w:t>
      </w:r>
      <w:r>
        <w:rPr>
          <w:rFonts w:hint="eastAsia"/>
          <w:sz w:val="28"/>
          <w:szCs w:val="28"/>
          <w:u w:val="single"/>
        </w:rPr>
        <w:t xml:space="preserve">    </w:t>
      </w:r>
      <w:proofErr w:type="gramStart"/>
      <w:r>
        <w:rPr>
          <w:rFonts w:hint="eastAsia"/>
          <w:sz w:val="28"/>
          <w:szCs w:val="28"/>
        </w:rPr>
        <w:t>厨</w:t>
      </w:r>
      <w:proofErr w:type="gramEnd"/>
      <w:r>
        <w:rPr>
          <w:rFonts w:hint="eastAsia"/>
          <w:sz w:val="28"/>
          <w:szCs w:val="28"/>
          <w:u w:val="single"/>
        </w:rPr>
        <w:t xml:space="preserve">    </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w:t>
      </w:r>
    </w:p>
    <w:p w:rsidR="008A301D" w:rsidRDefault="006E4D3A">
      <w:pPr>
        <w:spacing w:line="460" w:lineRule="exact"/>
        <w:rPr>
          <w:sz w:val="28"/>
          <w:szCs w:val="28"/>
        </w:rPr>
      </w:pPr>
      <w:r>
        <w:rPr>
          <w:rFonts w:hint="eastAsia"/>
          <w:sz w:val="28"/>
          <w:szCs w:val="28"/>
        </w:rPr>
        <w:t xml:space="preserve">　　房屋竣工后，如房号发生改变，不影响该商品房的特定位置。该商品房的平面图见</w:t>
      </w:r>
      <w:r>
        <w:rPr>
          <w:rFonts w:hint="eastAsia"/>
          <w:b/>
          <w:bCs/>
          <w:sz w:val="28"/>
          <w:szCs w:val="28"/>
        </w:rPr>
        <w:t>附件一</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u w:val="single"/>
        </w:rPr>
        <w:t xml:space="preserve">                         </w:t>
      </w:r>
      <w:r>
        <w:rPr>
          <w:rFonts w:hint="eastAsia"/>
          <w:sz w:val="28"/>
          <w:szCs w:val="28"/>
        </w:rPr>
        <w:t>，其预测建筑面积共</w:t>
      </w:r>
      <w:r>
        <w:rPr>
          <w:rFonts w:hint="eastAsia"/>
          <w:sz w:val="28"/>
          <w:szCs w:val="28"/>
          <w:u w:val="single"/>
        </w:rPr>
        <w:t xml:space="preserve">          </w:t>
      </w:r>
      <w:r>
        <w:rPr>
          <w:rFonts w:hint="eastAsia"/>
          <w:sz w:val="28"/>
          <w:szCs w:val="28"/>
        </w:rPr>
        <w:t>平方米，其中套内建筑面积</w:t>
      </w:r>
      <w:r>
        <w:rPr>
          <w:rFonts w:hint="eastAsia"/>
          <w:sz w:val="28"/>
          <w:szCs w:val="28"/>
          <w:u w:val="single"/>
        </w:rPr>
        <w:t xml:space="preserve">         </w:t>
      </w:r>
      <w:r>
        <w:rPr>
          <w:rFonts w:hint="eastAsia"/>
          <w:sz w:val="28"/>
          <w:szCs w:val="28"/>
        </w:rPr>
        <w:t>平方米，分摊共有建筑面积</w:t>
      </w:r>
      <w:r>
        <w:rPr>
          <w:rFonts w:hint="eastAsia"/>
          <w:sz w:val="28"/>
          <w:szCs w:val="28"/>
          <w:u w:val="single"/>
        </w:rPr>
        <w:t xml:space="preserve">            </w:t>
      </w:r>
      <w:r>
        <w:rPr>
          <w:rFonts w:hint="eastAsia"/>
          <w:sz w:val="28"/>
          <w:szCs w:val="28"/>
        </w:rPr>
        <w:t>平方米。该商品房共有共用部位见</w:t>
      </w:r>
      <w:r>
        <w:rPr>
          <w:rFonts w:hint="eastAsia"/>
          <w:b/>
          <w:bCs/>
          <w:sz w:val="28"/>
          <w:szCs w:val="28"/>
        </w:rPr>
        <w:t>附件二</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该商品房层高为</w:t>
      </w:r>
      <w:r>
        <w:rPr>
          <w:rFonts w:hint="eastAsia"/>
          <w:sz w:val="28"/>
          <w:szCs w:val="28"/>
          <w:u w:val="single"/>
        </w:rPr>
        <w:t xml:space="preserve">         </w:t>
      </w:r>
      <w:r>
        <w:rPr>
          <w:rFonts w:hint="eastAsia"/>
          <w:sz w:val="28"/>
          <w:szCs w:val="28"/>
        </w:rPr>
        <w:t>米，有</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阳台，其中</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阳台为封闭式，</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阳台为非封闭式。阳台是否封闭以规划设计文件为准。</w:t>
      </w:r>
    </w:p>
    <w:p w:rsidR="008A301D" w:rsidRDefault="006E4D3A">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rsidR="008A301D" w:rsidRDefault="006E4D3A">
      <w:pPr>
        <w:spacing w:line="460" w:lineRule="exact"/>
        <w:ind w:firstLineChars="200" w:firstLine="560"/>
        <w:rPr>
          <w:sz w:val="28"/>
          <w:szCs w:val="28"/>
        </w:rPr>
      </w:pPr>
      <w:r>
        <w:rPr>
          <w:rFonts w:hint="eastAsia"/>
          <w:sz w:val="28"/>
          <w:szCs w:val="28"/>
        </w:rPr>
        <w:t>与该商品房有关的抵押情况为【已抵押】【未抵押】。</w:t>
      </w:r>
    </w:p>
    <w:p w:rsidR="008A301D" w:rsidRDefault="006E4D3A">
      <w:pPr>
        <w:spacing w:line="460" w:lineRule="exact"/>
        <w:ind w:firstLineChars="200" w:firstLine="560"/>
        <w:rPr>
          <w:sz w:val="28"/>
          <w:szCs w:val="28"/>
        </w:rPr>
      </w:pPr>
      <w:r>
        <w:rPr>
          <w:rFonts w:hint="eastAsia"/>
          <w:sz w:val="28"/>
          <w:szCs w:val="28"/>
        </w:rPr>
        <w:t>抵押类型：【该商品房所占用的土地使用权设定抵押】</w:t>
      </w:r>
    </w:p>
    <w:p w:rsidR="008A301D" w:rsidRDefault="006E4D3A">
      <w:pPr>
        <w:spacing w:line="460" w:lineRule="exact"/>
        <w:ind w:firstLineChars="700" w:firstLine="1960"/>
        <w:rPr>
          <w:sz w:val="28"/>
          <w:szCs w:val="28"/>
        </w:rPr>
      </w:pPr>
      <w:r>
        <w:rPr>
          <w:rFonts w:hint="eastAsia"/>
          <w:sz w:val="28"/>
          <w:szCs w:val="28"/>
        </w:rPr>
        <w:t>【该商品房在建工程设定抵押】</w:t>
      </w:r>
    </w:p>
    <w:p w:rsidR="008A301D" w:rsidRDefault="006E4D3A" w:rsidP="00B942F1">
      <w:pPr>
        <w:spacing w:line="460" w:lineRule="exact"/>
        <w:ind w:leftChars="266" w:left="559"/>
        <w:rPr>
          <w:sz w:val="28"/>
          <w:szCs w:val="28"/>
        </w:rPr>
      </w:pPr>
      <w:r>
        <w:rPr>
          <w:rFonts w:hint="eastAsia"/>
          <w:sz w:val="28"/>
          <w:szCs w:val="28"/>
        </w:rPr>
        <w:t>抵押人：</w:t>
      </w:r>
      <w:r>
        <w:rPr>
          <w:rFonts w:hint="eastAsia"/>
          <w:sz w:val="28"/>
          <w:szCs w:val="28"/>
          <w:u w:val="single"/>
        </w:rPr>
        <w:t xml:space="preserve">                    </w:t>
      </w:r>
      <w:r>
        <w:rPr>
          <w:rFonts w:hint="eastAsia"/>
          <w:sz w:val="28"/>
          <w:szCs w:val="28"/>
        </w:rPr>
        <w:t>，抵押权人：</w:t>
      </w:r>
      <w:r>
        <w:rPr>
          <w:rFonts w:hint="eastAsia"/>
          <w:sz w:val="28"/>
          <w:szCs w:val="28"/>
          <w:u w:val="single"/>
        </w:rPr>
        <w:t xml:space="preserve">                  </w:t>
      </w:r>
      <w:r>
        <w:rPr>
          <w:rFonts w:hint="eastAsia"/>
          <w:sz w:val="28"/>
          <w:szCs w:val="28"/>
        </w:rPr>
        <w:t>，抵押登记日期：</w:t>
      </w:r>
      <w:r>
        <w:rPr>
          <w:rFonts w:hint="eastAsia"/>
          <w:sz w:val="28"/>
          <w:szCs w:val="28"/>
          <w:u w:val="single"/>
        </w:rPr>
        <w:t xml:space="preserve">              </w:t>
      </w:r>
      <w:r>
        <w:rPr>
          <w:rFonts w:hint="eastAsia"/>
          <w:sz w:val="28"/>
          <w:szCs w:val="28"/>
        </w:rPr>
        <w:t>，债务履行期限：</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t>第五条</w:t>
      </w:r>
      <w:r>
        <w:rPr>
          <w:rFonts w:hint="eastAsia"/>
          <w:b/>
          <w:bCs/>
          <w:sz w:val="28"/>
          <w:szCs w:val="28"/>
        </w:rPr>
        <w:t xml:space="preserve">  </w:t>
      </w:r>
      <w:r>
        <w:rPr>
          <w:rFonts w:hint="eastAsia"/>
          <w:sz w:val="28"/>
          <w:szCs w:val="28"/>
        </w:rPr>
        <w:t>房屋权利状况承诺</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出卖人对该商品房享有合法权利；</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该商品房没有司法查封或其他限制转让的情况；</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如该商品房权利状况与上述情况不符，导致不能完成本</w:t>
      </w:r>
      <w:proofErr w:type="gramStart"/>
      <w:r>
        <w:rPr>
          <w:rFonts w:hint="eastAsia"/>
          <w:sz w:val="28"/>
          <w:szCs w:val="28"/>
        </w:rPr>
        <w:t>合同网签备案</w:t>
      </w:r>
      <w:proofErr w:type="gramEnd"/>
      <w:r>
        <w:rPr>
          <w:rFonts w:hint="eastAsia"/>
          <w:sz w:val="28"/>
          <w:szCs w:val="28"/>
        </w:rPr>
        <w:t>或【</w:t>
      </w:r>
      <w:r>
        <w:rPr>
          <w:rFonts w:hint="eastAsia"/>
          <w:sz w:val="28"/>
          <w:szCs w:val="28"/>
        </w:rPr>
        <w:t xml:space="preserve">          </w:t>
      </w:r>
      <w:r>
        <w:rPr>
          <w:rFonts w:hint="eastAsia"/>
          <w:sz w:val="28"/>
          <w:szCs w:val="28"/>
        </w:rPr>
        <w:t>】的，买受人有权解除合同。买受人解除合同的，应当书面通知出卖人。出卖人应当自解除合同通知送达之日起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w:t>
      </w:r>
      <w:r>
        <w:rPr>
          <w:rFonts w:hint="eastAsia"/>
          <w:sz w:val="28"/>
          <w:szCs w:val="28"/>
        </w:rPr>
        <w:lastRenderedPageBreak/>
        <w:t>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 xml:space="preserve">LPR </w:t>
      </w:r>
      <w:r>
        <w:rPr>
          <w:rFonts w:hint="eastAsia"/>
          <w:sz w:val="28"/>
          <w:szCs w:val="28"/>
        </w:rPr>
        <w:t>）计算给付利息。给买受人造成损失的，出卖人向买受人支付【</w:t>
      </w:r>
      <w:r>
        <w:rPr>
          <w:rFonts w:hint="eastAsia"/>
          <w:sz w:val="28"/>
          <w:szCs w:val="28"/>
        </w:rPr>
        <w:t xml:space="preserve">            </w:t>
      </w:r>
      <w:r>
        <w:rPr>
          <w:rFonts w:hint="eastAsia"/>
          <w:sz w:val="28"/>
          <w:szCs w:val="28"/>
        </w:rPr>
        <w:t>】的赔偿金。</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第三章  商品房价款</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第六条</w:t>
      </w:r>
      <w:r>
        <w:rPr>
          <w:rFonts w:hint="eastAsia"/>
          <w:b/>
          <w:bCs/>
          <w:sz w:val="28"/>
          <w:szCs w:val="28"/>
        </w:rPr>
        <w:t xml:space="preserve">  </w:t>
      </w:r>
      <w:r>
        <w:rPr>
          <w:rFonts w:hint="eastAsia"/>
          <w:sz w:val="28"/>
          <w:szCs w:val="28"/>
        </w:rPr>
        <w:t>计价方式与价款</w:t>
      </w:r>
    </w:p>
    <w:p w:rsidR="008A301D" w:rsidRDefault="006E4D3A">
      <w:pPr>
        <w:autoSpaceDE w:val="0"/>
        <w:autoSpaceDN w:val="0"/>
        <w:adjustRightInd w:val="0"/>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该套商品房总价款为</w:t>
      </w:r>
      <w:r>
        <w:rPr>
          <w:rFonts w:ascii="宋体" w:hAnsi="宋体" w:cs="SimSun-Identity-H" w:hint="eastAsia"/>
          <w:kern w:val="0"/>
          <w:sz w:val="28"/>
          <w:szCs w:val="28"/>
          <w:u w:val="single"/>
        </w:rPr>
        <w:t xml:space="preserve">      </w:t>
      </w:r>
      <w:r>
        <w:rPr>
          <w:rFonts w:hint="eastAsia"/>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w:t>
      </w:r>
      <w:r>
        <w:rPr>
          <w:rFonts w:hint="eastAsia"/>
          <w:sz w:val="28"/>
          <w:szCs w:val="28"/>
        </w:rPr>
        <w:t>（大写</w:t>
      </w:r>
      <w:r>
        <w:rPr>
          <w:rFonts w:ascii="宋体" w:hAnsi="宋体" w:cs="SimSun-Identity-H"/>
          <w:kern w:val="0"/>
          <w:sz w:val="28"/>
          <w:szCs w:val="28"/>
          <w:u w:val="single"/>
        </w:rPr>
        <w:t>___________________________</w:t>
      </w:r>
      <w:r>
        <w:rPr>
          <w:rFonts w:hint="eastAsia"/>
          <w:sz w:val="28"/>
          <w:szCs w:val="28"/>
        </w:rPr>
        <w:t>元整）</w:t>
      </w:r>
      <w:r>
        <w:rPr>
          <w:rFonts w:ascii="宋体" w:hAnsi="宋体" w:cs="SimSun-Identity-H" w:hint="eastAsia"/>
          <w:kern w:val="0"/>
          <w:sz w:val="28"/>
          <w:szCs w:val="28"/>
        </w:rPr>
        <w:t>。其中，毛坯部分价款为</w:t>
      </w:r>
      <w:r>
        <w:rPr>
          <w:rFonts w:ascii="宋体" w:hAnsi="宋体" w:cs="SimSun-Identity-H" w:hint="eastAsia"/>
          <w:kern w:val="0"/>
          <w:sz w:val="28"/>
          <w:szCs w:val="28"/>
          <w:u w:val="single"/>
        </w:rPr>
        <w:t xml:space="preserve">       </w:t>
      </w:r>
      <w:r>
        <w:rPr>
          <w:rFonts w:hint="eastAsia"/>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w:t>
      </w:r>
      <w:r>
        <w:rPr>
          <w:rFonts w:hint="eastAsia"/>
          <w:sz w:val="28"/>
          <w:szCs w:val="28"/>
        </w:rPr>
        <w:t>（大</w:t>
      </w:r>
      <w:r>
        <w:rPr>
          <w:rFonts w:ascii="宋体" w:hAnsi="宋体" w:cs="SimSun-Identity-H" w:hint="eastAsia"/>
          <w:kern w:val="0"/>
          <w:sz w:val="28"/>
          <w:szCs w:val="28"/>
        </w:rPr>
        <w:t>写</w:t>
      </w:r>
      <w:r>
        <w:rPr>
          <w:rFonts w:ascii="宋体" w:hAnsi="宋体" w:cs="SimSun-Identity-H"/>
          <w:kern w:val="0"/>
          <w:sz w:val="28"/>
          <w:szCs w:val="28"/>
          <w:u w:val="single"/>
        </w:rPr>
        <w:t>___________________________</w:t>
      </w:r>
      <w:r>
        <w:rPr>
          <w:rFonts w:ascii="宋体" w:hAnsi="宋体" w:cs="SimSun-Identity-H" w:hint="eastAsia"/>
          <w:kern w:val="0"/>
          <w:sz w:val="28"/>
          <w:szCs w:val="28"/>
        </w:rPr>
        <w:t>元整）；装饰装修价款为</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元（大写</w:t>
      </w:r>
      <w:r>
        <w:rPr>
          <w:rFonts w:ascii="宋体" w:hAnsi="宋体" w:cs="SimSun-Identity-H"/>
          <w:kern w:val="0"/>
          <w:sz w:val="28"/>
          <w:szCs w:val="28"/>
          <w:u w:val="single"/>
        </w:rPr>
        <w:t>___________________________</w:t>
      </w:r>
      <w:r>
        <w:rPr>
          <w:rFonts w:ascii="宋体" w:hAnsi="宋体" w:cs="SimSun-Identity-H" w:hint="eastAsia"/>
          <w:kern w:val="0"/>
          <w:sz w:val="28"/>
          <w:szCs w:val="28"/>
        </w:rPr>
        <w:t>元</w:t>
      </w:r>
      <w:r>
        <w:rPr>
          <w:rFonts w:hint="eastAsia"/>
          <w:sz w:val="28"/>
          <w:szCs w:val="28"/>
        </w:rPr>
        <w:t>整）</w:t>
      </w:r>
      <w:r>
        <w:rPr>
          <w:rFonts w:ascii="宋体" w:hAnsi="宋体" w:cs="SimSun-Identity-H" w:hint="eastAsia"/>
          <w:kern w:val="0"/>
          <w:sz w:val="28"/>
          <w:szCs w:val="28"/>
        </w:rPr>
        <w:t>。</w:t>
      </w:r>
    </w:p>
    <w:p w:rsidR="008A301D" w:rsidRDefault="006E4D3A">
      <w:pPr>
        <w:spacing w:line="460" w:lineRule="exact"/>
        <w:ind w:firstLineChars="200" w:firstLine="560"/>
        <w:rPr>
          <w:sz w:val="28"/>
          <w:szCs w:val="28"/>
        </w:rPr>
      </w:pPr>
      <w:r>
        <w:rPr>
          <w:rFonts w:hint="eastAsia"/>
          <w:sz w:val="28"/>
          <w:szCs w:val="28"/>
        </w:rPr>
        <w:t>出卖人与买受人约定按下述第</w:t>
      </w:r>
      <w:r>
        <w:rPr>
          <w:rFonts w:hint="eastAsia"/>
          <w:sz w:val="28"/>
          <w:szCs w:val="28"/>
          <w:u w:val="single"/>
        </w:rPr>
        <w:t xml:space="preserve">      </w:t>
      </w:r>
      <w:r>
        <w:rPr>
          <w:rFonts w:hint="eastAsia"/>
          <w:sz w:val="28"/>
          <w:szCs w:val="28"/>
        </w:rPr>
        <w:t>种方式计算该商品房价款：</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8A301D" w:rsidRDefault="006E4D3A" w:rsidP="00B942F1">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付款方式及期限</w:t>
      </w:r>
    </w:p>
    <w:p w:rsidR="008A301D" w:rsidRDefault="006E4D3A">
      <w:pPr>
        <w:spacing w:line="460" w:lineRule="exact"/>
        <w:ind w:firstLineChars="200" w:firstLine="560"/>
        <w:rPr>
          <w:sz w:val="28"/>
          <w:szCs w:val="28"/>
        </w:rPr>
      </w:pPr>
      <w:r>
        <w:rPr>
          <w:rFonts w:hint="eastAsia"/>
          <w:sz w:val="28"/>
          <w:szCs w:val="28"/>
        </w:rPr>
        <w:t>（一）签订本合同前，买受人已向出卖人支付定金</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元整），该定金于【本合同签订】【交付首付款】【</w:t>
      </w:r>
      <w:r>
        <w:rPr>
          <w:rFonts w:hint="eastAsia"/>
          <w:sz w:val="28"/>
          <w:szCs w:val="28"/>
          <w:u w:val="single"/>
        </w:rPr>
        <w:t xml:space="preserve">      </w:t>
      </w:r>
      <w:r>
        <w:rPr>
          <w:rFonts w:hint="eastAsia"/>
          <w:sz w:val="28"/>
          <w:szCs w:val="28"/>
        </w:rPr>
        <w:t>】时【抵作】【</w:t>
      </w:r>
      <w:r>
        <w:rPr>
          <w:rFonts w:hint="eastAsia"/>
          <w:sz w:val="28"/>
          <w:szCs w:val="28"/>
          <w:u w:val="single"/>
        </w:rPr>
        <w:t xml:space="preserve">      </w:t>
      </w:r>
      <w:r>
        <w:rPr>
          <w:rFonts w:hint="eastAsia"/>
          <w:sz w:val="28"/>
          <w:szCs w:val="28"/>
        </w:rPr>
        <w:t>】商品房价款。</w:t>
      </w:r>
    </w:p>
    <w:p w:rsidR="008A301D" w:rsidRDefault="006E4D3A">
      <w:pPr>
        <w:spacing w:line="460" w:lineRule="exact"/>
        <w:ind w:firstLineChars="200" w:firstLine="560"/>
        <w:rPr>
          <w:sz w:val="28"/>
          <w:szCs w:val="28"/>
        </w:rPr>
      </w:pPr>
      <w:r>
        <w:rPr>
          <w:rFonts w:hint="eastAsia"/>
          <w:sz w:val="28"/>
          <w:szCs w:val="28"/>
        </w:rPr>
        <w:t>（二）买受人采取下列第</w:t>
      </w:r>
      <w:r>
        <w:rPr>
          <w:rFonts w:hint="eastAsia"/>
          <w:sz w:val="28"/>
          <w:szCs w:val="28"/>
          <w:u w:val="single"/>
        </w:rPr>
        <w:t xml:space="preserve">    </w:t>
      </w:r>
      <w:r>
        <w:rPr>
          <w:rFonts w:hint="eastAsia"/>
          <w:sz w:val="28"/>
          <w:szCs w:val="28"/>
        </w:rPr>
        <w:t>种方式付款：</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w:t>
      </w:r>
      <w:r>
        <w:rPr>
          <w:rFonts w:hint="eastAsia"/>
          <w:sz w:val="28"/>
          <w:szCs w:val="28"/>
        </w:rPr>
        <w:lastRenderedPageBreak/>
        <w:t>房全部价款，首期房价款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rPr>
        <w:t xml:space="preserve">　</w:t>
      </w:r>
      <w:r>
        <w:rPr>
          <w:rFonts w:hint="eastAsia"/>
          <w:sz w:val="28"/>
          <w:szCs w:val="28"/>
        </w:rPr>
        <w:t>日前支付。</w:t>
      </w:r>
    </w:p>
    <w:p w:rsidR="008A301D" w:rsidRDefault="006E4D3A">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rsidR="008A301D" w:rsidRDefault="006E4D3A">
      <w:pPr>
        <w:spacing w:line="460" w:lineRule="exact"/>
        <w:ind w:firstLineChars="200" w:firstLine="560"/>
        <w:rPr>
          <w:sz w:val="28"/>
          <w:szCs w:val="28"/>
          <w:u w:val="single"/>
        </w:rPr>
      </w:pPr>
      <w:r>
        <w:rPr>
          <w:rFonts w:hint="eastAsia"/>
          <w:sz w:val="28"/>
          <w:szCs w:val="28"/>
        </w:rPr>
        <w:t>3.</w:t>
      </w:r>
      <w:r>
        <w:rPr>
          <w:rFonts w:hint="eastAsia"/>
          <w:sz w:val="28"/>
          <w:szCs w:val="28"/>
        </w:rPr>
        <w:t>首付加贷款方式付款：【商业贷款】【公积金贷款】【商业和公积金组合贷款】【</w:t>
      </w:r>
      <w:r>
        <w:rPr>
          <w:rFonts w:hint="eastAsia"/>
          <w:sz w:val="28"/>
          <w:szCs w:val="28"/>
          <w:u w:val="single"/>
        </w:rPr>
        <w:t xml:space="preserve">        </w:t>
      </w:r>
      <w:r>
        <w:rPr>
          <w:rFonts w:hint="eastAsia"/>
          <w:sz w:val="28"/>
          <w:szCs w:val="28"/>
        </w:rPr>
        <w:t>】。买受人应当在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元整），占该商品房全部价款的</w:t>
      </w:r>
      <w:r>
        <w:rPr>
          <w:rFonts w:hint="eastAsia"/>
          <w:sz w:val="28"/>
          <w:szCs w:val="28"/>
        </w:rPr>
        <w:t>_____%</w:t>
      </w:r>
      <w:r>
        <w:rPr>
          <w:rFonts w:hint="eastAsia"/>
          <w:sz w:val="28"/>
          <w:szCs w:val="28"/>
        </w:rPr>
        <w:t>。</w:t>
      </w:r>
    </w:p>
    <w:p w:rsidR="008A301D" w:rsidRDefault="006E4D3A">
      <w:pPr>
        <w:spacing w:line="460" w:lineRule="exact"/>
        <w:ind w:firstLineChars="200" w:firstLine="560"/>
        <w:rPr>
          <w:sz w:val="28"/>
          <w:szCs w:val="28"/>
          <w:u w:val="single"/>
        </w:rPr>
      </w:pPr>
      <w:r>
        <w:rPr>
          <w:sz w:val="28"/>
          <w:szCs w:val="28"/>
        </w:rPr>
        <w:t>余款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w:t>
      </w:r>
      <w:r>
        <w:rPr>
          <w:rFonts w:hint="eastAsia"/>
          <w:sz w:val="28"/>
          <w:szCs w:val="28"/>
        </w:rPr>
        <w:t>元整）</w:t>
      </w:r>
      <w:r>
        <w:rPr>
          <w:sz w:val="28"/>
          <w:szCs w:val="28"/>
        </w:rPr>
        <w:t>贷款支付。</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其他方式：</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（三）出售该商品房的房价款应当进入商品房预售资金监管账户，按照《武汉市新建商品房预售资金监管办法》进行监管。</w:t>
      </w:r>
    </w:p>
    <w:p w:rsidR="008A301D" w:rsidRDefault="006E4D3A">
      <w:pPr>
        <w:spacing w:line="460" w:lineRule="exact"/>
        <w:ind w:firstLineChars="200" w:firstLine="560"/>
        <w:rPr>
          <w:sz w:val="28"/>
          <w:szCs w:val="28"/>
        </w:rPr>
      </w:pPr>
      <w:r>
        <w:rPr>
          <w:rFonts w:hint="eastAsia"/>
          <w:sz w:val="28"/>
          <w:szCs w:val="28"/>
        </w:rPr>
        <w:t>该商品房的预售资金监管机构为</w:t>
      </w:r>
      <w:r>
        <w:rPr>
          <w:rFonts w:hint="eastAsia"/>
          <w:sz w:val="28"/>
          <w:szCs w:val="28"/>
        </w:rPr>
        <w:t>__________________________</w:t>
      </w:r>
      <w:r>
        <w:rPr>
          <w:rFonts w:hint="eastAsia"/>
          <w:sz w:val="28"/>
          <w:szCs w:val="28"/>
        </w:rPr>
        <w:t>，预售监管账户开户行为</w:t>
      </w:r>
      <w:r>
        <w:rPr>
          <w:rFonts w:hint="eastAsia"/>
          <w:sz w:val="28"/>
          <w:szCs w:val="28"/>
          <w:u w:val="single"/>
        </w:rPr>
        <w:t xml:space="preserve">                 </w:t>
      </w:r>
      <w:r>
        <w:rPr>
          <w:rFonts w:hint="eastAsia"/>
          <w:sz w:val="28"/>
          <w:szCs w:val="28"/>
        </w:rPr>
        <w:t>，账户名称为</w:t>
      </w:r>
      <w:r>
        <w:rPr>
          <w:rFonts w:hint="eastAsia"/>
          <w:sz w:val="28"/>
          <w:szCs w:val="28"/>
          <w:u w:val="single"/>
        </w:rPr>
        <w:t xml:space="preserve">                        </w:t>
      </w:r>
      <w:r>
        <w:rPr>
          <w:rFonts w:hint="eastAsia"/>
          <w:sz w:val="28"/>
          <w:szCs w:val="28"/>
        </w:rPr>
        <w:t>，账号为</w:t>
      </w:r>
      <w:r>
        <w:rPr>
          <w:rFonts w:hint="eastAsia"/>
          <w:sz w:val="28"/>
          <w:szCs w:val="28"/>
          <w:u w:val="single"/>
        </w:rPr>
        <w:t xml:space="preserve">   </w:t>
      </w:r>
      <w:r>
        <w:rPr>
          <w:rFonts w:hint="eastAsia"/>
          <w:sz w:val="28"/>
          <w:szCs w:val="28"/>
          <w:u w:val="single"/>
        </w:rPr>
        <w:t xml:space="preserve">　　</w:t>
      </w:r>
      <w:proofErr w:type="gramStart"/>
      <w:r>
        <w:rPr>
          <w:rFonts w:hint="eastAsia"/>
          <w:sz w:val="28"/>
          <w:szCs w:val="28"/>
          <w:u w:val="single"/>
        </w:rPr>
        <w:t xml:space="preserve">　</w:t>
      </w:r>
      <w:proofErr w:type="gramEnd"/>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该商品房价款的计价方式、总价款、付款方式及期限的具体约定见</w:t>
      </w:r>
      <w:r>
        <w:rPr>
          <w:rFonts w:hint="eastAsia"/>
          <w:b/>
          <w:bCs/>
          <w:sz w:val="28"/>
          <w:szCs w:val="28"/>
        </w:rPr>
        <w:t>附件四</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逾期付款责任</w:t>
      </w:r>
    </w:p>
    <w:p w:rsidR="008A301D" w:rsidRDefault="006E4D3A">
      <w:pPr>
        <w:spacing w:line="460" w:lineRule="exact"/>
        <w:ind w:firstLineChars="200" w:firstLine="560"/>
        <w:rPr>
          <w:sz w:val="28"/>
          <w:szCs w:val="28"/>
        </w:rPr>
      </w:pPr>
      <w:r>
        <w:rPr>
          <w:rFonts w:hint="eastAsia"/>
          <w:sz w:val="28"/>
          <w:szCs w:val="28"/>
        </w:rPr>
        <w:t>除不可抗力外，买受人未按照约定时间付款的，双方同意按照下列第</w:t>
      </w:r>
      <w:r>
        <w:rPr>
          <w:rFonts w:hint="eastAsia"/>
          <w:sz w:val="28"/>
          <w:szCs w:val="28"/>
          <w:u w:val="single"/>
        </w:rPr>
        <w:t xml:space="preserve">     </w:t>
      </w:r>
      <w:r>
        <w:rPr>
          <w:rFonts w:hint="eastAsia"/>
          <w:sz w:val="28"/>
          <w:szCs w:val="28"/>
        </w:rPr>
        <w:t>种方式处理：</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日之内，买受人按日计算向出卖人支付逾期应付款万分之</w:t>
      </w:r>
      <w:r>
        <w:rPr>
          <w:rFonts w:hint="eastAsia"/>
          <w:sz w:val="28"/>
          <w:szCs w:val="28"/>
          <w:u w:val="single"/>
        </w:rPr>
        <w:t xml:space="preserve">     </w:t>
      </w:r>
      <w:r>
        <w:rPr>
          <w:rFonts w:hint="eastAsia"/>
          <w:sz w:val="28"/>
          <w:szCs w:val="28"/>
        </w:rPr>
        <w:t>的违约金。</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）项中的期限相同）后，出卖人有权解除合同。出卖人解除合同的，应当书面通知买受人。买受人应当自解除合同通知送达之日起</w:t>
      </w:r>
      <w:r>
        <w:rPr>
          <w:rFonts w:hint="eastAsia"/>
          <w:sz w:val="28"/>
          <w:szCs w:val="28"/>
          <w:u w:val="single"/>
        </w:rPr>
        <w:t xml:space="preserve">   </w:t>
      </w:r>
      <w:r>
        <w:rPr>
          <w:rFonts w:hint="eastAsia"/>
          <w:sz w:val="28"/>
          <w:szCs w:val="28"/>
        </w:rPr>
        <w:t>日内按照累计应付款的</w:t>
      </w:r>
      <w:r>
        <w:rPr>
          <w:rFonts w:hint="eastAsia"/>
          <w:sz w:val="28"/>
          <w:szCs w:val="28"/>
          <w:u w:val="single"/>
        </w:rPr>
        <w:t xml:space="preserve">   </w:t>
      </w:r>
      <w:r>
        <w:rPr>
          <w:rFonts w:hint="eastAsia"/>
          <w:sz w:val="28"/>
          <w:szCs w:val="28"/>
        </w:rPr>
        <w:t>%</w:t>
      </w:r>
      <w:r>
        <w:rPr>
          <w:rFonts w:hint="eastAsia"/>
          <w:sz w:val="28"/>
          <w:szCs w:val="28"/>
        </w:rPr>
        <w:t>向出卖人支付违约金，同时，出卖人退还买受人已付房价款（含已付贷款部分）。</w:t>
      </w:r>
    </w:p>
    <w:p w:rsidR="008A301D" w:rsidRDefault="006E4D3A">
      <w:pPr>
        <w:spacing w:line="460" w:lineRule="exact"/>
        <w:ind w:firstLineChars="200" w:firstLine="560"/>
        <w:rPr>
          <w:sz w:val="28"/>
          <w:szCs w:val="28"/>
        </w:rPr>
      </w:pPr>
      <w:r>
        <w:rPr>
          <w:rFonts w:hint="eastAsia"/>
          <w:sz w:val="28"/>
          <w:szCs w:val="28"/>
        </w:rPr>
        <w:t>出卖人不解除合同的，买受人按日计算向出卖人支付逾期应付款万分</w:t>
      </w:r>
      <w:r>
        <w:rPr>
          <w:rFonts w:hint="eastAsia"/>
          <w:sz w:val="28"/>
          <w:szCs w:val="28"/>
        </w:rPr>
        <w:lastRenderedPageBreak/>
        <w:t>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rsidR="008A301D" w:rsidRDefault="006E4D3A">
      <w:pPr>
        <w:spacing w:line="460" w:lineRule="exact"/>
        <w:ind w:firstLineChars="200" w:firstLine="560"/>
        <w:rPr>
          <w:sz w:val="28"/>
          <w:szCs w:val="28"/>
        </w:rPr>
      </w:pPr>
      <w:r>
        <w:rPr>
          <w:rFonts w:hint="eastAsia"/>
          <w:sz w:val="28"/>
          <w:szCs w:val="28"/>
        </w:rPr>
        <w:t>本条所称逾期应付款是指依照第七条及附件四约定的到期应付款与该期实际已付款的差额；采取分期付款的，按照相应的分期应付款与该期的实际已付款的差额确定。</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第九条</w:t>
      </w:r>
      <w:r>
        <w:rPr>
          <w:rFonts w:hint="eastAsia"/>
          <w:sz w:val="28"/>
          <w:szCs w:val="28"/>
        </w:rPr>
        <w:t xml:space="preserve">  </w:t>
      </w:r>
      <w:r>
        <w:rPr>
          <w:rFonts w:hint="eastAsia"/>
          <w:sz w:val="28"/>
          <w:szCs w:val="28"/>
        </w:rPr>
        <w:t>商品房交付条件</w:t>
      </w:r>
    </w:p>
    <w:p w:rsidR="008A301D" w:rsidRDefault="006E4D3A">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项所列条件（可多选）：</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该商品房已取得房产测绘报告；</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该商品房为住宅的，出卖人还需提供《住宅使用说明书》和《住宅质量保证书》。</w:t>
      </w:r>
    </w:p>
    <w:p w:rsidR="008A301D" w:rsidRDefault="006E4D3A" w:rsidP="00B942F1">
      <w:pPr>
        <w:spacing w:line="460" w:lineRule="exact"/>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商品房相关设施设备交付条件</w:t>
      </w:r>
    </w:p>
    <w:p w:rsidR="008A301D" w:rsidRDefault="006E4D3A">
      <w:pPr>
        <w:spacing w:line="460" w:lineRule="exact"/>
        <w:ind w:firstLineChars="200" w:firstLine="560"/>
        <w:rPr>
          <w:sz w:val="28"/>
          <w:szCs w:val="28"/>
        </w:rPr>
      </w:pPr>
      <w:r>
        <w:rPr>
          <w:rFonts w:hint="eastAsia"/>
          <w:sz w:val="28"/>
          <w:szCs w:val="28"/>
        </w:rPr>
        <w:t>（一）基础设施设备</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供电：交付时纳入城市供电网络并正式供电，</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燃气：【交付时完成室内燃气管道的敷设，并与城市燃气管网连接，保证燃气供应】【该商品房不开通燃气】【</w:t>
      </w:r>
      <w:r>
        <w:rPr>
          <w:rFonts w:hint="eastAsia"/>
          <w:sz w:val="28"/>
          <w:szCs w:val="28"/>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电话通信：交付时线路敷设到户；</w:t>
      </w:r>
    </w:p>
    <w:p w:rsidR="008A301D" w:rsidRDefault="006E4D3A">
      <w:pPr>
        <w:spacing w:line="460" w:lineRule="exact"/>
        <w:ind w:firstLineChars="200" w:firstLine="560"/>
        <w:rPr>
          <w:sz w:val="28"/>
          <w:szCs w:val="28"/>
        </w:rPr>
      </w:pPr>
      <w:r>
        <w:rPr>
          <w:rFonts w:hint="eastAsia"/>
          <w:sz w:val="28"/>
          <w:szCs w:val="28"/>
        </w:rPr>
        <w:t>5.</w:t>
      </w:r>
      <w:r>
        <w:rPr>
          <w:rFonts w:hint="eastAsia"/>
          <w:sz w:val="28"/>
          <w:szCs w:val="28"/>
        </w:rPr>
        <w:t>有线电视：交付时线路敷设到户；</w:t>
      </w:r>
    </w:p>
    <w:p w:rsidR="008A301D" w:rsidRDefault="006E4D3A">
      <w:pPr>
        <w:spacing w:line="460" w:lineRule="exact"/>
        <w:ind w:firstLineChars="200" w:firstLine="560"/>
        <w:rPr>
          <w:sz w:val="28"/>
          <w:szCs w:val="28"/>
        </w:rPr>
      </w:pPr>
      <w:r>
        <w:rPr>
          <w:rFonts w:hint="eastAsia"/>
          <w:sz w:val="28"/>
          <w:szCs w:val="28"/>
        </w:rPr>
        <w:t>6.</w:t>
      </w:r>
      <w:r>
        <w:rPr>
          <w:rFonts w:hint="eastAsia"/>
          <w:sz w:val="28"/>
          <w:szCs w:val="28"/>
        </w:rPr>
        <w:t>宽带网络：交付时线路敷设到户。</w:t>
      </w:r>
    </w:p>
    <w:p w:rsidR="008A301D" w:rsidRDefault="006E4D3A">
      <w:pPr>
        <w:spacing w:line="460" w:lineRule="exact"/>
        <w:ind w:firstLineChars="200" w:firstLine="560"/>
        <w:rPr>
          <w:sz w:val="28"/>
          <w:szCs w:val="28"/>
        </w:rPr>
      </w:pPr>
      <w:r>
        <w:rPr>
          <w:rFonts w:hint="eastAsia"/>
          <w:sz w:val="28"/>
          <w:szCs w:val="28"/>
        </w:rPr>
        <w:lastRenderedPageBreak/>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项由出卖人负责办理开通手续并承担相关费用；第</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项需要买受人自行办理开通手续。</w:t>
      </w:r>
    </w:p>
    <w:p w:rsidR="008A301D" w:rsidRDefault="006E4D3A">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项在约定交付日未达到交付条件的，出卖人按照本合同第十三条的约定承担逾期交付责任。</w:t>
      </w:r>
    </w:p>
    <w:p w:rsidR="008A301D" w:rsidRDefault="006E4D3A">
      <w:pPr>
        <w:spacing w:line="460" w:lineRule="exact"/>
        <w:ind w:firstLineChars="200" w:firstLine="560"/>
        <w:rPr>
          <w:sz w:val="28"/>
          <w:szCs w:val="28"/>
        </w:rPr>
      </w:pPr>
      <w:r>
        <w:rPr>
          <w:rFonts w:hint="eastAsia"/>
          <w:sz w:val="28"/>
          <w:szCs w:val="28"/>
        </w:rPr>
        <w:t>第</w:t>
      </w:r>
      <w:r>
        <w:rPr>
          <w:rFonts w:hint="eastAsia"/>
          <w:sz w:val="28"/>
          <w:szCs w:val="28"/>
        </w:rPr>
        <w:t>4</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5</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（二）公共服务及其他配套设施（以建设工程规划许可为准）</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8.</w:t>
      </w:r>
      <w:r>
        <w:rPr>
          <w:rFonts w:hint="eastAsia"/>
          <w:sz w:val="28"/>
          <w:szCs w:val="28"/>
        </w:rPr>
        <w:t>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以上设施未达到上述条件的，双方同意按照以下方式处理：</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关于本项目内相关设施设备的具体约定见</w:t>
      </w:r>
      <w:r>
        <w:rPr>
          <w:rFonts w:hint="eastAsia"/>
          <w:b/>
          <w:bCs/>
          <w:sz w:val="28"/>
          <w:szCs w:val="28"/>
        </w:rPr>
        <w:t>附件五</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lastRenderedPageBreak/>
        <w:t>第十一条</w:t>
      </w:r>
      <w:r>
        <w:rPr>
          <w:rFonts w:hint="eastAsia"/>
          <w:sz w:val="28"/>
          <w:szCs w:val="28"/>
        </w:rPr>
        <w:t xml:space="preserve">  </w:t>
      </w:r>
      <w:r>
        <w:rPr>
          <w:rFonts w:hint="eastAsia"/>
          <w:sz w:val="28"/>
          <w:szCs w:val="28"/>
        </w:rPr>
        <w:t>交付时间和手续</w:t>
      </w:r>
    </w:p>
    <w:p w:rsidR="008A301D" w:rsidRDefault="006E4D3A">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rsidR="008A301D" w:rsidRDefault="006E4D3A">
      <w:pPr>
        <w:spacing w:line="460" w:lineRule="exact"/>
        <w:ind w:firstLineChars="200" w:firstLine="560"/>
        <w:rPr>
          <w:sz w:val="28"/>
          <w:szCs w:val="28"/>
        </w:rPr>
      </w:pPr>
      <w:r>
        <w:rPr>
          <w:rFonts w:hint="eastAsia"/>
          <w:sz w:val="28"/>
          <w:szCs w:val="28"/>
        </w:rPr>
        <w:t>（二）该商品房达到第九条、第十条约定的交付条件后，出卖人应当在交付日期届满前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三条处理。</w:t>
      </w:r>
    </w:p>
    <w:p w:rsidR="008A301D" w:rsidRDefault="006E4D3A">
      <w:pPr>
        <w:spacing w:line="460" w:lineRule="exact"/>
        <w:ind w:firstLineChars="200" w:firstLine="560"/>
        <w:rPr>
          <w:sz w:val="28"/>
          <w:szCs w:val="28"/>
        </w:rPr>
      </w:pPr>
      <w:r>
        <w:rPr>
          <w:rFonts w:hint="eastAsia"/>
          <w:sz w:val="28"/>
          <w:szCs w:val="28"/>
        </w:rPr>
        <w:t>（三）查验房屋</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交付该商品房时，买受人有权在办理交付手续前对该商品房进行查验，出卖人不得以缴纳相关税费或者签署物业管理文件作为买受人查验和办理交付手续的前提条件。</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rPr>
        <w:t>____</w:t>
      </w:r>
      <w:r>
        <w:rPr>
          <w:rFonts w:hint="eastAsia"/>
          <w:sz w:val="28"/>
          <w:szCs w:val="28"/>
        </w:rPr>
        <w:t>日内负责修复，并承担修复费用，出卖人不履行保修义务的，买受人可以自行或委托他人进行维修，维修费用及维修期间造成的其他损失由出卖人承担。</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）管道堵塞；</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）门窗翘裂、五金件损坏；</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w:t>
      </w:r>
      <w:proofErr w:type="gramStart"/>
      <w:r>
        <w:rPr>
          <w:rFonts w:hint="eastAsia"/>
          <w:sz w:val="28"/>
          <w:szCs w:val="28"/>
        </w:rPr>
        <w:t>人原因</w:t>
      </w:r>
      <w:proofErr w:type="gramEnd"/>
      <w:r>
        <w:rPr>
          <w:rFonts w:hint="eastAsia"/>
          <w:sz w:val="28"/>
          <w:szCs w:val="28"/>
        </w:rPr>
        <w:t>导致该商品房未能按期交付的，双方同意按照以下方式处理：</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rsidP="00B942F1">
      <w:pPr>
        <w:spacing w:line="460" w:lineRule="exact"/>
        <w:ind w:firstLineChars="200" w:firstLine="562"/>
        <w:rPr>
          <w:rFonts w:ascii="宋体" w:hAnsi="宋体"/>
          <w:sz w:val="28"/>
          <w:szCs w:val="28"/>
        </w:rPr>
      </w:pPr>
      <w:r>
        <w:rPr>
          <w:rFonts w:ascii="宋体" w:hAnsi="宋体" w:hint="eastAsia"/>
          <w:b/>
          <w:bCs/>
          <w:sz w:val="28"/>
          <w:szCs w:val="28"/>
        </w:rPr>
        <w:t>第十二条</w:t>
      </w:r>
      <w:r>
        <w:rPr>
          <w:rFonts w:ascii="宋体" w:hAnsi="宋体"/>
          <w:sz w:val="28"/>
          <w:szCs w:val="28"/>
        </w:rPr>
        <w:t xml:space="preserve"> </w:t>
      </w:r>
      <w:r>
        <w:rPr>
          <w:rFonts w:ascii="宋体" w:hAnsi="宋体" w:hint="eastAsia"/>
          <w:sz w:val="28"/>
          <w:szCs w:val="28"/>
        </w:rPr>
        <w:t xml:space="preserve"> 关于首期住宅专项维修资金交存的约定</w:t>
      </w:r>
      <w:r>
        <w:rPr>
          <w:rFonts w:ascii="宋体" w:hAnsi="宋体"/>
          <w:sz w:val="28"/>
          <w:szCs w:val="28"/>
        </w:rPr>
        <w:t xml:space="preserve">  </w:t>
      </w:r>
    </w:p>
    <w:p w:rsidR="008A301D" w:rsidRDefault="006E4D3A">
      <w:pPr>
        <w:spacing w:line="460" w:lineRule="exact"/>
        <w:ind w:firstLineChars="200" w:firstLine="560"/>
        <w:rPr>
          <w:rFonts w:ascii="宋体" w:hAnsi="宋体"/>
          <w:sz w:val="28"/>
          <w:szCs w:val="28"/>
        </w:rPr>
      </w:pPr>
      <w:r>
        <w:rPr>
          <w:rFonts w:ascii="宋体" w:hAnsi="宋体" w:hint="eastAsia"/>
          <w:sz w:val="28"/>
          <w:szCs w:val="28"/>
        </w:rPr>
        <w:t>所购商品房为住宅（含住宅小区内的非住宅或者结构与之相连的非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rsidR="008A301D" w:rsidRDefault="006E4D3A">
      <w:pPr>
        <w:spacing w:line="460" w:lineRule="exact"/>
        <w:ind w:firstLineChars="200" w:firstLine="560"/>
        <w:rPr>
          <w:rFonts w:ascii="宋体" w:hAnsi="宋体"/>
          <w:b/>
          <w:bCs/>
          <w:sz w:val="28"/>
          <w:szCs w:val="28"/>
        </w:rPr>
      </w:pPr>
      <w:r>
        <w:rPr>
          <w:rFonts w:ascii="宋体" w:hAnsi="宋体" w:hint="eastAsia"/>
          <w:sz w:val="28"/>
          <w:szCs w:val="28"/>
        </w:rPr>
        <w:t>买受人未按规定将首期住宅专项维修资金</w:t>
      </w:r>
      <w:proofErr w:type="gramStart"/>
      <w:r>
        <w:rPr>
          <w:rFonts w:ascii="宋体" w:hAnsi="宋体" w:hint="eastAsia"/>
          <w:sz w:val="28"/>
          <w:szCs w:val="28"/>
        </w:rPr>
        <w:t>交存至专户</w:t>
      </w:r>
      <w:proofErr w:type="gramEnd"/>
      <w:r>
        <w:rPr>
          <w:rFonts w:ascii="宋体" w:hAnsi="宋体" w:hint="eastAsia"/>
          <w:sz w:val="28"/>
          <w:szCs w:val="28"/>
        </w:rPr>
        <w:t>管理银行的，出卖人不得将房屋交付给买受人，由此产生的延期交房责任由买受人承担。出卖人已作为业主交存过首期住宅专项维修资金的，买受人应当向出卖人支付该住宅专项维修资金。</w:t>
      </w:r>
    </w:p>
    <w:p w:rsidR="008A301D" w:rsidRDefault="006E4D3A" w:rsidP="00B942F1">
      <w:pPr>
        <w:spacing w:line="460" w:lineRule="exact"/>
        <w:ind w:firstLineChars="200" w:firstLine="562"/>
        <w:rPr>
          <w:sz w:val="28"/>
          <w:szCs w:val="28"/>
        </w:rPr>
      </w:pPr>
      <w:r>
        <w:rPr>
          <w:rFonts w:hint="eastAsia"/>
          <w:b/>
          <w:bCs/>
          <w:sz w:val="28"/>
          <w:szCs w:val="28"/>
        </w:rPr>
        <w:t>第十三条</w:t>
      </w:r>
      <w:r>
        <w:rPr>
          <w:rFonts w:hint="eastAsia"/>
          <w:sz w:val="28"/>
          <w:szCs w:val="28"/>
        </w:rPr>
        <w:t xml:space="preserve">  </w:t>
      </w:r>
      <w:r>
        <w:rPr>
          <w:rFonts w:hint="eastAsia"/>
          <w:sz w:val="28"/>
          <w:szCs w:val="28"/>
        </w:rPr>
        <w:t>逾期交付责任</w:t>
      </w:r>
    </w:p>
    <w:p w:rsidR="008A301D" w:rsidRDefault="006E4D3A">
      <w:pPr>
        <w:spacing w:line="460" w:lineRule="exact"/>
        <w:ind w:firstLineChars="200" w:firstLine="560"/>
        <w:rPr>
          <w:sz w:val="28"/>
          <w:szCs w:val="28"/>
        </w:rPr>
      </w:pPr>
      <w:r>
        <w:rPr>
          <w:rFonts w:hint="eastAsia"/>
          <w:sz w:val="28"/>
          <w:szCs w:val="28"/>
        </w:rPr>
        <w:t>除不可抗力外，出卖人未按照第十一条约定的时间将该商品房交付买受人的，双方同意按照下列第</w:t>
      </w:r>
      <w:r>
        <w:rPr>
          <w:rFonts w:hint="eastAsia"/>
          <w:sz w:val="28"/>
          <w:szCs w:val="28"/>
          <w:u w:val="single"/>
        </w:rPr>
        <w:t xml:space="preserve">    </w:t>
      </w:r>
      <w:r>
        <w:rPr>
          <w:rFonts w:hint="eastAsia"/>
          <w:sz w:val="28"/>
          <w:szCs w:val="28"/>
        </w:rPr>
        <w:t>种方式处理：</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）项中的期限），自第十一条约定的交付期限届满之次日起至实际交付之日止，出卖人按日计算向买受人支付全部房价款万分之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8A301D" w:rsidRDefault="006E4D3A">
      <w:pPr>
        <w:spacing w:line="460" w:lineRule="exact"/>
        <w:ind w:firstLineChars="200" w:firstLine="56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）项中的比率）的违约金。</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lastRenderedPageBreak/>
        <w:t xml:space="preserve"> </w:t>
      </w: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第五章  面积差异处理方式</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第十四条</w:t>
      </w:r>
      <w:r>
        <w:rPr>
          <w:rFonts w:hint="eastAsia"/>
          <w:sz w:val="28"/>
          <w:szCs w:val="28"/>
        </w:rPr>
        <w:t xml:space="preserve">  </w:t>
      </w:r>
      <w:r>
        <w:rPr>
          <w:rFonts w:hint="eastAsia"/>
          <w:sz w:val="28"/>
          <w:szCs w:val="28"/>
        </w:rPr>
        <w:t>面积差异处理</w:t>
      </w:r>
    </w:p>
    <w:p w:rsidR="008A301D" w:rsidRDefault="006E4D3A">
      <w:pPr>
        <w:spacing w:line="460" w:lineRule="exact"/>
        <w:ind w:firstLineChars="200" w:firstLine="560"/>
        <w:rPr>
          <w:sz w:val="28"/>
          <w:szCs w:val="28"/>
        </w:rPr>
      </w:pPr>
      <w:r>
        <w:rPr>
          <w:rFonts w:hint="eastAsia"/>
          <w:sz w:val="28"/>
          <w:szCs w:val="28"/>
        </w:rPr>
        <w:t>该商品房交付时，出卖人应当向买受人出示房产测绘报告，并向买受人提供该商品房的面积实测数据（以下简称实测面积）。实测面积与第三条载明的预测面积发生误差的，双方同意按照第</w:t>
      </w:r>
      <w:r>
        <w:rPr>
          <w:rFonts w:hint="eastAsia"/>
          <w:sz w:val="28"/>
          <w:szCs w:val="28"/>
          <w:u w:val="single"/>
        </w:rPr>
        <w:t xml:space="preserve">    </w:t>
      </w:r>
      <w:r>
        <w:rPr>
          <w:rFonts w:hint="eastAsia"/>
          <w:sz w:val="28"/>
          <w:szCs w:val="28"/>
        </w:rPr>
        <w:t>种方式处理。</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根据第六条按照套内建筑面积计价的约定，双方同意按照下列原则处理：</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）套内建筑面积误差比绝对值在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）的，据实结算房价款；</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）套内建筑面积误差比绝对值超出</w:t>
      </w:r>
      <w:r>
        <w:rPr>
          <w:rFonts w:hint="eastAsia"/>
          <w:sz w:val="28"/>
          <w:szCs w:val="28"/>
        </w:rPr>
        <w:t>3%</w:t>
      </w:r>
      <w:r>
        <w:rPr>
          <w:rFonts w:hint="eastAsia"/>
          <w:sz w:val="28"/>
          <w:szCs w:val="28"/>
        </w:rPr>
        <w:t>时，买受人有权解除合同。</w:t>
      </w:r>
    </w:p>
    <w:p w:rsidR="008A301D" w:rsidRDefault="006E4D3A">
      <w:pPr>
        <w:spacing w:line="460" w:lineRule="exact"/>
        <w:ind w:firstLineChars="200" w:firstLine="560"/>
        <w:rPr>
          <w:sz w:val="28"/>
          <w:szCs w:val="28"/>
        </w:rPr>
      </w:pPr>
      <w:r>
        <w:rPr>
          <w:rFonts w:hint="eastAsia"/>
          <w:sz w:val="28"/>
          <w:szCs w:val="28"/>
        </w:rPr>
        <w:t>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w:t>
      </w:r>
    </w:p>
    <w:p w:rsidR="008A301D" w:rsidRDefault="006E4D3A">
      <w:pPr>
        <w:spacing w:line="460" w:lineRule="exact"/>
        <w:ind w:firstLineChars="200" w:firstLine="560"/>
        <w:rPr>
          <w:sz w:val="28"/>
          <w:szCs w:val="28"/>
        </w:rPr>
      </w:pPr>
      <w:r>
        <w:rPr>
          <w:rFonts w:hint="eastAsia"/>
          <w:sz w:val="28"/>
          <w:szCs w:val="28"/>
        </w:rPr>
        <w:t>买受人选择不解除合同的，实测套内建筑面积大于预测套内建筑面积时，套内建筑面积误差比在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）部分的房价款由买受人补足；超出</w:t>
      </w:r>
      <w:r>
        <w:rPr>
          <w:rFonts w:hint="eastAsia"/>
          <w:sz w:val="28"/>
          <w:szCs w:val="28"/>
        </w:rPr>
        <w:t>3%</w:t>
      </w:r>
      <w:r>
        <w:rPr>
          <w:rFonts w:hint="eastAsia"/>
          <w:sz w:val="28"/>
          <w:szCs w:val="28"/>
        </w:rPr>
        <w:t>部分的房价款由出卖人承担，产权归买受人所有。实测套内建筑面积小于预测套内建筑面积时，套内建筑面积误差比绝对值在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）部分的房价款由出卖人返还买受人；绝对值超出</w:t>
      </w:r>
      <w:r>
        <w:rPr>
          <w:rFonts w:hint="eastAsia"/>
          <w:sz w:val="28"/>
          <w:szCs w:val="28"/>
        </w:rPr>
        <w:t>3%</w:t>
      </w:r>
      <w:r>
        <w:rPr>
          <w:rFonts w:hint="eastAsia"/>
          <w:sz w:val="28"/>
          <w:szCs w:val="28"/>
        </w:rPr>
        <w:t>部分的房价款由出卖人双倍返还买受人。</w:t>
      </w:r>
    </w:p>
    <w:p w:rsidR="008A301D" w:rsidRDefault="006E4D3A">
      <w:pPr>
        <w:spacing w:line="460" w:lineRule="exact"/>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93345</wp:posOffset>
                </wp:positionV>
                <wp:extent cx="2212340" cy="402590"/>
                <wp:effectExtent l="0" t="0" r="0" b="0"/>
                <wp:wrapNone/>
                <wp:docPr id="2" name="Rectangle 3"/>
                <wp:cNvGraphicFramePr/>
                <a:graphic xmlns:a="http://schemas.openxmlformats.org/drawingml/2006/main">
                  <a:graphicData uri="http://schemas.microsoft.com/office/word/2010/wordprocessingShape">
                    <wps:wsp>
                      <wps:cNvSpPr/>
                      <wps:spPr>
                        <a:xfrm>
                          <a:off x="0" y="0"/>
                          <a:ext cx="2212340" cy="402590"/>
                        </a:xfrm>
                        <a:prstGeom prst="rect">
                          <a:avLst/>
                        </a:prstGeom>
                        <a:noFill/>
                        <a:ln>
                          <a:noFill/>
                        </a:ln>
                      </wps:spPr>
                      <wps:txbx>
                        <w:txbxContent>
                          <w:p w:rsidR="008A301D" w:rsidRDefault="006E4D3A">
                            <w:r>
                              <w:rPr>
                                <w:rFonts w:hint="eastAsia"/>
                                <w:sz w:val="28"/>
                                <w:szCs w:val="28"/>
                              </w:rPr>
                              <w:t>套内建筑面积误差比＝</w:t>
                            </w:r>
                          </w:p>
                        </w:txbxContent>
                      </wps:txbx>
                      <wps:bodyPr wrap="square" upright="1"/>
                    </wps:wsp>
                  </a:graphicData>
                </a:graphic>
              </wp:anchor>
            </w:drawing>
          </mc:Choice>
          <mc:Fallback xmlns:w15="http://schemas.microsoft.com/office/word/2012/wordml" xmlns:wpsCustomData="http://www.wps.cn/officeDocument/2013/wpsCustomData">
            <w:pict>
              <v:rect id="Rectangle 3" o:spid="_x0000_s1026" o:spt="1" style="position:absolute;left:0pt;margin-left:-6.5pt;margin-top:7.35pt;height:31.7pt;width:174.2pt;z-index:251660288;mso-width-relative:page;mso-height-relative:page;" filled="f" stroked="f" coordsize="21600,21600" o:gfxdata="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AT8qodoAAAAJAQAADwAAAAAAAAABACAAAAAiAAAAZHJzL2Rvd25yZXYu&#10;eG1sUEsBAhQAFAAAAAgAh07iQJibpmuHAQAABAMAAA4AAAAAAAAAAQAgAAAAKQEAAGRycy9lMm9E&#10;b2MueG1sUEsFBgAAAAAGAAYAWQEAACIFAAAAAA==&#10;">
                <v:fill on="f" focussize="0,0"/>
                <v:stroke on="f"/>
                <v:imagedata o:title=""/>
                <o:lock v:ext="edit" aspectratio="f"/>
                <v:textbox>
                  <w:txbxContent>
                    <w:p>
                      <w:r>
                        <w:rPr>
                          <w:rFonts w:hint="eastAsia"/>
                          <w:sz w:val="28"/>
                          <w:szCs w:val="28"/>
                        </w:rPr>
                        <w:t>套内建筑面积误差比＝</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4900295</wp:posOffset>
                </wp:positionH>
                <wp:positionV relativeFrom="paragraph">
                  <wp:posOffset>93345</wp:posOffset>
                </wp:positionV>
                <wp:extent cx="867410" cy="402590"/>
                <wp:effectExtent l="0" t="0" r="0" b="0"/>
                <wp:wrapNone/>
                <wp:docPr id="1" name="Rectangle 4"/>
                <wp:cNvGraphicFramePr/>
                <a:graphic xmlns:a="http://schemas.openxmlformats.org/drawingml/2006/main">
                  <a:graphicData uri="http://schemas.microsoft.com/office/word/2010/wordprocessingShape">
                    <wps:wsp>
                      <wps:cNvSpPr/>
                      <wps:spPr>
                        <a:xfrm>
                          <a:off x="0" y="0"/>
                          <a:ext cx="867410" cy="402590"/>
                        </a:xfrm>
                        <a:prstGeom prst="rect">
                          <a:avLst/>
                        </a:prstGeom>
                        <a:noFill/>
                        <a:ln>
                          <a:noFill/>
                        </a:ln>
                      </wps:spPr>
                      <wps:txbx>
                        <w:txbxContent>
                          <w:p w:rsidR="008A301D" w:rsidRDefault="006E4D3A">
                            <w:pPr>
                              <w:spacing w:line="460" w:lineRule="exact"/>
                              <w:rPr>
                                <w:sz w:val="28"/>
                                <w:szCs w:val="28"/>
                              </w:rPr>
                            </w:pPr>
                            <w:r>
                              <w:rPr>
                                <w:rFonts w:hint="eastAsia"/>
                                <w:sz w:val="28"/>
                                <w:szCs w:val="28"/>
                              </w:rPr>
                              <w:t>×</w:t>
                            </w:r>
                            <w:r>
                              <w:rPr>
                                <w:rFonts w:hint="eastAsia"/>
                                <w:sz w:val="28"/>
                                <w:szCs w:val="28"/>
                              </w:rPr>
                              <w:t>100%</w:t>
                            </w:r>
                          </w:p>
                          <w:p w:rsidR="008A301D" w:rsidRDefault="008A301D"/>
                        </w:txbxContent>
                      </wps:txbx>
                      <wps:bodyPr wrap="square" upright="1"/>
                    </wps:wsp>
                  </a:graphicData>
                </a:graphic>
              </wp:anchor>
            </w:drawing>
          </mc:Choice>
          <mc:Fallback xmlns:w15="http://schemas.microsoft.com/office/word/2012/wordml" xmlns:wpsCustomData="http://www.wps.cn/officeDocument/2013/wpsCustomData">
            <w:pict>
              <v:rect id="Rectangle 4" o:spid="_x0000_s1026" o:spt="1" style="position:absolute;left:0pt;margin-left:385.85pt;margin-top:7.35pt;height:31.7pt;width:68.3pt;z-index:251659264;mso-width-relative:page;mso-height-relative:page;" filled="f" stroked="f" coordsize="21600,21600" o:gfxdata="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NJjMQPZAAAACQEAAA8AAAAAAAAAAQAgAAAAIgAAAGRycy9kb3ducmV2Lnht&#10;bFBLAQIUABQAAAAIAIdO4kDi3qg4hgEAAAMDAAAOAAAAAAAAAAEAIAAAACgBAABkcnMvZTJvRG9j&#10;LnhtbFBLBQYAAAAABgAGAFkBAAAgBQAAAAA=&#10;">
                <v:fill on="f" focussize="0,0"/>
                <v:stroke on="f"/>
                <v:imagedata o:title=""/>
                <o:lock v:ext="edit" aspectratio="f"/>
                <v:textbox>
                  <w:txbxContent>
                    <w:p>
                      <w:pPr>
                        <w:spacing w:line="460" w:lineRule="exact"/>
                        <w:rPr>
                          <w:sz w:val="28"/>
                          <w:szCs w:val="28"/>
                        </w:rPr>
                      </w:pPr>
                      <w:r>
                        <w:rPr>
                          <w:rFonts w:hint="eastAsia"/>
                          <w:sz w:val="28"/>
                          <w:szCs w:val="28"/>
                        </w:rPr>
                        <w:t>×100%</w:t>
                      </w:r>
                    </w:p>
                    <w:p/>
                  </w:txbxContent>
                </v:textbox>
              </v:rect>
            </w:pict>
          </mc:Fallback>
        </mc:AlternateContent>
      </w:r>
      <w:r>
        <w:rPr>
          <w:rFonts w:hint="eastAsia"/>
          <w:sz w:val="28"/>
          <w:szCs w:val="28"/>
        </w:rPr>
        <w:t xml:space="preserve">                    </w:t>
      </w:r>
      <w:r>
        <w:rPr>
          <w:rFonts w:hint="eastAsia"/>
          <w:sz w:val="28"/>
          <w:szCs w:val="28"/>
        </w:rPr>
        <w:t>实测套内建筑面积－预测套内建筑面积</w:t>
      </w:r>
    </w:p>
    <w:p w:rsidR="008A301D" w:rsidRDefault="006E4D3A">
      <w:pPr>
        <w:spacing w:line="460" w:lineRule="exact"/>
        <w:ind w:firstLineChars="200" w:firstLine="420"/>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1769745</wp:posOffset>
                </wp:positionH>
                <wp:positionV relativeFrom="paragraph">
                  <wp:posOffset>20955</wp:posOffset>
                </wp:positionV>
                <wp:extent cx="3048000" cy="635"/>
                <wp:effectExtent l="0" t="0" r="0" b="0"/>
                <wp:wrapNone/>
                <wp:docPr id="3" name="Line 5"/>
                <wp:cNvGraphicFramePr/>
                <a:graphic xmlns:a="http://schemas.openxmlformats.org/drawingml/2006/main">
                  <a:graphicData uri="http://schemas.microsoft.com/office/word/2010/wordprocessingShape">
                    <wps:wsp>
                      <wps:cNvCnPr/>
                      <wps:spPr>
                        <a:xfrm>
                          <a:off x="0" y="0"/>
                          <a:ext cx="304800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5" o:spid="_x0000_s1026" o:spt="20" style="position:absolute;left:0pt;margin-left:139.35pt;margin-top:1.65pt;height:0.05pt;width:240pt;z-index:251661312;mso-width-relative:page;mso-height-relative:page;" filled="f" stroked="t" coordsize="21600,21600" o:gfxdata="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2MOxtUAAAAHAQAADwAAAAAAAAABACAAAAAiAAAAZHJzL2Rvd25yZXYueG1sUEsBAhQA&#10;FAAAAAgAh07iQApHg968AQAAggMAAA4AAAAAAAAAAQAgAAAAJAEAAGRycy9lMm9Eb2MueG1sUEsF&#10;BgAAAAAGAAYAWQEAAFIFAAAAAA==&#10;">
                <v:fill on="f" focussize="0,0"/>
                <v:stroke weight="1.25pt" color="#000000" joinstyle="round"/>
                <v:imagedata o:title=""/>
                <o:lock v:ext="edit" aspectratio="f"/>
              </v:line>
            </w:pict>
          </mc:Fallback>
        </mc:AlternateContent>
      </w:r>
      <w:r>
        <w:rPr>
          <w:rFonts w:hint="eastAsia"/>
          <w:sz w:val="28"/>
          <w:szCs w:val="28"/>
        </w:rPr>
        <w:t xml:space="preserve">                         </w:t>
      </w:r>
      <w:r>
        <w:rPr>
          <w:rFonts w:hint="eastAsia"/>
          <w:sz w:val="28"/>
          <w:szCs w:val="28"/>
        </w:rPr>
        <w:t>预测套内建筑面积</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根据第六条按照建筑面积计价的约定，双方同意按照下列原则处理：</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）建筑面积、套内建筑面积误差比绝对值均在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）的，根据实测建筑面积结算房价款；</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）建筑面积、套内建筑面积误差比绝对值其中有一项超出</w:t>
      </w:r>
      <w:r>
        <w:rPr>
          <w:rFonts w:hint="eastAsia"/>
          <w:sz w:val="28"/>
          <w:szCs w:val="28"/>
        </w:rPr>
        <w:t>3%</w:t>
      </w:r>
      <w:r>
        <w:rPr>
          <w:rFonts w:hint="eastAsia"/>
          <w:sz w:val="28"/>
          <w:szCs w:val="28"/>
        </w:rPr>
        <w:t>时，买受人有权解除合同。</w:t>
      </w:r>
    </w:p>
    <w:p w:rsidR="008A301D" w:rsidRDefault="006E4D3A">
      <w:pPr>
        <w:spacing w:line="460" w:lineRule="exact"/>
        <w:ind w:firstLineChars="200" w:firstLine="560"/>
        <w:rPr>
          <w:sz w:val="28"/>
          <w:szCs w:val="28"/>
        </w:rPr>
      </w:pPr>
      <w:r>
        <w:rPr>
          <w:rFonts w:hint="eastAsia"/>
          <w:sz w:val="28"/>
          <w:szCs w:val="28"/>
        </w:rPr>
        <w:t>买受人解除合同的，应当书面通知出卖人。出卖人应当自解除合同通</w:t>
      </w:r>
      <w:r>
        <w:rPr>
          <w:rFonts w:hint="eastAsia"/>
          <w:sz w:val="28"/>
          <w:szCs w:val="28"/>
        </w:rPr>
        <w:lastRenderedPageBreak/>
        <w:t>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w:t>
      </w:r>
    </w:p>
    <w:p w:rsidR="008A301D" w:rsidRDefault="006E4D3A">
      <w:pPr>
        <w:spacing w:line="460" w:lineRule="exact"/>
        <w:ind w:firstLineChars="200" w:firstLine="560"/>
        <w:rPr>
          <w:sz w:val="28"/>
          <w:szCs w:val="28"/>
        </w:rPr>
      </w:pPr>
      <w:r>
        <w:rPr>
          <w:rFonts w:hint="eastAsia"/>
          <w:sz w:val="28"/>
          <w:szCs w:val="28"/>
        </w:rPr>
        <w:t>买受人选择不解除合同的，实测建筑面积大于预测建筑面积时，建筑面积误差比在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）部分的房价款由买受人补足，超出</w:t>
      </w:r>
      <w:r>
        <w:rPr>
          <w:rFonts w:hint="eastAsia"/>
          <w:sz w:val="28"/>
          <w:szCs w:val="28"/>
        </w:rPr>
        <w:t>3%</w:t>
      </w:r>
      <w:r>
        <w:rPr>
          <w:rFonts w:hint="eastAsia"/>
          <w:sz w:val="28"/>
          <w:szCs w:val="28"/>
        </w:rPr>
        <w:t>部分的房价款由出卖人承担，产权归买受人所有。实测建筑面积小于预测建筑面积时，建筑面积误差比绝对值在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）部分的房价款由出卖人返还买受人；绝对值超出</w:t>
      </w:r>
      <w:r>
        <w:rPr>
          <w:rFonts w:hint="eastAsia"/>
          <w:sz w:val="28"/>
          <w:szCs w:val="28"/>
        </w:rPr>
        <w:t>3%</w:t>
      </w:r>
      <w:r>
        <w:rPr>
          <w:rFonts w:hint="eastAsia"/>
          <w:sz w:val="28"/>
          <w:szCs w:val="28"/>
        </w:rPr>
        <w:t>部分的房价款由出卖人双倍返还买受人。</w:t>
      </w:r>
    </w:p>
    <w:p w:rsidR="008A301D" w:rsidRDefault="006E4D3A">
      <w:pPr>
        <w:spacing w:line="460" w:lineRule="exact"/>
        <w:rPr>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93345</wp:posOffset>
                </wp:positionV>
                <wp:extent cx="2212340" cy="402590"/>
                <wp:effectExtent l="0" t="0" r="0" b="0"/>
                <wp:wrapNone/>
                <wp:docPr id="5" name="Rectangle 6"/>
                <wp:cNvGraphicFramePr/>
                <a:graphic xmlns:a="http://schemas.openxmlformats.org/drawingml/2006/main">
                  <a:graphicData uri="http://schemas.microsoft.com/office/word/2010/wordprocessingShape">
                    <wps:wsp>
                      <wps:cNvSpPr/>
                      <wps:spPr>
                        <a:xfrm>
                          <a:off x="0" y="0"/>
                          <a:ext cx="2212340" cy="402590"/>
                        </a:xfrm>
                        <a:prstGeom prst="rect">
                          <a:avLst/>
                        </a:prstGeom>
                        <a:noFill/>
                        <a:ln>
                          <a:noFill/>
                        </a:ln>
                      </wps:spPr>
                      <wps:txbx>
                        <w:txbxContent>
                          <w:p w:rsidR="008A301D" w:rsidRDefault="006E4D3A">
                            <w:r>
                              <w:rPr>
                                <w:rFonts w:hint="eastAsia"/>
                                <w:sz w:val="28"/>
                                <w:szCs w:val="28"/>
                              </w:rPr>
                              <w:t>建筑面积误差比＝</w:t>
                            </w:r>
                          </w:p>
                        </w:txbxContent>
                      </wps:txbx>
                      <wps:bodyPr wrap="square" upright="1"/>
                    </wps:wsp>
                  </a:graphicData>
                </a:graphic>
              </wp:anchor>
            </w:drawing>
          </mc:Choice>
          <mc:Fallback xmlns:w15="http://schemas.microsoft.com/office/word/2012/wordml" xmlns:wpsCustomData="http://www.wps.cn/officeDocument/2013/wpsCustomData">
            <w:pict>
              <v:rect id="Rectangle 6" o:spid="_x0000_s1026" o:spt="1" style="position:absolute;left:0pt;margin-left:2.3pt;margin-top:7.35pt;height:31.7pt;width:174.2pt;z-index:251663360;mso-width-relative:page;mso-height-relative:page;" filled="f" stroked="f" coordsize="21600,21600" o:gfxdata="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B7sisj2QAAAAcBAAAPAAAAAAAAAAEAIAAAACIAAABkcnMvZG93bnJldi54&#10;bWxQSwECFAAUAAAACACHTuJAYkI4w4cBAAAEAwAADgAAAAAAAAABACAAAAAoAQAAZHJzL2Uyb0Rv&#10;Yy54bWxQSwUGAAAAAAYABgBZAQAAIQUAAAAA&#10;">
                <v:fill on="f" focussize="0,0"/>
                <v:stroke on="f"/>
                <v:imagedata o:title=""/>
                <o:lock v:ext="edit" aspectratio="f"/>
                <v:textbox>
                  <w:txbxContent>
                    <w:p>
                      <w:r>
                        <w:rPr>
                          <w:rFonts w:hint="eastAsia"/>
                          <w:sz w:val="28"/>
                          <w:szCs w:val="28"/>
                        </w:rPr>
                        <w:t>建筑面积误差比＝</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4341495</wp:posOffset>
                </wp:positionH>
                <wp:positionV relativeFrom="paragraph">
                  <wp:posOffset>93345</wp:posOffset>
                </wp:positionV>
                <wp:extent cx="867410" cy="402590"/>
                <wp:effectExtent l="0" t="0" r="0" b="0"/>
                <wp:wrapNone/>
                <wp:docPr id="4" name="Rectangle 7"/>
                <wp:cNvGraphicFramePr/>
                <a:graphic xmlns:a="http://schemas.openxmlformats.org/drawingml/2006/main">
                  <a:graphicData uri="http://schemas.microsoft.com/office/word/2010/wordprocessingShape">
                    <wps:wsp>
                      <wps:cNvSpPr/>
                      <wps:spPr>
                        <a:xfrm>
                          <a:off x="0" y="0"/>
                          <a:ext cx="867410" cy="402590"/>
                        </a:xfrm>
                        <a:prstGeom prst="rect">
                          <a:avLst/>
                        </a:prstGeom>
                        <a:noFill/>
                        <a:ln>
                          <a:noFill/>
                        </a:ln>
                      </wps:spPr>
                      <wps:txbx>
                        <w:txbxContent>
                          <w:p w:rsidR="008A301D" w:rsidRDefault="006E4D3A">
                            <w:pPr>
                              <w:spacing w:line="460" w:lineRule="exact"/>
                              <w:rPr>
                                <w:sz w:val="28"/>
                                <w:szCs w:val="28"/>
                              </w:rPr>
                            </w:pPr>
                            <w:r>
                              <w:rPr>
                                <w:rFonts w:hint="eastAsia"/>
                                <w:sz w:val="28"/>
                                <w:szCs w:val="28"/>
                              </w:rPr>
                              <w:t>×</w:t>
                            </w:r>
                            <w:r>
                              <w:rPr>
                                <w:rFonts w:hint="eastAsia"/>
                                <w:sz w:val="28"/>
                                <w:szCs w:val="28"/>
                              </w:rPr>
                              <w:t>100%</w:t>
                            </w:r>
                          </w:p>
                          <w:p w:rsidR="008A301D" w:rsidRDefault="008A301D"/>
                        </w:txbxContent>
                      </wps:txbx>
                      <wps:bodyPr wrap="square" upright="1"/>
                    </wps:wsp>
                  </a:graphicData>
                </a:graphic>
              </wp:anchor>
            </w:drawing>
          </mc:Choice>
          <mc:Fallback xmlns:w15="http://schemas.microsoft.com/office/word/2012/wordml" xmlns:wpsCustomData="http://www.wps.cn/officeDocument/2013/wpsCustomData">
            <w:pict>
              <v:rect id="Rectangle 7" o:spid="_x0000_s1026" o:spt="1" style="position:absolute;left:0pt;margin-left:341.85pt;margin-top:7.35pt;height:31.7pt;width:68.3pt;z-index:251662336;mso-width-relative:page;mso-height-relative:page;" filled="f" stroked="f" coordsize="21600,21600" o:gfxdata="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Bkk3bt2gAAAAkBAAAPAAAAAAAAAAEAIAAAACIAAABkcnMvZG93bnJldi54&#10;bWxQSwECFAAUAAAACACHTuJA0i7/L4YBAAADAwAADgAAAAAAAAABACAAAAApAQAAZHJzL2Uyb0Rv&#10;Yy54bWxQSwUGAAAAAAYABgBZAQAAIQUAAAAA&#10;">
                <v:fill on="f" focussize="0,0"/>
                <v:stroke on="f"/>
                <v:imagedata o:title=""/>
                <o:lock v:ext="edit" aspectratio="f"/>
                <v:textbox>
                  <w:txbxContent>
                    <w:p>
                      <w:pPr>
                        <w:spacing w:line="460" w:lineRule="exact"/>
                        <w:rPr>
                          <w:sz w:val="28"/>
                          <w:szCs w:val="28"/>
                        </w:rPr>
                      </w:pPr>
                      <w:r>
                        <w:rPr>
                          <w:rFonts w:hint="eastAsia"/>
                          <w:sz w:val="28"/>
                          <w:szCs w:val="28"/>
                        </w:rPr>
                        <w:t>×100%</w:t>
                      </w:r>
                    </w:p>
                    <w:p/>
                  </w:txbxContent>
                </v:textbox>
              </v:rect>
            </w:pict>
          </mc:Fallback>
        </mc:AlternateContent>
      </w:r>
      <w:r>
        <w:rPr>
          <w:rFonts w:hint="eastAsia"/>
          <w:sz w:val="28"/>
          <w:szCs w:val="28"/>
        </w:rPr>
        <w:t xml:space="preserve">                    </w:t>
      </w:r>
      <w:r>
        <w:rPr>
          <w:rFonts w:hint="eastAsia"/>
          <w:sz w:val="28"/>
          <w:szCs w:val="28"/>
        </w:rPr>
        <w:t>实测建筑面积－预测建筑面积</w:t>
      </w:r>
    </w:p>
    <w:p w:rsidR="008A301D" w:rsidRDefault="006E4D3A">
      <w:pPr>
        <w:spacing w:line="460" w:lineRule="exact"/>
        <w:ind w:firstLineChars="200" w:firstLine="420"/>
        <w:rPr>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1729740</wp:posOffset>
                </wp:positionH>
                <wp:positionV relativeFrom="paragraph">
                  <wp:posOffset>21590</wp:posOffset>
                </wp:positionV>
                <wp:extent cx="2357755" cy="635"/>
                <wp:effectExtent l="0" t="0" r="0" b="0"/>
                <wp:wrapNone/>
                <wp:docPr id="6" name="Line 8"/>
                <wp:cNvGraphicFramePr/>
                <a:graphic xmlns:a="http://schemas.openxmlformats.org/drawingml/2006/main">
                  <a:graphicData uri="http://schemas.microsoft.com/office/word/2010/wordprocessingShape">
                    <wps:wsp>
                      <wps:cNvCnPr/>
                      <wps:spPr>
                        <a:xfrm>
                          <a:off x="0" y="0"/>
                          <a:ext cx="235775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8" o:spid="_x0000_s1026" o:spt="20" style="position:absolute;left:0pt;margin-left:136.2pt;margin-top:1.7pt;height:0.05pt;width:185.65pt;z-index:251664384;mso-width-relative:page;mso-height-relative:page;" filled="f" stroked="t" coordsize="21600,21600" o:gfxdata="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hHi1gAAAAcBAAAPAAAAAAAAAAEAIAAAACIAAABkcnMvZG93bnJldi54bWxQSwECFAAU&#10;AAAACACHTuJAqgpW6boBAACCAwAADgAAAAAAAAABACAAAAAlAQAAZHJzL2Uyb0RvYy54bWxQSwUG&#10;AAAAAAYABgBZAQAAUQUAAAAA&#10;">
                <v:fill on="f" focussize="0,0"/>
                <v:stroke weight="1.25pt" color="#000000" joinstyle="round"/>
                <v:imagedata o:title=""/>
                <o:lock v:ext="edit" aspectratio="f"/>
              </v:line>
            </w:pict>
          </mc:Fallback>
        </mc:AlternateContent>
      </w:r>
      <w:r>
        <w:rPr>
          <w:rFonts w:hint="eastAsia"/>
          <w:sz w:val="28"/>
          <w:szCs w:val="28"/>
        </w:rPr>
        <w:t xml:space="preserve">                         </w:t>
      </w:r>
      <w:r>
        <w:rPr>
          <w:rFonts w:hint="eastAsia"/>
          <w:sz w:val="28"/>
          <w:szCs w:val="28"/>
        </w:rPr>
        <w:t>预测建筑面积</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）因设计变更造成面积差异，双方不解除合同的，应当签署补充协议。</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根据第六条按照套计价的，出卖人承诺在房屋平面图中标明详细尺寸，并约定误差范围。该商品房交付时，套型与设计图纸不一致或者相关尺寸超出约定的误差范围，双方约定如下：</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双方自行约定：</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第六章  规划设计变更</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第十五条</w:t>
      </w:r>
      <w:r>
        <w:rPr>
          <w:rFonts w:hint="eastAsia"/>
          <w:sz w:val="28"/>
          <w:szCs w:val="28"/>
        </w:rPr>
        <w:t xml:space="preserve">  </w:t>
      </w:r>
      <w:r>
        <w:rPr>
          <w:rFonts w:hint="eastAsia"/>
          <w:sz w:val="28"/>
          <w:szCs w:val="28"/>
        </w:rPr>
        <w:t>规划变更</w:t>
      </w:r>
    </w:p>
    <w:p w:rsidR="008A301D" w:rsidRDefault="006E4D3A">
      <w:pPr>
        <w:spacing w:line="460" w:lineRule="exact"/>
        <w:ind w:firstLineChars="200" w:firstLine="560"/>
        <w:rPr>
          <w:sz w:val="28"/>
          <w:szCs w:val="28"/>
        </w:rPr>
      </w:pPr>
      <w:r>
        <w:rPr>
          <w:rFonts w:hint="eastAsia"/>
          <w:sz w:val="28"/>
          <w:szCs w:val="28"/>
        </w:rPr>
        <w:t>（一）出卖人应当按照城乡规划主管部门核发的建设工程规划许可证规定的条件建设商品房，不得擅自变更。</w:t>
      </w:r>
    </w:p>
    <w:p w:rsidR="008A301D" w:rsidRDefault="006E4D3A">
      <w:pPr>
        <w:spacing w:line="460" w:lineRule="exact"/>
        <w:ind w:firstLineChars="200" w:firstLine="560"/>
        <w:rPr>
          <w:sz w:val="28"/>
          <w:szCs w:val="28"/>
        </w:rPr>
      </w:pPr>
      <w:r>
        <w:rPr>
          <w:rFonts w:hint="eastAsia"/>
          <w:sz w:val="28"/>
          <w:szCs w:val="28"/>
        </w:rPr>
        <w:t>双方签订合同后，涉及该商品房规划用途、面积、容积率、绿地率、基础设施、公共服务及其他配套设施等规划许可内容经城乡规划主管部门批准变更的，出卖人应当在变更确立之日起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rsidR="008A301D" w:rsidRDefault="006E4D3A">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rsidR="008A301D" w:rsidRDefault="006E4D3A">
      <w:pPr>
        <w:spacing w:line="460" w:lineRule="exact"/>
        <w:ind w:firstLineChars="200" w:firstLine="560"/>
        <w:rPr>
          <w:sz w:val="28"/>
          <w:szCs w:val="28"/>
        </w:rPr>
      </w:pPr>
      <w:r>
        <w:rPr>
          <w:rFonts w:hint="eastAsia"/>
          <w:sz w:val="28"/>
          <w:szCs w:val="28"/>
        </w:rPr>
        <w:lastRenderedPageBreak/>
        <w:t>（三）买受人解除合同的，应当书面通知出卖人。出卖人应当自解除合同通知送达之日起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8A301D" w:rsidRDefault="006E4D3A">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t>第十六条</w:t>
      </w:r>
      <w:r>
        <w:rPr>
          <w:rFonts w:hint="eastAsia"/>
          <w:sz w:val="28"/>
          <w:szCs w:val="28"/>
        </w:rPr>
        <w:t xml:space="preserve">  </w:t>
      </w:r>
      <w:r>
        <w:rPr>
          <w:rFonts w:hint="eastAsia"/>
          <w:sz w:val="28"/>
          <w:szCs w:val="28"/>
        </w:rPr>
        <w:t>设计变更</w:t>
      </w:r>
    </w:p>
    <w:p w:rsidR="008A301D" w:rsidRDefault="006E4D3A">
      <w:pPr>
        <w:spacing w:line="460" w:lineRule="exact"/>
        <w:ind w:firstLineChars="200" w:firstLine="560"/>
        <w:rPr>
          <w:sz w:val="28"/>
          <w:szCs w:val="28"/>
        </w:rPr>
      </w:pPr>
      <w:r>
        <w:rPr>
          <w:rFonts w:hint="eastAsia"/>
          <w:sz w:val="28"/>
          <w:szCs w:val="28"/>
        </w:rPr>
        <w:t>（一）双方签订合同后，出卖人按照法定程序变更建筑工程施工图设计文件，涉及下列可能影响买受人所购商品房质量或使用功能情形的，出卖人应当在变更确立之日起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）该商品房结构形式、户型、空间尺寸、朝向；</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rsidR="008A301D" w:rsidRDefault="006E4D3A">
      <w:pPr>
        <w:spacing w:line="460" w:lineRule="exact"/>
        <w:ind w:firstLineChars="200" w:firstLine="560"/>
        <w:rPr>
          <w:sz w:val="28"/>
          <w:szCs w:val="28"/>
        </w:rPr>
      </w:pPr>
      <w:r>
        <w:rPr>
          <w:rFonts w:hint="eastAsia"/>
          <w:sz w:val="28"/>
          <w:szCs w:val="28"/>
        </w:rPr>
        <w:t>（三）买受人解除合同的，应当书面通知出卖人。出卖人应当自解除合同通知送达之日起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8A301D" w:rsidRDefault="006E4D3A">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第七章  商品房质量及保修责任</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第十七条</w:t>
      </w:r>
      <w:r>
        <w:rPr>
          <w:rFonts w:hint="eastAsia"/>
          <w:sz w:val="28"/>
          <w:szCs w:val="28"/>
        </w:rPr>
        <w:t xml:space="preserve">  </w:t>
      </w:r>
      <w:r>
        <w:rPr>
          <w:rFonts w:hint="eastAsia"/>
          <w:sz w:val="28"/>
          <w:szCs w:val="28"/>
        </w:rPr>
        <w:t>商品房质量</w:t>
      </w:r>
    </w:p>
    <w:p w:rsidR="008A301D" w:rsidRDefault="006E4D3A">
      <w:pPr>
        <w:spacing w:line="460" w:lineRule="exact"/>
        <w:ind w:firstLineChars="200" w:firstLine="560"/>
        <w:rPr>
          <w:sz w:val="28"/>
          <w:szCs w:val="28"/>
        </w:rPr>
      </w:pPr>
      <w:r>
        <w:rPr>
          <w:rFonts w:hint="eastAsia"/>
          <w:sz w:val="28"/>
          <w:szCs w:val="28"/>
        </w:rPr>
        <w:t>（一）地基基础和主体结构</w:t>
      </w:r>
    </w:p>
    <w:p w:rsidR="008A301D" w:rsidRDefault="006E4D3A">
      <w:pPr>
        <w:spacing w:line="460" w:lineRule="exact"/>
        <w:ind w:firstLineChars="200" w:firstLine="560"/>
        <w:rPr>
          <w:sz w:val="28"/>
          <w:szCs w:val="28"/>
        </w:rPr>
      </w:pPr>
      <w:r>
        <w:rPr>
          <w:rFonts w:hint="eastAsia"/>
          <w:sz w:val="28"/>
          <w:szCs w:val="28"/>
        </w:rPr>
        <w:t>出卖人承诺该商品房地基基础和主体结构合格，并符合国家及行业标准。</w:t>
      </w:r>
    </w:p>
    <w:p w:rsidR="008A301D" w:rsidRDefault="006E4D3A">
      <w:pPr>
        <w:spacing w:line="460" w:lineRule="exact"/>
        <w:ind w:firstLineChars="200" w:firstLine="560"/>
        <w:rPr>
          <w:sz w:val="28"/>
          <w:szCs w:val="28"/>
        </w:rPr>
      </w:pPr>
      <w:r>
        <w:rPr>
          <w:rFonts w:hint="eastAsia"/>
          <w:sz w:val="28"/>
          <w:szCs w:val="28"/>
        </w:rPr>
        <w:t>经检测不合格的，买受人有权解除合同。买受人解除合同的，应当书面通知出卖人。出卖人应当自解除合同通知送达之日起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rPr>
        <w:t>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）计算给付利息。给买受人造成损失的，由出卖人支付【</w:t>
      </w:r>
      <w:r>
        <w:rPr>
          <w:rFonts w:hint="eastAsia"/>
          <w:sz w:val="28"/>
          <w:szCs w:val="28"/>
        </w:rPr>
        <w:t xml:space="preserve">       </w:t>
      </w:r>
      <w:r>
        <w:rPr>
          <w:rFonts w:hint="eastAsia"/>
          <w:sz w:val="28"/>
          <w:szCs w:val="28"/>
        </w:rPr>
        <w:t>】的赔偿金。因此而发生的检测费用由出卖人承担。</w:t>
      </w:r>
    </w:p>
    <w:p w:rsidR="008A301D" w:rsidRDefault="006E4D3A">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（二）其他质量问题</w:t>
      </w:r>
    </w:p>
    <w:p w:rsidR="008A301D" w:rsidRDefault="006E4D3A">
      <w:pPr>
        <w:spacing w:line="460" w:lineRule="exact"/>
        <w:ind w:firstLineChars="200" w:firstLine="56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）及时更换、修理；如给买受人造成损失的，还应当承担相应赔偿责任。</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）经过更换、修理，仍然严重影响正常使用的，买受人有权解除合同。买受人解除合同的，应当书面通知出卖人。出卖人应当自解除合同通知送达之日起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）计算给付利息。给买受人造成损失的，由出卖人承担相应赔偿责任。因此而发生的检测费用由出卖人承担。</w:t>
      </w:r>
    </w:p>
    <w:p w:rsidR="008A301D" w:rsidRDefault="006E4D3A">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（三）装饰装修及设备标准</w:t>
      </w:r>
    </w:p>
    <w:p w:rsidR="008A301D" w:rsidRDefault="006E4D3A">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rsidR="008A301D" w:rsidRDefault="006E4D3A">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rPr>
        <w:t>_____</w:t>
      </w:r>
      <w:r>
        <w:rPr>
          <w:rFonts w:hint="eastAsia"/>
          <w:sz w:val="28"/>
          <w:szCs w:val="28"/>
        </w:rPr>
        <w:t>、</w:t>
      </w:r>
      <w:r>
        <w:rPr>
          <w:rFonts w:hint="eastAsia"/>
          <w:sz w:val="28"/>
          <w:szCs w:val="28"/>
        </w:rPr>
        <w:lastRenderedPageBreak/>
        <w:t>_____</w:t>
      </w:r>
      <w:r>
        <w:rPr>
          <w:rFonts w:hint="eastAsia"/>
          <w:sz w:val="28"/>
          <w:szCs w:val="28"/>
        </w:rPr>
        <w:t>方式处理（可多选）：</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具体装饰装修及相关设备标准的约定见</w:t>
      </w:r>
      <w:r>
        <w:rPr>
          <w:rFonts w:hint="eastAsia"/>
          <w:b/>
          <w:bCs/>
          <w:sz w:val="28"/>
          <w:szCs w:val="28"/>
        </w:rPr>
        <w:t>附件六</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（四）室内空气质量、建筑隔声和民用建筑节能措施</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该商品房室内空气质量符合【国家】【地方】标准，标准名称：</w:t>
      </w:r>
      <w:r>
        <w:rPr>
          <w:rFonts w:hint="eastAsia"/>
          <w:sz w:val="28"/>
          <w:szCs w:val="28"/>
          <w:u w:val="single"/>
        </w:rPr>
        <w:t>【《民用建筑工程室内环境污染控制规范》】【</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 xml:space="preserve"> GB50325-2010</w:t>
      </w:r>
      <w:r>
        <w:rPr>
          <w:sz w:val="28"/>
          <w:szCs w:val="28"/>
          <w:u w:val="single"/>
        </w:rPr>
        <w:t xml:space="preserve"> </w:t>
      </w:r>
      <w:r>
        <w:rPr>
          <w:rFonts w:hint="eastAsia"/>
          <w:sz w:val="28"/>
          <w:szCs w:val="28"/>
          <w:u w:val="single"/>
        </w:rPr>
        <w:t>（</w:t>
      </w:r>
      <w:r>
        <w:rPr>
          <w:rFonts w:hint="eastAsia"/>
          <w:sz w:val="28"/>
          <w:szCs w:val="28"/>
          <w:u w:val="single"/>
        </w:rPr>
        <w:t>2013</w:t>
      </w:r>
      <w:r>
        <w:rPr>
          <w:rFonts w:hint="eastAsia"/>
          <w:sz w:val="28"/>
          <w:szCs w:val="28"/>
          <w:u w:val="single"/>
        </w:rPr>
        <w:t>版）</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该商品房为住宅的，建筑隔声情况符合【国家】【地方】标准，标准名称：</w:t>
      </w:r>
      <w:r>
        <w:rPr>
          <w:rFonts w:hint="eastAsia"/>
          <w:sz w:val="28"/>
          <w:szCs w:val="28"/>
          <w:u w:val="single"/>
        </w:rPr>
        <w:t>【《民用建筑隔声设计规范》】【</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GB50118-2010</w:t>
      </w:r>
      <w:r>
        <w:rPr>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rPr>
        <w:t>_____%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rsidR="008A301D" w:rsidRDefault="006E4D3A">
      <w:pPr>
        <w:spacing w:line="460" w:lineRule="exact"/>
        <w:ind w:firstLineChars="200" w:firstLine="56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lastRenderedPageBreak/>
        <w:t>第十八条</w:t>
      </w:r>
      <w:r>
        <w:rPr>
          <w:rFonts w:hint="eastAsia"/>
          <w:b/>
          <w:bCs/>
          <w:sz w:val="28"/>
          <w:szCs w:val="28"/>
        </w:rPr>
        <w:t xml:space="preserve">  </w:t>
      </w:r>
      <w:r>
        <w:rPr>
          <w:rFonts w:hint="eastAsia"/>
          <w:sz w:val="28"/>
          <w:szCs w:val="28"/>
        </w:rPr>
        <w:t>保修责任</w:t>
      </w:r>
    </w:p>
    <w:p w:rsidR="008A301D" w:rsidRDefault="006E4D3A">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附件七</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（二）下列情形，出卖人不承担保修责任：</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rsidR="008A301D" w:rsidRDefault="006E4D3A" w:rsidP="00B942F1">
      <w:pPr>
        <w:spacing w:line="460" w:lineRule="exact"/>
        <w:ind w:firstLineChars="200" w:firstLine="562"/>
        <w:rPr>
          <w:sz w:val="28"/>
          <w:szCs w:val="28"/>
        </w:rPr>
      </w:pPr>
      <w:r>
        <w:rPr>
          <w:rFonts w:hint="eastAsia"/>
          <w:b/>
          <w:bCs/>
          <w:sz w:val="28"/>
          <w:szCs w:val="28"/>
        </w:rPr>
        <w:t>第十九条</w:t>
      </w:r>
      <w:r>
        <w:rPr>
          <w:rFonts w:hint="eastAsia"/>
          <w:sz w:val="28"/>
          <w:szCs w:val="28"/>
        </w:rPr>
        <w:t xml:space="preserve">  </w:t>
      </w:r>
      <w:r>
        <w:rPr>
          <w:rFonts w:hint="eastAsia"/>
          <w:sz w:val="28"/>
          <w:szCs w:val="28"/>
        </w:rPr>
        <w:t>质量担保</w:t>
      </w:r>
    </w:p>
    <w:p w:rsidR="008A301D" w:rsidRDefault="006E4D3A">
      <w:pPr>
        <w:spacing w:line="460" w:lineRule="exact"/>
        <w:ind w:firstLineChars="200" w:firstLine="560"/>
        <w:rPr>
          <w:sz w:val="28"/>
          <w:szCs w:val="28"/>
          <w:u w:val="single"/>
        </w:rPr>
      </w:pPr>
      <w:r>
        <w:rPr>
          <w:rFonts w:hint="eastAsia"/>
          <w:sz w:val="28"/>
          <w:szCs w:val="28"/>
        </w:rPr>
        <w:t>出卖人不按照第十</w:t>
      </w:r>
      <w:r w:rsidR="00637C29">
        <w:rPr>
          <w:rFonts w:hint="eastAsia"/>
          <w:sz w:val="28"/>
          <w:szCs w:val="28"/>
        </w:rPr>
        <w:t>七</w:t>
      </w:r>
      <w:r>
        <w:rPr>
          <w:rFonts w:hint="eastAsia"/>
          <w:sz w:val="28"/>
          <w:szCs w:val="28"/>
        </w:rPr>
        <w:t>条、第十</w:t>
      </w:r>
      <w:r w:rsidR="00637C29">
        <w:rPr>
          <w:rFonts w:hint="eastAsia"/>
          <w:sz w:val="28"/>
          <w:szCs w:val="28"/>
        </w:rPr>
        <w:t>八</w:t>
      </w:r>
      <w:r>
        <w:rPr>
          <w:rFonts w:hint="eastAsia"/>
          <w:sz w:val="28"/>
          <w:szCs w:val="28"/>
        </w:rPr>
        <w:t>条约定承担相关责任的，由</w:t>
      </w:r>
      <w:r>
        <w:rPr>
          <w:rFonts w:hint="eastAsia"/>
          <w:sz w:val="28"/>
          <w:szCs w:val="28"/>
          <w:u w:val="single"/>
        </w:rPr>
        <w:t xml:space="preserve">       </w:t>
      </w:r>
    </w:p>
    <w:p w:rsidR="008A301D" w:rsidRDefault="006E4D3A">
      <w:pPr>
        <w:spacing w:line="460" w:lineRule="exact"/>
        <w:rPr>
          <w:sz w:val="28"/>
          <w:szCs w:val="28"/>
        </w:rPr>
      </w:pPr>
      <w:r>
        <w:rPr>
          <w:rFonts w:hint="eastAsia"/>
          <w:sz w:val="28"/>
          <w:szCs w:val="28"/>
          <w:u w:val="single"/>
        </w:rPr>
        <w:t xml:space="preserve">               </w:t>
      </w:r>
      <w:r>
        <w:rPr>
          <w:rFonts w:hint="eastAsia"/>
          <w:sz w:val="28"/>
          <w:szCs w:val="28"/>
        </w:rPr>
        <w:t>承担连带责任。</w:t>
      </w:r>
    </w:p>
    <w:p w:rsidR="008A301D" w:rsidRDefault="006E4D3A">
      <w:pPr>
        <w:spacing w:line="460" w:lineRule="exact"/>
        <w:ind w:firstLineChars="200" w:firstLine="560"/>
        <w:rPr>
          <w:sz w:val="28"/>
          <w:szCs w:val="28"/>
        </w:rPr>
      </w:pPr>
      <w:r>
        <w:rPr>
          <w:rFonts w:hint="eastAsia"/>
          <w:sz w:val="28"/>
          <w:szCs w:val="28"/>
        </w:rPr>
        <w:t>关于质量担保的证明见</w:t>
      </w:r>
      <w:r>
        <w:rPr>
          <w:rFonts w:hint="eastAsia"/>
          <w:b/>
          <w:bCs/>
          <w:sz w:val="28"/>
          <w:szCs w:val="28"/>
        </w:rPr>
        <w:t>附件八</w:t>
      </w:r>
      <w:r>
        <w:rPr>
          <w:rFonts w:hint="eastAsia"/>
          <w:sz w:val="28"/>
          <w:szCs w:val="28"/>
        </w:rPr>
        <w:t>。</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 xml:space="preserve">第八章  </w:t>
      </w:r>
      <w:proofErr w:type="gramStart"/>
      <w:r>
        <w:rPr>
          <w:rFonts w:ascii="黑体" w:eastAsia="黑体" w:hAnsi="黑体" w:hint="eastAsia"/>
          <w:sz w:val="32"/>
          <w:szCs w:val="28"/>
        </w:rPr>
        <w:t>合同网签备案</w:t>
      </w:r>
      <w:proofErr w:type="gramEnd"/>
      <w:r>
        <w:rPr>
          <w:rFonts w:ascii="黑体" w:eastAsia="黑体" w:hAnsi="黑体" w:hint="eastAsia"/>
          <w:sz w:val="32"/>
          <w:szCs w:val="28"/>
        </w:rPr>
        <w:t>及不动产登记</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第二十条</w:t>
      </w:r>
      <w:r>
        <w:rPr>
          <w:rFonts w:hint="eastAsia"/>
          <w:b/>
          <w:bCs/>
          <w:sz w:val="28"/>
          <w:szCs w:val="28"/>
        </w:rPr>
        <w:t xml:space="preserve">  </w:t>
      </w:r>
      <w:r>
        <w:rPr>
          <w:rFonts w:hint="eastAsia"/>
          <w:sz w:val="28"/>
          <w:szCs w:val="28"/>
        </w:rPr>
        <w:t>预售</w:t>
      </w:r>
      <w:proofErr w:type="gramStart"/>
      <w:r>
        <w:rPr>
          <w:rFonts w:hint="eastAsia"/>
          <w:sz w:val="28"/>
          <w:szCs w:val="28"/>
        </w:rPr>
        <w:t>合同网签备案</w:t>
      </w:r>
      <w:proofErr w:type="gramEnd"/>
    </w:p>
    <w:p w:rsidR="008A301D" w:rsidRDefault="006E4D3A">
      <w:pPr>
        <w:spacing w:line="460" w:lineRule="exact"/>
        <w:ind w:firstLineChars="200" w:firstLine="560"/>
        <w:rPr>
          <w:rFonts w:ascii="宋体" w:hAnsi="宋体" w:cs="宋体"/>
          <w:sz w:val="28"/>
          <w:szCs w:val="28"/>
        </w:rPr>
      </w:pPr>
      <w:r>
        <w:rPr>
          <w:rFonts w:ascii="宋体" w:hAnsi="宋体" w:cs="宋体"/>
          <w:sz w:val="28"/>
          <w:szCs w:val="28"/>
        </w:rPr>
        <w:t>（一）</w:t>
      </w:r>
      <w:r>
        <w:rPr>
          <w:rFonts w:ascii="宋体" w:hAnsi="宋体" w:cs="宋体" w:hint="eastAsia"/>
          <w:sz w:val="28"/>
          <w:szCs w:val="28"/>
        </w:rPr>
        <w:t>买卖双方当事人就合同条款协商一致后，</w:t>
      </w:r>
      <w:r>
        <w:rPr>
          <w:rFonts w:ascii="宋体" w:hAnsi="宋体" w:cs="宋体"/>
          <w:sz w:val="28"/>
          <w:szCs w:val="28"/>
        </w:rPr>
        <w:t>出卖人</w:t>
      </w:r>
      <w:r>
        <w:rPr>
          <w:rFonts w:ascii="宋体" w:hAnsi="宋体" w:cs="宋体" w:hint="eastAsia"/>
          <w:sz w:val="28"/>
          <w:szCs w:val="28"/>
        </w:rPr>
        <w:t>应当登录</w:t>
      </w:r>
      <w:r>
        <w:rPr>
          <w:rFonts w:hint="eastAsia"/>
          <w:sz w:val="28"/>
          <w:szCs w:val="28"/>
        </w:rPr>
        <w:t>武汉市住房保障和房屋管理局</w:t>
      </w:r>
      <w:proofErr w:type="gramStart"/>
      <w:r>
        <w:rPr>
          <w:rFonts w:hint="eastAsia"/>
          <w:sz w:val="28"/>
          <w:szCs w:val="28"/>
        </w:rPr>
        <w:t>房屋网签</w:t>
      </w:r>
      <w:proofErr w:type="gramEnd"/>
      <w:r>
        <w:rPr>
          <w:rFonts w:hint="eastAsia"/>
          <w:sz w:val="28"/>
          <w:szCs w:val="28"/>
        </w:rPr>
        <w:t>备案系统办理</w:t>
      </w:r>
      <w:r>
        <w:rPr>
          <w:rFonts w:ascii="宋体" w:hAnsi="宋体" w:cs="宋体"/>
          <w:sz w:val="28"/>
          <w:szCs w:val="28"/>
        </w:rPr>
        <w:t>商品房预售</w:t>
      </w:r>
      <w:proofErr w:type="gramStart"/>
      <w:r>
        <w:rPr>
          <w:rFonts w:ascii="宋体" w:hAnsi="宋体" w:cs="宋体"/>
          <w:sz w:val="28"/>
          <w:szCs w:val="28"/>
        </w:rPr>
        <w:t>合同</w:t>
      </w:r>
      <w:r>
        <w:rPr>
          <w:rFonts w:hint="eastAsia"/>
          <w:sz w:val="28"/>
          <w:szCs w:val="28"/>
        </w:rPr>
        <w:t>网签备案</w:t>
      </w:r>
      <w:proofErr w:type="gramEnd"/>
      <w:r>
        <w:rPr>
          <w:rFonts w:ascii="宋体" w:hAnsi="宋体" w:cs="宋体"/>
          <w:sz w:val="28"/>
          <w:szCs w:val="28"/>
        </w:rPr>
        <w:t>，</w:t>
      </w:r>
      <w:r>
        <w:rPr>
          <w:rFonts w:ascii="宋体" w:hAnsi="宋体" w:cs="宋体" w:hint="eastAsia"/>
          <w:sz w:val="28"/>
          <w:szCs w:val="28"/>
        </w:rPr>
        <w:t>并</w:t>
      </w:r>
      <w:r>
        <w:rPr>
          <w:rFonts w:ascii="宋体" w:hAnsi="宋体" w:cs="宋体"/>
          <w:sz w:val="28"/>
          <w:szCs w:val="28"/>
        </w:rPr>
        <w:t>将本</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情况告知买受人。</w:t>
      </w:r>
    </w:p>
    <w:p w:rsidR="008A301D" w:rsidRDefault="006E4D3A">
      <w:pPr>
        <w:spacing w:line="460" w:lineRule="exact"/>
        <w:ind w:firstLineChars="200" w:firstLine="560"/>
        <w:rPr>
          <w:rFonts w:ascii="宋体" w:hAnsi="宋体" w:cs="宋体"/>
          <w:sz w:val="28"/>
          <w:szCs w:val="28"/>
        </w:rPr>
      </w:pPr>
      <w:r>
        <w:rPr>
          <w:rFonts w:ascii="宋体" w:hAnsi="宋体" w:cs="宋体"/>
          <w:sz w:val="28"/>
          <w:szCs w:val="28"/>
        </w:rPr>
        <w:t>（二）有关预售</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的其他约定如下：</w:t>
      </w:r>
    </w:p>
    <w:p w:rsidR="008A301D" w:rsidRDefault="006E4D3A">
      <w:pPr>
        <w:spacing w:line="460" w:lineRule="exact"/>
        <w:ind w:firstLineChars="200" w:firstLine="560"/>
        <w:rPr>
          <w:rFonts w:ascii="宋体" w:hAnsi="宋体" w:cs="宋体"/>
          <w:sz w:val="28"/>
          <w:szCs w:val="28"/>
        </w:rPr>
      </w:pPr>
      <w:r>
        <w:rPr>
          <w:rFonts w:hint="eastAsia"/>
          <w:sz w:val="28"/>
          <w:szCs w:val="28"/>
          <w:u w:val="single"/>
        </w:rPr>
        <w:t xml:space="preserve">                                                         </w:t>
      </w:r>
      <w:r>
        <w:rPr>
          <w:rFonts w:hint="eastAsia"/>
          <w:sz w:val="28"/>
          <w:szCs w:val="28"/>
        </w:rPr>
        <w:t>。</w:t>
      </w:r>
    </w:p>
    <w:p w:rsidR="008A301D" w:rsidRDefault="006E4D3A" w:rsidP="00B942F1">
      <w:pPr>
        <w:autoSpaceDE w:val="0"/>
        <w:autoSpaceDN w:val="0"/>
        <w:adjustRightInd w:val="0"/>
        <w:spacing w:line="460" w:lineRule="exact"/>
        <w:ind w:firstLineChars="200" w:firstLine="562"/>
        <w:rPr>
          <w:rFonts w:ascii="宋体" w:hAnsi="宋体" w:cs="SimSun-Identity-H"/>
          <w:kern w:val="0"/>
          <w:sz w:val="28"/>
          <w:szCs w:val="28"/>
        </w:rPr>
      </w:pPr>
      <w:r>
        <w:rPr>
          <w:rFonts w:ascii="宋体" w:hAnsi="宋体" w:cs="SimSun-Identity-H" w:hint="eastAsia"/>
          <w:b/>
          <w:bCs/>
          <w:kern w:val="0"/>
          <w:sz w:val="28"/>
          <w:szCs w:val="28"/>
        </w:rPr>
        <w:t>第二十一条</w:t>
      </w:r>
      <w:r>
        <w:rPr>
          <w:rFonts w:ascii="宋体" w:hAnsi="宋体" w:cs="SimSun-Identity-H" w:hint="eastAsia"/>
          <w:kern w:val="0"/>
          <w:sz w:val="28"/>
          <w:szCs w:val="28"/>
        </w:rPr>
        <w:t xml:space="preserve">  不动产登记</w:t>
      </w:r>
    </w:p>
    <w:p w:rsidR="008A301D" w:rsidRDefault="006E4D3A"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（一）出卖人应当配合买受人办理不动产登记, 并在商品房交付使用之日起</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日内将取得的不动产首次登记证明文件及相关资料交付给买受人。</w:t>
      </w:r>
    </w:p>
    <w:p w:rsidR="008A301D" w:rsidRDefault="006E4D3A"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（二）出卖人未能在前款规定时间内将不动产首次登记证明文件及相</w:t>
      </w:r>
      <w:r>
        <w:rPr>
          <w:rFonts w:ascii="宋体" w:hAnsi="宋体" w:cs="SimSun-Identity-H" w:hint="eastAsia"/>
          <w:kern w:val="0"/>
          <w:sz w:val="28"/>
          <w:szCs w:val="28"/>
        </w:rPr>
        <w:lastRenderedPageBreak/>
        <w:t>关资料交付给买受人的，双方同意按下列第</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项处理：</w:t>
      </w:r>
    </w:p>
    <w:p w:rsidR="008A301D" w:rsidRDefault="006E4D3A" w:rsidP="00B942F1">
      <w:pPr>
        <w:autoSpaceDE w:val="0"/>
        <w:autoSpaceDN w:val="0"/>
        <w:adjustRightInd w:val="0"/>
        <w:spacing w:line="460" w:lineRule="exact"/>
        <w:ind w:firstLineChars="196" w:firstLine="549"/>
        <w:rPr>
          <w:rFonts w:ascii="宋体" w:hAnsi="宋体" w:cs="SimSun-Identity-H"/>
          <w:kern w:val="0"/>
          <w:sz w:val="28"/>
          <w:szCs w:val="28"/>
        </w:rPr>
      </w:pPr>
      <w:r>
        <w:rPr>
          <w:rFonts w:hint="eastAsia"/>
          <w:sz w:val="28"/>
          <w:szCs w:val="28"/>
        </w:rPr>
        <w:t>1.</w:t>
      </w:r>
      <w:r>
        <w:rPr>
          <w:rFonts w:ascii="宋体" w:hAnsi="宋体" w:cs="SimSun-Identity-H" w:hint="eastAsia"/>
          <w:kern w:val="0"/>
          <w:sz w:val="28"/>
          <w:szCs w:val="28"/>
        </w:rPr>
        <w:t>买受人有权解除合同。买受人解除合同的，应当书面通知出卖人。出卖人应当自解除合同通知送达之日起90日内退还买受人已付房价款（含已付贷款部分），并自买受人付款之日起，按照</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%（不低于全国银行间同业拆借中心在买受人付款日最近一次公布的相应期限贷款市场报价利率LPR）计算给付利息；同时，出卖人按照全部房价款的</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%向买受人支付违约金。</w:t>
      </w:r>
    </w:p>
    <w:p w:rsidR="008A301D" w:rsidRDefault="006E4D3A" w:rsidP="00B942F1">
      <w:pPr>
        <w:autoSpaceDE w:val="0"/>
        <w:autoSpaceDN w:val="0"/>
        <w:adjustRightInd w:val="0"/>
        <w:spacing w:line="460" w:lineRule="exact"/>
        <w:ind w:firstLineChars="196" w:firstLine="549"/>
        <w:rPr>
          <w:rFonts w:ascii="宋体" w:hAnsi="宋体" w:cs="SimSun-Identity-H"/>
          <w:kern w:val="0"/>
          <w:sz w:val="28"/>
          <w:szCs w:val="28"/>
        </w:rPr>
      </w:pPr>
      <w:r>
        <w:rPr>
          <w:rFonts w:hint="eastAsia"/>
          <w:sz w:val="28"/>
          <w:szCs w:val="28"/>
        </w:rPr>
        <w:t>2.</w:t>
      </w:r>
      <w:r>
        <w:rPr>
          <w:rFonts w:ascii="宋体" w:hAnsi="宋体" w:cs="SimSun-Identity-H" w:hint="eastAsia"/>
          <w:kern w:val="0"/>
          <w:sz w:val="28"/>
          <w:szCs w:val="28"/>
        </w:rPr>
        <w:t>买受人不解除合同的，出卖人应当自本条第一款规定的期限届满之日起至实际将不动产首次登记证明文件及相关资料交付给买受人之日止，按日向买受人支付全部房价款万分之</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的违约金。  </w:t>
      </w:r>
    </w:p>
    <w:p w:rsidR="008A301D" w:rsidRDefault="006E4D3A" w:rsidP="00B942F1">
      <w:pPr>
        <w:autoSpaceDE w:val="0"/>
        <w:autoSpaceDN w:val="0"/>
        <w:adjustRightInd w:val="0"/>
        <w:spacing w:line="460" w:lineRule="exact"/>
        <w:ind w:firstLineChars="196" w:firstLine="549"/>
        <w:rPr>
          <w:rFonts w:ascii="宋体" w:hAnsi="宋体" w:cs="SimHei-Identity-H"/>
          <w:b/>
          <w:bCs/>
          <w:kern w:val="0"/>
          <w:sz w:val="28"/>
          <w:szCs w:val="28"/>
        </w:rPr>
      </w:pPr>
      <w:r>
        <w:rPr>
          <w:rFonts w:hint="eastAsia"/>
          <w:sz w:val="28"/>
          <w:szCs w:val="28"/>
        </w:rPr>
        <w:t>3.</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第九章  前期物业管理</w:t>
      </w:r>
    </w:p>
    <w:p w:rsidR="008A301D" w:rsidRDefault="006E4D3A">
      <w:pPr>
        <w:spacing w:line="460" w:lineRule="exact"/>
        <w:ind w:firstLineChars="200" w:firstLine="560"/>
        <w:rPr>
          <w:sz w:val="28"/>
          <w:szCs w:val="28"/>
        </w:rPr>
      </w:pPr>
      <w:r>
        <w:rPr>
          <w:rFonts w:hint="eastAsia"/>
          <w:sz w:val="28"/>
          <w:szCs w:val="28"/>
        </w:rPr>
        <w:t xml:space="preserve"> </w:t>
      </w:r>
    </w:p>
    <w:p w:rsidR="008A301D" w:rsidRDefault="006E4D3A" w:rsidP="00B942F1">
      <w:pPr>
        <w:spacing w:line="460" w:lineRule="exact"/>
        <w:ind w:firstLineChars="200" w:firstLine="562"/>
        <w:rPr>
          <w:sz w:val="28"/>
          <w:szCs w:val="28"/>
        </w:rPr>
      </w:pPr>
      <w:r>
        <w:rPr>
          <w:rFonts w:hint="eastAsia"/>
          <w:b/>
          <w:bCs/>
          <w:sz w:val="28"/>
          <w:szCs w:val="28"/>
        </w:rPr>
        <w:t>第二十二条</w:t>
      </w:r>
      <w:r>
        <w:rPr>
          <w:rFonts w:hint="eastAsia"/>
          <w:b/>
          <w:bCs/>
          <w:sz w:val="28"/>
          <w:szCs w:val="28"/>
        </w:rPr>
        <w:t xml:space="preserve">  </w:t>
      </w:r>
      <w:r>
        <w:rPr>
          <w:rFonts w:hint="eastAsia"/>
          <w:sz w:val="28"/>
          <w:szCs w:val="28"/>
        </w:rPr>
        <w:t>前期物业管理</w:t>
      </w:r>
    </w:p>
    <w:p w:rsidR="008A301D" w:rsidRDefault="006E4D3A">
      <w:pPr>
        <w:spacing w:line="460" w:lineRule="exact"/>
        <w:ind w:firstLineChars="200" w:firstLine="56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】。物业服务费为</w:t>
      </w:r>
      <w:r>
        <w:rPr>
          <w:rFonts w:hint="eastAsia"/>
          <w:sz w:val="28"/>
          <w:szCs w:val="28"/>
        </w:rPr>
        <w:t>______</w:t>
      </w:r>
      <w:r>
        <w:rPr>
          <w:rFonts w:hint="eastAsia"/>
          <w:sz w:val="28"/>
          <w:szCs w:val="28"/>
        </w:rPr>
        <w:t>元</w:t>
      </w:r>
      <w:r>
        <w:rPr>
          <w:rFonts w:hint="eastAsia"/>
          <w:sz w:val="28"/>
          <w:szCs w:val="28"/>
        </w:rPr>
        <w:t>/</w:t>
      </w:r>
      <w:r>
        <w:rPr>
          <w:rFonts w:hint="eastAsia"/>
          <w:sz w:val="28"/>
          <w:szCs w:val="28"/>
        </w:rPr>
        <w:t>月•平方米（建筑面积）。</w:t>
      </w:r>
    </w:p>
    <w:p w:rsidR="008A301D" w:rsidRDefault="006E4D3A">
      <w:pPr>
        <w:spacing w:line="460" w:lineRule="exact"/>
        <w:ind w:firstLineChars="200" w:firstLine="56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rsidR="008A301D" w:rsidRDefault="006E4D3A">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（五）买受人已详细阅读前期物业服务合同和临时管理规约，同意由出卖人依法选聘的物业服务企业实施前期物业管理，遵守临时管理规约。业主大会成立后，由业主大会决定选聘或续聘物业服务企业。</w:t>
      </w:r>
    </w:p>
    <w:p w:rsidR="008A301D" w:rsidRDefault="006E4D3A">
      <w:pPr>
        <w:spacing w:line="460" w:lineRule="exact"/>
        <w:ind w:firstLineChars="200" w:firstLine="560"/>
        <w:rPr>
          <w:sz w:val="28"/>
          <w:szCs w:val="28"/>
        </w:rPr>
      </w:pPr>
      <w:r>
        <w:rPr>
          <w:rFonts w:hint="eastAsia"/>
          <w:sz w:val="28"/>
          <w:szCs w:val="28"/>
        </w:rPr>
        <w:t>该商品房前期物业服务合同、临时管理规约见</w:t>
      </w:r>
      <w:r>
        <w:rPr>
          <w:rFonts w:hint="eastAsia"/>
          <w:b/>
          <w:bCs/>
          <w:sz w:val="28"/>
          <w:szCs w:val="28"/>
        </w:rPr>
        <w:t>附件九</w:t>
      </w:r>
      <w:r>
        <w:rPr>
          <w:rFonts w:hint="eastAsia"/>
          <w:sz w:val="28"/>
          <w:szCs w:val="28"/>
        </w:rPr>
        <w:t>。</w:t>
      </w:r>
    </w:p>
    <w:p w:rsidR="008A301D" w:rsidRDefault="008A301D">
      <w:pPr>
        <w:spacing w:line="460" w:lineRule="exact"/>
        <w:ind w:firstLineChars="200" w:firstLine="560"/>
        <w:rPr>
          <w:sz w:val="28"/>
          <w:szCs w:val="28"/>
        </w:rPr>
      </w:pPr>
    </w:p>
    <w:p w:rsidR="008A301D" w:rsidRDefault="006E4D3A">
      <w:pPr>
        <w:spacing w:line="460" w:lineRule="exact"/>
        <w:jc w:val="center"/>
        <w:rPr>
          <w:rFonts w:ascii="黑体" w:eastAsia="黑体" w:hAnsi="黑体"/>
          <w:sz w:val="32"/>
          <w:szCs w:val="28"/>
        </w:rPr>
      </w:pPr>
      <w:r>
        <w:rPr>
          <w:rFonts w:ascii="黑体" w:eastAsia="黑体" w:hAnsi="黑体" w:hint="eastAsia"/>
          <w:sz w:val="32"/>
          <w:szCs w:val="28"/>
        </w:rPr>
        <w:t>第十章  其他事项</w:t>
      </w:r>
    </w:p>
    <w:p w:rsidR="008A301D" w:rsidRDefault="008A301D">
      <w:pPr>
        <w:spacing w:line="460" w:lineRule="exact"/>
        <w:ind w:firstLineChars="200" w:firstLine="560"/>
        <w:rPr>
          <w:sz w:val="28"/>
          <w:szCs w:val="28"/>
        </w:rPr>
      </w:pPr>
    </w:p>
    <w:p w:rsidR="008A301D" w:rsidRDefault="006E4D3A" w:rsidP="00B942F1">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建筑物区分所有权</w:t>
      </w:r>
    </w:p>
    <w:p w:rsidR="008A301D" w:rsidRDefault="006E4D3A">
      <w:pPr>
        <w:spacing w:line="460" w:lineRule="exact"/>
        <w:ind w:firstLineChars="200" w:firstLine="560"/>
        <w:rPr>
          <w:sz w:val="28"/>
          <w:szCs w:val="28"/>
        </w:rPr>
      </w:pPr>
      <w:r>
        <w:rPr>
          <w:rFonts w:hint="eastAsia"/>
          <w:sz w:val="28"/>
          <w:szCs w:val="28"/>
        </w:rPr>
        <w:lastRenderedPageBreak/>
        <w:t>（一）买受人对其建筑物专有部分享有占有、使用、收益和处分的权利。</w:t>
      </w:r>
    </w:p>
    <w:p w:rsidR="008A301D" w:rsidRDefault="006E4D3A">
      <w:pPr>
        <w:spacing w:line="460" w:lineRule="exact"/>
        <w:ind w:firstLineChars="200" w:firstLine="560"/>
        <w:rPr>
          <w:sz w:val="28"/>
          <w:szCs w:val="28"/>
        </w:rPr>
      </w:pPr>
      <w:r>
        <w:rPr>
          <w:rFonts w:hint="eastAsia"/>
          <w:sz w:val="28"/>
          <w:szCs w:val="28"/>
        </w:rPr>
        <w:t>（二）以下部位归业主共有：</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该商品房所在建筑区划内的道路（属于城镇公共道路的除外）、绿地（属于城镇公共绿地或者明示属于个人的除外）、占用业主共有的道路或者其他场地用于停放汽车的车位、物业服务用房；</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（三）双方对其他配套设施约定如下：</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t>第二十四条</w:t>
      </w:r>
      <w:r>
        <w:rPr>
          <w:rFonts w:hint="eastAsia"/>
          <w:b/>
          <w:bCs/>
          <w:sz w:val="28"/>
          <w:szCs w:val="28"/>
        </w:rPr>
        <w:t xml:space="preserve">  </w:t>
      </w:r>
      <w:r>
        <w:rPr>
          <w:rFonts w:hint="eastAsia"/>
          <w:sz w:val="28"/>
          <w:szCs w:val="28"/>
        </w:rPr>
        <w:t>税费</w:t>
      </w:r>
    </w:p>
    <w:p w:rsidR="008A301D" w:rsidRDefault="006E4D3A">
      <w:pPr>
        <w:spacing w:line="460" w:lineRule="exact"/>
        <w:ind w:firstLineChars="200" w:firstLine="560"/>
        <w:rPr>
          <w:sz w:val="28"/>
          <w:szCs w:val="28"/>
        </w:rPr>
      </w:pPr>
      <w:r>
        <w:rPr>
          <w:rFonts w:hint="eastAsia"/>
          <w:sz w:val="28"/>
          <w:szCs w:val="28"/>
        </w:rPr>
        <w:t>双方应当按照国家的有关规定，向相应部门</w:t>
      </w:r>
      <w:proofErr w:type="gramStart"/>
      <w:r>
        <w:rPr>
          <w:rFonts w:hint="eastAsia"/>
          <w:sz w:val="28"/>
          <w:szCs w:val="28"/>
        </w:rPr>
        <w:t>缴纳因</w:t>
      </w:r>
      <w:proofErr w:type="gramEnd"/>
      <w:r>
        <w:rPr>
          <w:rFonts w:hint="eastAsia"/>
          <w:sz w:val="28"/>
          <w:szCs w:val="28"/>
        </w:rPr>
        <w:t>该商品房买卖发生的税费。因预测面积与实测面积差异，导致买受人不能享受税收优惠政策而增加的税收负担，由</w:t>
      </w:r>
      <w:r>
        <w:rPr>
          <w:rFonts w:hint="eastAsia"/>
          <w:sz w:val="28"/>
          <w:szCs w:val="28"/>
          <w:u w:val="single"/>
        </w:rPr>
        <w:t xml:space="preserve">                    </w:t>
      </w:r>
      <w:r>
        <w:rPr>
          <w:rFonts w:hint="eastAsia"/>
          <w:sz w:val="28"/>
          <w:szCs w:val="28"/>
        </w:rPr>
        <w:t>承担。</w:t>
      </w:r>
    </w:p>
    <w:p w:rsidR="008A301D" w:rsidRDefault="006E4D3A" w:rsidP="00B942F1">
      <w:pPr>
        <w:spacing w:line="460" w:lineRule="exact"/>
        <w:ind w:firstLineChars="200" w:firstLine="562"/>
        <w:rPr>
          <w:sz w:val="28"/>
          <w:szCs w:val="28"/>
        </w:rPr>
      </w:pPr>
      <w:r>
        <w:rPr>
          <w:rFonts w:hint="eastAsia"/>
          <w:b/>
          <w:bCs/>
          <w:sz w:val="28"/>
          <w:szCs w:val="28"/>
        </w:rPr>
        <w:t>第二十五条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出卖人承诺不采取分割拆零销售、返本销售或者变相返本销售的方式销售商品房；不采取售后包租或者变相售后包租的方式销售未竣工商品房。</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w:t>
      </w:r>
      <w:proofErr w:type="gramStart"/>
      <w:r>
        <w:rPr>
          <w:rFonts w:hint="eastAsia"/>
          <w:sz w:val="28"/>
          <w:szCs w:val="28"/>
        </w:rPr>
        <w:t>不</w:t>
      </w:r>
      <w:proofErr w:type="gramEnd"/>
      <w:r>
        <w:rPr>
          <w:rFonts w:hint="eastAsia"/>
          <w:sz w:val="28"/>
          <w:szCs w:val="28"/>
        </w:rPr>
        <w:t>擅自改变该商品房使用性质。出卖人不得擅自改变与该商品房有关的共用部位和设施的使用性质。</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出卖人承诺已将遮挡或妨碍房屋正常使用的情况告知买受人。具体内容见</w:t>
      </w:r>
      <w:r>
        <w:rPr>
          <w:rFonts w:hint="eastAsia"/>
          <w:b/>
          <w:bCs/>
          <w:sz w:val="28"/>
          <w:szCs w:val="28"/>
        </w:rPr>
        <w:t>附件十</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w:t>
      </w:r>
      <w:r>
        <w:rPr>
          <w:rFonts w:hint="eastAsia"/>
          <w:sz w:val="28"/>
          <w:szCs w:val="28"/>
        </w:rPr>
        <w:lastRenderedPageBreak/>
        <w:t>体结构和承重结构。</w:t>
      </w:r>
    </w:p>
    <w:p w:rsidR="008A301D" w:rsidRDefault="006E4D3A">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8A301D" w:rsidRDefault="006E4D3A" w:rsidP="00B942F1">
      <w:pPr>
        <w:spacing w:line="460" w:lineRule="exact"/>
        <w:ind w:firstLineChars="200" w:firstLine="562"/>
        <w:rPr>
          <w:sz w:val="28"/>
          <w:szCs w:val="28"/>
        </w:rPr>
      </w:pPr>
      <w:r>
        <w:rPr>
          <w:rFonts w:hint="eastAsia"/>
          <w:b/>
          <w:bCs/>
          <w:sz w:val="28"/>
          <w:szCs w:val="28"/>
        </w:rPr>
        <w:t>第二十六条</w:t>
      </w:r>
      <w:r>
        <w:rPr>
          <w:rFonts w:hint="eastAsia"/>
          <w:sz w:val="28"/>
          <w:szCs w:val="28"/>
        </w:rPr>
        <w:t xml:space="preserve">  </w:t>
      </w:r>
      <w:r>
        <w:rPr>
          <w:rFonts w:hint="eastAsia"/>
          <w:sz w:val="28"/>
          <w:szCs w:val="28"/>
        </w:rPr>
        <w:t>送达</w:t>
      </w:r>
    </w:p>
    <w:p w:rsidR="008A301D" w:rsidRDefault="006E4D3A">
      <w:pPr>
        <w:spacing w:line="460" w:lineRule="exact"/>
        <w:ind w:firstLineChars="200" w:firstLine="560"/>
        <w:rPr>
          <w:sz w:val="28"/>
          <w:szCs w:val="28"/>
        </w:rPr>
      </w:pPr>
      <w:r>
        <w:rPr>
          <w:rFonts w:hint="eastAsia"/>
          <w:sz w:val="28"/>
          <w:szCs w:val="28"/>
        </w:rPr>
        <w:t>出卖人和买受人保证在本合同中记载的通讯地址、联系电话</w:t>
      </w:r>
      <w:proofErr w:type="gramStart"/>
      <w:r>
        <w:rPr>
          <w:rFonts w:hint="eastAsia"/>
          <w:sz w:val="28"/>
          <w:szCs w:val="28"/>
        </w:rPr>
        <w:t>均真实</w:t>
      </w:r>
      <w:proofErr w:type="gramEnd"/>
      <w:r>
        <w:rPr>
          <w:rFonts w:hint="eastAsia"/>
          <w:sz w:val="28"/>
          <w:szCs w:val="28"/>
        </w:rPr>
        <w:t>有效。任何根据本合同发出的文件，均应采用书面形式，以【邮政快递】【邮寄挂号信】【</w:t>
      </w:r>
      <w:r>
        <w:rPr>
          <w:rFonts w:hint="eastAsia"/>
          <w:sz w:val="28"/>
          <w:szCs w:val="28"/>
          <w:u w:val="single"/>
        </w:rPr>
        <w:t xml:space="preserve">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rsidR="008A301D" w:rsidRDefault="006E4D3A" w:rsidP="00B942F1">
      <w:pPr>
        <w:spacing w:line="460" w:lineRule="exact"/>
        <w:ind w:firstLineChars="200" w:firstLine="562"/>
        <w:rPr>
          <w:sz w:val="28"/>
          <w:szCs w:val="28"/>
        </w:rPr>
      </w:pPr>
      <w:r>
        <w:rPr>
          <w:rFonts w:hint="eastAsia"/>
          <w:b/>
          <w:bCs/>
          <w:sz w:val="28"/>
          <w:szCs w:val="28"/>
        </w:rPr>
        <w:t>第二十七条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rsidR="008A301D" w:rsidRDefault="006E4D3A">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w:t>
      </w:r>
      <w:proofErr w:type="gramStart"/>
      <w:r>
        <w:rPr>
          <w:rFonts w:hint="eastAsia"/>
          <w:sz w:val="28"/>
          <w:szCs w:val="28"/>
        </w:rPr>
        <w:t>未经买</w:t>
      </w:r>
      <w:proofErr w:type="gramEnd"/>
      <w:r>
        <w:rPr>
          <w:rFonts w:hint="eastAsia"/>
          <w:sz w:val="28"/>
          <w:szCs w:val="28"/>
        </w:rPr>
        <w:t>受人书面同意，出卖人及其销售人员和相关工作人员不得对外披露买受人信息，或将买受人信息用于履行本合同之外的其他用途。</w:t>
      </w:r>
    </w:p>
    <w:p w:rsidR="008A301D" w:rsidRDefault="006E4D3A" w:rsidP="00B942F1">
      <w:pPr>
        <w:spacing w:line="460" w:lineRule="exact"/>
        <w:ind w:firstLineChars="200" w:firstLine="562"/>
        <w:rPr>
          <w:sz w:val="28"/>
          <w:szCs w:val="28"/>
        </w:rPr>
      </w:pPr>
      <w:r>
        <w:rPr>
          <w:rFonts w:hint="eastAsia"/>
          <w:b/>
          <w:bCs/>
          <w:sz w:val="28"/>
          <w:szCs w:val="28"/>
        </w:rPr>
        <w:t>第二十八条</w:t>
      </w:r>
      <w:r>
        <w:rPr>
          <w:rFonts w:hint="eastAsia"/>
          <w:b/>
          <w:bCs/>
          <w:sz w:val="28"/>
          <w:szCs w:val="28"/>
        </w:rPr>
        <w:t xml:space="preserve">  </w:t>
      </w:r>
      <w:r>
        <w:rPr>
          <w:rFonts w:hint="eastAsia"/>
          <w:sz w:val="28"/>
          <w:szCs w:val="28"/>
        </w:rPr>
        <w:t>争议解决方式</w:t>
      </w:r>
    </w:p>
    <w:p w:rsidR="008A301D" w:rsidRDefault="006E4D3A">
      <w:pPr>
        <w:spacing w:line="460" w:lineRule="exact"/>
        <w:ind w:firstLineChars="200" w:firstLine="560"/>
        <w:rPr>
          <w:sz w:val="28"/>
          <w:szCs w:val="28"/>
        </w:rPr>
      </w:pPr>
      <w:r>
        <w:rPr>
          <w:rFonts w:hint="eastAsia"/>
          <w:sz w:val="28"/>
          <w:szCs w:val="28"/>
        </w:rPr>
        <w:t>本合同在履行过程中发生的争议，由双方当事人协商解决，或按照下列第</w:t>
      </w:r>
      <w:r>
        <w:rPr>
          <w:rFonts w:hint="eastAsia"/>
          <w:sz w:val="28"/>
          <w:szCs w:val="28"/>
          <w:u w:val="single"/>
        </w:rPr>
        <w:t xml:space="preserve">    </w:t>
      </w:r>
      <w:r>
        <w:rPr>
          <w:rFonts w:hint="eastAsia"/>
          <w:sz w:val="28"/>
          <w:szCs w:val="28"/>
        </w:rPr>
        <w:t>种方式解决：</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依法向房屋所在地人民法院起诉。</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提交</w:t>
      </w:r>
      <w:r>
        <w:rPr>
          <w:rFonts w:hint="eastAsia"/>
          <w:sz w:val="28"/>
          <w:szCs w:val="28"/>
          <w:u w:val="single"/>
        </w:rPr>
        <w:t xml:space="preserve">               </w:t>
      </w:r>
      <w:r>
        <w:rPr>
          <w:rFonts w:hint="eastAsia"/>
          <w:sz w:val="28"/>
          <w:szCs w:val="28"/>
        </w:rPr>
        <w:t>仲裁委员会仲裁。</w:t>
      </w:r>
    </w:p>
    <w:p w:rsidR="008A301D" w:rsidRDefault="006E4D3A" w:rsidP="00B942F1">
      <w:pPr>
        <w:spacing w:line="460" w:lineRule="exact"/>
        <w:ind w:firstLineChars="200" w:firstLine="562"/>
        <w:rPr>
          <w:sz w:val="28"/>
          <w:szCs w:val="28"/>
        </w:rPr>
      </w:pPr>
      <w:r>
        <w:rPr>
          <w:rFonts w:hint="eastAsia"/>
          <w:b/>
          <w:bCs/>
          <w:sz w:val="28"/>
          <w:szCs w:val="28"/>
        </w:rPr>
        <w:t>第二十九条</w:t>
      </w:r>
      <w:r>
        <w:rPr>
          <w:rFonts w:hint="eastAsia"/>
          <w:sz w:val="28"/>
          <w:szCs w:val="28"/>
        </w:rPr>
        <w:t xml:space="preserve">  </w:t>
      </w:r>
      <w:r>
        <w:rPr>
          <w:rFonts w:hint="eastAsia"/>
          <w:sz w:val="28"/>
          <w:szCs w:val="28"/>
        </w:rPr>
        <w:t>补充协议</w:t>
      </w:r>
    </w:p>
    <w:p w:rsidR="008A301D" w:rsidRDefault="006E4D3A">
      <w:pPr>
        <w:spacing w:line="460" w:lineRule="exact"/>
        <w:ind w:firstLineChars="200" w:firstLine="56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附件十一</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rsidR="008A301D" w:rsidRDefault="006E4D3A" w:rsidP="00B942F1">
      <w:pPr>
        <w:spacing w:line="460" w:lineRule="exact"/>
        <w:ind w:firstLineChars="200" w:firstLine="562"/>
        <w:rPr>
          <w:sz w:val="28"/>
          <w:szCs w:val="28"/>
        </w:rPr>
      </w:pPr>
      <w:r>
        <w:rPr>
          <w:rFonts w:hint="eastAsia"/>
          <w:b/>
          <w:bCs/>
          <w:sz w:val="28"/>
          <w:szCs w:val="28"/>
        </w:rPr>
        <w:t>第三十条</w:t>
      </w:r>
      <w:r>
        <w:rPr>
          <w:rFonts w:hint="eastAsia"/>
          <w:sz w:val="28"/>
          <w:szCs w:val="28"/>
        </w:rPr>
        <w:t xml:space="preserve">  </w:t>
      </w:r>
      <w:r>
        <w:rPr>
          <w:rFonts w:hint="eastAsia"/>
          <w:sz w:val="28"/>
          <w:szCs w:val="28"/>
        </w:rPr>
        <w:t>合同生效</w:t>
      </w:r>
    </w:p>
    <w:p w:rsidR="008A301D" w:rsidRDefault="006E4D3A">
      <w:pPr>
        <w:spacing w:line="460" w:lineRule="exact"/>
        <w:ind w:firstLineChars="200" w:firstLine="560"/>
        <w:rPr>
          <w:sz w:val="28"/>
          <w:szCs w:val="28"/>
        </w:rPr>
      </w:pPr>
      <w:r>
        <w:rPr>
          <w:rFonts w:hint="eastAsia"/>
          <w:sz w:val="28"/>
          <w:szCs w:val="28"/>
        </w:rPr>
        <w:t>本合同自双方签字或盖章之日起生效。本合同的解除应当采用书面形式。</w:t>
      </w:r>
    </w:p>
    <w:p w:rsidR="008A301D" w:rsidRDefault="006E4D3A">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lastRenderedPageBreak/>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rsidR="008A301D" w:rsidRDefault="008A301D">
      <w:pPr>
        <w:spacing w:line="460" w:lineRule="exact"/>
        <w:ind w:firstLineChars="200" w:firstLine="560"/>
        <w:rPr>
          <w:sz w:val="28"/>
          <w:szCs w:val="28"/>
        </w:rPr>
      </w:pPr>
    </w:p>
    <w:p w:rsidR="008A301D" w:rsidRDefault="008A301D">
      <w:pPr>
        <w:spacing w:line="460" w:lineRule="exact"/>
        <w:ind w:firstLineChars="200" w:firstLine="560"/>
        <w:rPr>
          <w:sz w:val="28"/>
          <w:szCs w:val="28"/>
        </w:rPr>
      </w:pPr>
    </w:p>
    <w:p w:rsidR="008A301D" w:rsidRDefault="008A301D">
      <w:pPr>
        <w:spacing w:line="460" w:lineRule="exact"/>
        <w:rPr>
          <w:sz w:val="28"/>
          <w:szCs w:val="28"/>
        </w:rPr>
      </w:pPr>
    </w:p>
    <w:p w:rsidR="008A301D" w:rsidRDefault="008A301D">
      <w:pPr>
        <w:spacing w:line="460" w:lineRule="exact"/>
        <w:rPr>
          <w:sz w:val="28"/>
          <w:szCs w:val="28"/>
        </w:rPr>
      </w:pPr>
    </w:p>
    <w:p w:rsidR="008A301D" w:rsidRDefault="006E4D3A">
      <w:pPr>
        <w:spacing w:line="460" w:lineRule="exact"/>
        <w:rPr>
          <w:sz w:val="24"/>
          <w:szCs w:val="24"/>
        </w:rPr>
      </w:pPr>
      <w:r>
        <w:rPr>
          <w:rFonts w:hint="eastAsia"/>
          <w:sz w:val="24"/>
          <w:szCs w:val="24"/>
        </w:rPr>
        <w:t>出卖人（签字或盖章）：</w:t>
      </w:r>
      <w:r>
        <w:rPr>
          <w:rFonts w:hint="eastAsia"/>
          <w:sz w:val="24"/>
          <w:szCs w:val="24"/>
        </w:rPr>
        <w:t xml:space="preserve">               </w:t>
      </w:r>
      <w:r>
        <w:rPr>
          <w:rFonts w:hint="eastAsia"/>
          <w:sz w:val="24"/>
          <w:szCs w:val="24"/>
        </w:rPr>
        <w:t>买受人（签字或盖章）：</w:t>
      </w:r>
    </w:p>
    <w:p w:rsidR="008A301D" w:rsidRDefault="006E4D3A">
      <w:pPr>
        <w:spacing w:line="460" w:lineRule="exact"/>
        <w:rPr>
          <w:sz w:val="24"/>
          <w:szCs w:val="24"/>
        </w:rPr>
      </w:pPr>
      <w:r>
        <w:rPr>
          <w:rFonts w:hint="eastAsia"/>
          <w:sz w:val="24"/>
          <w:szCs w:val="24"/>
        </w:rPr>
        <w:t xml:space="preserve">【法定代表人】（签字或盖章）：　　</w:t>
      </w:r>
      <w:r>
        <w:rPr>
          <w:rFonts w:hint="eastAsia"/>
          <w:sz w:val="24"/>
          <w:szCs w:val="24"/>
        </w:rPr>
        <w:t xml:space="preserve">  </w:t>
      </w:r>
      <w:r>
        <w:rPr>
          <w:rFonts w:hint="eastAsia"/>
          <w:sz w:val="24"/>
          <w:szCs w:val="24"/>
        </w:rPr>
        <w:t>【法定代表人】（签字或盖章）：</w:t>
      </w:r>
    </w:p>
    <w:p w:rsidR="008A301D" w:rsidRDefault="006E4D3A">
      <w:pPr>
        <w:spacing w:line="460" w:lineRule="exact"/>
        <w:rPr>
          <w:sz w:val="24"/>
          <w:szCs w:val="24"/>
        </w:rPr>
      </w:pPr>
      <w:r>
        <w:rPr>
          <w:rFonts w:hint="eastAsia"/>
          <w:sz w:val="24"/>
          <w:szCs w:val="24"/>
        </w:rPr>
        <w:t>【委托代理人】（签字或盖章）：</w:t>
      </w:r>
      <w:r>
        <w:rPr>
          <w:rFonts w:hint="eastAsia"/>
          <w:sz w:val="24"/>
          <w:szCs w:val="24"/>
        </w:rPr>
        <w:t xml:space="preserve">  </w:t>
      </w:r>
      <w:r>
        <w:rPr>
          <w:rFonts w:hint="eastAsia"/>
          <w:sz w:val="24"/>
          <w:szCs w:val="24"/>
        </w:rPr>
        <w:t xml:space="preserve">　　【委托代理人】（签字或盖章）：</w:t>
      </w:r>
    </w:p>
    <w:p w:rsidR="008A301D" w:rsidRDefault="006E4D3A">
      <w:pPr>
        <w:spacing w:line="460" w:lineRule="exact"/>
        <w:rPr>
          <w:sz w:val="24"/>
          <w:szCs w:val="24"/>
        </w:rPr>
      </w:pPr>
      <w:r>
        <w:rPr>
          <w:rFonts w:hint="eastAsia"/>
          <w:sz w:val="24"/>
          <w:szCs w:val="24"/>
        </w:rPr>
        <w:t xml:space="preserve">                                  </w:t>
      </w:r>
      <w:r>
        <w:rPr>
          <w:rFonts w:hint="eastAsia"/>
          <w:sz w:val="24"/>
          <w:szCs w:val="24"/>
        </w:rPr>
        <w:t>【法定代理人】（签字或盖章）：</w:t>
      </w:r>
    </w:p>
    <w:p w:rsidR="008A301D" w:rsidRDefault="008A301D">
      <w:pPr>
        <w:spacing w:line="460" w:lineRule="exact"/>
        <w:rPr>
          <w:sz w:val="24"/>
          <w:szCs w:val="24"/>
        </w:rPr>
      </w:pPr>
    </w:p>
    <w:p w:rsidR="008A301D" w:rsidRDefault="006E4D3A">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8A301D" w:rsidRDefault="006E4D3A">
      <w:pPr>
        <w:spacing w:line="460" w:lineRule="exact"/>
        <w:rPr>
          <w:sz w:val="24"/>
          <w:szCs w:val="24"/>
        </w:rPr>
      </w:pPr>
      <w:r>
        <w:rPr>
          <w:rFonts w:hint="eastAsia"/>
          <w:sz w:val="24"/>
          <w:szCs w:val="24"/>
        </w:rPr>
        <w:t xml:space="preserve">   </w:t>
      </w:r>
    </w:p>
    <w:p w:rsidR="008A301D" w:rsidRDefault="008A301D">
      <w:pPr>
        <w:spacing w:line="460" w:lineRule="exact"/>
        <w:ind w:firstLineChars="200" w:firstLine="560"/>
        <w:rPr>
          <w:sz w:val="28"/>
          <w:szCs w:val="28"/>
        </w:rPr>
      </w:pPr>
    </w:p>
    <w:p w:rsidR="008A301D" w:rsidRDefault="008A301D">
      <w:pPr>
        <w:spacing w:line="460" w:lineRule="exact"/>
        <w:rPr>
          <w:sz w:val="28"/>
          <w:szCs w:val="28"/>
        </w:rPr>
      </w:pPr>
    </w:p>
    <w:p w:rsidR="008A301D" w:rsidRDefault="006E4D3A">
      <w:pPr>
        <w:spacing w:line="460" w:lineRule="exact"/>
        <w:rPr>
          <w:b/>
          <w:bCs/>
          <w:sz w:val="28"/>
          <w:szCs w:val="28"/>
        </w:rPr>
      </w:pPr>
      <w:r>
        <w:rPr>
          <w:rFonts w:hint="eastAsia"/>
          <w:b/>
          <w:bCs/>
          <w:sz w:val="28"/>
          <w:szCs w:val="28"/>
        </w:rPr>
        <w:br w:type="page"/>
      </w:r>
      <w:r>
        <w:rPr>
          <w:rFonts w:hint="eastAsia"/>
          <w:b/>
          <w:bCs/>
          <w:sz w:val="28"/>
          <w:szCs w:val="28"/>
        </w:rPr>
        <w:lastRenderedPageBreak/>
        <w:t>附件一</w:t>
      </w:r>
      <w:r>
        <w:rPr>
          <w:rFonts w:hint="eastAsia"/>
          <w:b/>
          <w:bCs/>
          <w:sz w:val="28"/>
          <w:szCs w:val="28"/>
        </w:rPr>
        <w:t xml:space="preserve">  </w:t>
      </w:r>
      <w:r>
        <w:rPr>
          <w:rFonts w:hint="eastAsia"/>
          <w:b/>
          <w:bCs/>
          <w:sz w:val="28"/>
          <w:szCs w:val="28"/>
        </w:rPr>
        <w:t>房屋平面图（应当标明方位）</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房屋分层分户图</w:t>
      </w:r>
      <w:r>
        <w:rPr>
          <w:rFonts w:hint="eastAsia"/>
          <w:sz w:val="28"/>
          <w:szCs w:val="28"/>
        </w:rPr>
        <w:t>2.</w:t>
      </w:r>
      <w:r>
        <w:rPr>
          <w:rFonts w:hint="eastAsia"/>
          <w:sz w:val="28"/>
          <w:szCs w:val="28"/>
        </w:rPr>
        <w:t>建设工程规划方案总平面图</w:t>
      </w:r>
      <w:r>
        <w:rPr>
          <w:rFonts w:hint="eastAsia"/>
          <w:sz w:val="28"/>
          <w:szCs w:val="28"/>
        </w:rPr>
        <w:t>3.</w:t>
      </w:r>
      <w:r>
        <w:rPr>
          <w:rFonts w:hint="eastAsia"/>
          <w:sz w:val="28"/>
          <w:szCs w:val="28"/>
        </w:rPr>
        <w:t>物业管理区域图</w:t>
      </w:r>
    </w:p>
    <w:p w:rsidR="008A301D" w:rsidRDefault="008A301D">
      <w:pPr>
        <w:spacing w:line="460" w:lineRule="exact"/>
        <w:ind w:firstLineChars="200" w:firstLine="560"/>
        <w:rPr>
          <w:sz w:val="28"/>
          <w:szCs w:val="28"/>
        </w:rPr>
      </w:pPr>
    </w:p>
    <w:p w:rsidR="008A301D" w:rsidRDefault="006E4D3A">
      <w:pPr>
        <w:spacing w:line="460" w:lineRule="exact"/>
        <w:rPr>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纳入该栋商品房分摊的共有共用部位的名称、面积和所在位置</w:t>
      </w:r>
    </w:p>
    <w:p w:rsidR="008A301D" w:rsidRDefault="008A301D">
      <w:pPr>
        <w:spacing w:line="460" w:lineRule="exact"/>
        <w:ind w:firstLineChars="200" w:firstLine="560"/>
        <w:rPr>
          <w:sz w:val="28"/>
          <w:szCs w:val="28"/>
        </w:rPr>
      </w:pPr>
    </w:p>
    <w:p w:rsidR="008A301D" w:rsidRDefault="006E4D3A">
      <w:pPr>
        <w:spacing w:line="46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解除抵押的条件和时间</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关于抵押的其他约定</w:t>
      </w:r>
    </w:p>
    <w:p w:rsidR="008A301D" w:rsidRDefault="006E4D3A">
      <w:pPr>
        <w:spacing w:line="460" w:lineRule="exact"/>
        <w:ind w:firstLineChars="200" w:firstLine="560"/>
        <w:rPr>
          <w:sz w:val="28"/>
          <w:szCs w:val="28"/>
        </w:rPr>
      </w:pPr>
      <w:r>
        <w:rPr>
          <w:rFonts w:hint="eastAsia"/>
          <w:sz w:val="28"/>
          <w:szCs w:val="28"/>
        </w:rPr>
        <w:t xml:space="preserve"> </w:t>
      </w:r>
    </w:p>
    <w:p w:rsidR="008A301D" w:rsidRDefault="006E4D3A">
      <w:pPr>
        <w:spacing w:line="460" w:lineRule="exact"/>
        <w:rPr>
          <w:b/>
          <w:bCs/>
          <w:sz w:val="28"/>
          <w:szCs w:val="28"/>
        </w:rPr>
      </w:pPr>
      <w:r>
        <w:rPr>
          <w:rFonts w:hint="eastAsia"/>
          <w:b/>
          <w:bCs/>
          <w:sz w:val="28"/>
          <w:szCs w:val="28"/>
        </w:rPr>
        <w:t>附件四</w:t>
      </w:r>
      <w:r>
        <w:rPr>
          <w:rFonts w:hint="eastAsia"/>
          <w:b/>
          <w:bCs/>
          <w:sz w:val="28"/>
          <w:szCs w:val="28"/>
        </w:rPr>
        <w:t xml:space="preserve">  </w:t>
      </w:r>
      <w:r>
        <w:rPr>
          <w:rFonts w:hint="eastAsia"/>
          <w:b/>
          <w:bCs/>
          <w:sz w:val="28"/>
          <w:szCs w:val="28"/>
        </w:rPr>
        <w:t>关于该商品房价款的计价方式、总价款、付款方式及期限的</w:t>
      </w:r>
    </w:p>
    <w:p w:rsidR="008A301D" w:rsidRDefault="006E4D3A">
      <w:pPr>
        <w:spacing w:line="460" w:lineRule="exact"/>
        <w:rPr>
          <w:b/>
          <w:bCs/>
          <w:sz w:val="28"/>
          <w:szCs w:val="28"/>
        </w:rPr>
      </w:pPr>
      <w:r>
        <w:rPr>
          <w:rFonts w:hint="eastAsia"/>
          <w:b/>
          <w:bCs/>
          <w:sz w:val="28"/>
          <w:szCs w:val="28"/>
        </w:rPr>
        <w:t xml:space="preserve">        </w:t>
      </w:r>
      <w:r>
        <w:rPr>
          <w:rFonts w:hint="eastAsia"/>
          <w:b/>
          <w:bCs/>
          <w:sz w:val="28"/>
          <w:szCs w:val="28"/>
        </w:rPr>
        <w:t>具体约定</w:t>
      </w:r>
    </w:p>
    <w:p w:rsidR="008A301D" w:rsidRDefault="008A301D">
      <w:pPr>
        <w:spacing w:line="460" w:lineRule="exact"/>
        <w:ind w:firstLineChars="200" w:firstLine="560"/>
        <w:rPr>
          <w:sz w:val="28"/>
          <w:szCs w:val="28"/>
        </w:rPr>
      </w:pPr>
    </w:p>
    <w:p w:rsidR="008A301D" w:rsidRDefault="006E4D3A">
      <w:pPr>
        <w:spacing w:line="460" w:lineRule="exact"/>
        <w:rPr>
          <w:b/>
          <w:bCs/>
          <w:sz w:val="28"/>
          <w:szCs w:val="28"/>
        </w:rPr>
      </w:pPr>
      <w:r>
        <w:rPr>
          <w:rFonts w:hint="eastAsia"/>
          <w:b/>
          <w:bCs/>
          <w:sz w:val="28"/>
          <w:szCs w:val="28"/>
        </w:rPr>
        <w:t>附件五</w:t>
      </w:r>
      <w:r>
        <w:rPr>
          <w:rFonts w:hint="eastAsia"/>
          <w:b/>
          <w:bCs/>
          <w:sz w:val="28"/>
          <w:szCs w:val="28"/>
        </w:rPr>
        <w:t xml:space="preserve">  </w:t>
      </w:r>
      <w:r>
        <w:rPr>
          <w:rFonts w:hint="eastAsia"/>
          <w:b/>
          <w:bCs/>
          <w:sz w:val="28"/>
          <w:szCs w:val="28"/>
        </w:rPr>
        <w:t>关于本项目内相关设施、设备的具体约定</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相关设施的位置及用途</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其他约定</w:t>
      </w:r>
    </w:p>
    <w:p w:rsidR="008A301D" w:rsidRDefault="008A301D">
      <w:pPr>
        <w:spacing w:line="460" w:lineRule="exact"/>
        <w:ind w:firstLineChars="200" w:firstLine="560"/>
        <w:rPr>
          <w:sz w:val="28"/>
          <w:szCs w:val="28"/>
        </w:rPr>
      </w:pPr>
    </w:p>
    <w:p w:rsidR="008A301D" w:rsidRDefault="006E4D3A">
      <w:pPr>
        <w:spacing w:line="460" w:lineRule="exact"/>
        <w:rPr>
          <w:b/>
          <w:bCs/>
          <w:sz w:val="28"/>
          <w:szCs w:val="28"/>
        </w:rPr>
      </w:pPr>
      <w:r>
        <w:rPr>
          <w:rFonts w:hint="eastAsia"/>
          <w:b/>
          <w:bCs/>
          <w:sz w:val="28"/>
          <w:szCs w:val="28"/>
        </w:rPr>
        <w:t>附件六</w:t>
      </w:r>
      <w:r>
        <w:rPr>
          <w:rFonts w:hint="eastAsia"/>
          <w:b/>
          <w:bCs/>
          <w:sz w:val="28"/>
          <w:szCs w:val="28"/>
        </w:rPr>
        <w:t xml:space="preserve">  </w:t>
      </w:r>
      <w:r>
        <w:rPr>
          <w:rFonts w:hint="eastAsia"/>
          <w:b/>
          <w:bCs/>
          <w:sz w:val="28"/>
          <w:szCs w:val="28"/>
        </w:rPr>
        <w:t>关于装饰装修及相关设备标准的约定</w:t>
      </w:r>
    </w:p>
    <w:p w:rsidR="008A301D" w:rsidRDefault="008A301D">
      <w:pPr>
        <w:spacing w:line="460" w:lineRule="exact"/>
        <w:ind w:firstLineChars="200" w:firstLine="560"/>
        <w:rPr>
          <w:sz w:val="28"/>
          <w:szCs w:val="28"/>
        </w:rPr>
      </w:pP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交付的商品房达不到本附件约定的装修标准的，按照本合同第十七条第（三）款约定处理。出卖人未经双方约定增加的装置、装修、装饰，视为无条件赠送给买受人。</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一、外装饰装修部分（该商品房所在幢）</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kern w:val="0"/>
          <w:sz w:val="28"/>
          <w:szCs w:val="28"/>
        </w:rPr>
        <w:t>1</w:t>
      </w:r>
      <w:r>
        <w:rPr>
          <w:rFonts w:ascii="宋体" w:hAnsi="宋体" w:cs="SimSun-Identity-H" w:hint="eastAsia"/>
          <w:kern w:val="0"/>
          <w:sz w:val="28"/>
          <w:szCs w:val="28"/>
        </w:rPr>
        <w:t>.外墙：</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2.电梯：</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3.公共走道：</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lastRenderedPageBreak/>
        <w:t>4.门、窗：</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5.顶棚：</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二、内装饰装修部分</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双方就内装饰装修主要材料和设备的品牌、规格、数量等内容约定如下：</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房屋为住宅的，填写以下信息</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1.客厅（餐厅）</w:t>
      </w:r>
    </w:p>
    <w:p w:rsidR="008A301D" w:rsidRDefault="006E4D3A">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（4）门、窗【    】；</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kern w:val="0"/>
          <w:sz w:val="28"/>
          <w:szCs w:val="28"/>
          <w:u w:val="single"/>
        </w:rPr>
        <w:t xml:space="preserve">            </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2.卧室（书房）</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w:t>
      </w:r>
      <w:r>
        <w:rPr>
          <w:rFonts w:ascii="宋体" w:hAnsi="宋体" w:cs="SimSun-Identity-H" w:hint="eastAsia"/>
          <w:kern w:val="0"/>
          <w:sz w:val="24"/>
          <w:szCs w:val="24"/>
        </w:rPr>
        <w:t>地面</w:t>
      </w:r>
      <w:r>
        <w:rPr>
          <w:rFonts w:ascii="宋体" w:hAnsi="宋体" w:cs="SimSun-Identity-H" w:hint="eastAsia"/>
          <w:kern w:val="0"/>
          <w:sz w:val="28"/>
          <w:szCs w:val="28"/>
        </w:rPr>
        <w:t>【大理石】【花岗岩】【实木地板】【瓷砖】；</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（3）门、窗【    】；</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3.厨房</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lastRenderedPageBreak/>
        <w:t>（4）橱柜【    】；</w:t>
      </w:r>
    </w:p>
    <w:p w:rsidR="008A301D" w:rsidRDefault="006E4D3A">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（5）厨房设备【    】；</w:t>
      </w:r>
    </w:p>
    <w:p w:rsidR="008A301D" w:rsidRDefault="006E4D3A">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（6）门、窗</w:t>
      </w:r>
      <w:r>
        <w:rPr>
          <w:rFonts w:ascii="宋体" w:hAnsi="宋体" w:cs="SimSun-Identity-H"/>
          <w:kern w:val="0"/>
          <w:sz w:val="28"/>
          <w:szCs w:val="28"/>
        </w:rPr>
        <w:t xml:space="preserve"> </w:t>
      </w:r>
      <w:r>
        <w:rPr>
          <w:rFonts w:ascii="宋体" w:hAnsi="宋体" w:cs="SimSun-Identity-H" w:hint="eastAsia"/>
          <w:kern w:val="0"/>
          <w:sz w:val="28"/>
          <w:szCs w:val="28"/>
        </w:rPr>
        <w:t>【    】；</w:t>
      </w:r>
    </w:p>
    <w:p w:rsidR="008A301D" w:rsidRDefault="006E4D3A">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jc w:val="left"/>
        <w:rPr>
          <w:rFonts w:ascii="宋体" w:hAnsi="宋体" w:cs="SimSun-Identity-H"/>
          <w:kern w:val="0"/>
          <w:sz w:val="24"/>
          <w:szCs w:val="24"/>
        </w:rPr>
      </w:pPr>
      <w:r>
        <w:rPr>
          <w:rFonts w:ascii="宋体" w:hAnsi="宋体" w:cs="SimSun-Identity-H" w:hint="eastAsia"/>
          <w:kern w:val="0"/>
          <w:sz w:val="28"/>
          <w:szCs w:val="28"/>
        </w:rPr>
        <w:t>4.卫生间</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瓷砖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w:t>
      </w:r>
      <w:r>
        <w:rPr>
          <w:rFonts w:ascii="宋体" w:hAnsi="宋体" w:cs="SimSun-Identity-H"/>
          <w:kern w:val="0"/>
          <w:sz w:val="28"/>
          <w:szCs w:val="28"/>
        </w:rPr>
        <w:t>4</w:t>
      </w:r>
      <w:r>
        <w:rPr>
          <w:rFonts w:ascii="宋体" w:hAnsi="宋体" w:cs="SimSun-Identity-H" w:hint="eastAsia"/>
          <w:kern w:val="0"/>
          <w:sz w:val="28"/>
          <w:szCs w:val="28"/>
        </w:rPr>
        <w:t>）淋浴空间【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w:t>
      </w:r>
      <w:r>
        <w:rPr>
          <w:rFonts w:ascii="宋体" w:hAnsi="宋体" w:cs="SimSun-Identity-H"/>
          <w:kern w:val="0"/>
          <w:sz w:val="28"/>
          <w:szCs w:val="28"/>
        </w:rPr>
        <w:t>5</w:t>
      </w:r>
      <w:r>
        <w:rPr>
          <w:rFonts w:ascii="宋体" w:hAnsi="宋体" w:cs="SimSun-Identity-H" w:hint="eastAsia"/>
          <w:kern w:val="0"/>
          <w:sz w:val="28"/>
          <w:szCs w:val="28"/>
        </w:rPr>
        <w:t>）卫浴【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w:t>
      </w:r>
      <w:r>
        <w:rPr>
          <w:rFonts w:ascii="宋体" w:hAnsi="宋体" w:cs="SimSun-Identity-H"/>
          <w:kern w:val="0"/>
          <w:sz w:val="28"/>
          <w:szCs w:val="28"/>
        </w:rPr>
        <w:t>6</w:t>
      </w:r>
      <w:r>
        <w:rPr>
          <w:rFonts w:ascii="宋体" w:hAnsi="宋体" w:cs="SimSun-Identity-H" w:hint="eastAsia"/>
          <w:kern w:val="0"/>
          <w:sz w:val="28"/>
          <w:szCs w:val="28"/>
        </w:rPr>
        <w:t>）门、窗【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5.其他</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hint="eastAsia"/>
          <w:kern w:val="0"/>
          <w:sz w:val="28"/>
          <w:szCs w:val="28"/>
        </w:rPr>
        <w:t>6.</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房屋为非住宅的，填写以下信息</w:t>
      </w:r>
    </w:p>
    <w:p w:rsidR="008A301D" w:rsidRDefault="006E4D3A">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1.规划用途【商业】、【办公】、【</w:t>
      </w:r>
      <w:r>
        <w:rPr>
          <w:rFonts w:ascii="宋体" w:hAnsi="宋体" w:cs="SimSun-Identity-H"/>
          <w:kern w:val="0"/>
          <w:sz w:val="28"/>
          <w:szCs w:val="28"/>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6E4D3A">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lastRenderedPageBreak/>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    】；</w:t>
      </w:r>
    </w:p>
    <w:p w:rsidR="008A301D" w:rsidRDefault="006E4D3A">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6E4D3A">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hint="eastAsia"/>
          <w:kern w:val="0"/>
          <w:sz w:val="28"/>
          <w:szCs w:val="28"/>
        </w:rPr>
        <w:t>2.</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8A301D">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p>
    <w:p w:rsidR="008A301D" w:rsidRDefault="006E4D3A">
      <w:pPr>
        <w:spacing w:line="460" w:lineRule="exact"/>
        <w:rPr>
          <w:b/>
          <w:bCs/>
          <w:sz w:val="28"/>
          <w:szCs w:val="28"/>
        </w:rPr>
      </w:pPr>
      <w:r>
        <w:rPr>
          <w:rFonts w:hint="eastAsia"/>
          <w:b/>
          <w:bCs/>
          <w:sz w:val="28"/>
          <w:szCs w:val="28"/>
        </w:rPr>
        <w:t>附件七</w:t>
      </w:r>
      <w:r>
        <w:rPr>
          <w:rFonts w:hint="eastAsia"/>
          <w:b/>
          <w:bCs/>
          <w:sz w:val="28"/>
          <w:szCs w:val="28"/>
        </w:rPr>
        <w:t xml:space="preserve">  </w:t>
      </w:r>
      <w:r>
        <w:rPr>
          <w:rFonts w:hint="eastAsia"/>
          <w:b/>
          <w:bCs/>
          <w:sz w:val="28"/>
          <w:szCs w:val="28"/>
        </w:rPr>
        <w:t>关于保修范围、保修期限和保修责任的约定</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rsidR="008A301D" w:rsidRDefault="006E4D3A">
      <w:pPr>
        <w:spacing w:line="46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rsidR="008A301D" w:rsidRDefault="006E4D3A">
      <w:pPr>
        <w:spacing w:line="460" w:lineRule="exact"/>
        <w:ind w:firstLineChars="200" w:firstLine="560"/>
        <w:rPr>
          <w:sz w:val="28"/>
          <w:szCs w:val="28"/>
        </w:rPr>
      </w:pPr>
      <w:r>
        <w:rPr>
          <w:rFonts w:hint="eastAsia"/>
          <w:sz w:val="28"/>
          <w:szCs w:val="28"/>
        </w:rPr>
        <w:t>（一）保修项目、期限及责任的约定</w:t>
      </w: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地基基础和主体结构：</w:t>
      </w:r>
    </w:p>
    <w:p w:rsidR="008A301D" w:rsidRDefault="006E4D3A">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：（不得低于设计文件规定的该工程的合理使用年限）；</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rsidR="008A301D" w:rsidRDefault="006E4D3A">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3.</w:t>
      </w:r>
      <w:r>
        <w:rPr>
          <w:rFonts w:hint="eastAsia"/>
          <w:sz w:val="28"/>
          <w:szCs w:val="28"/>
        </w:rPr>
        <w:t>供热、供冷系统和设备：</w:t>
      </w:r>
    </w:p>
    <w:p w:rsidR="008A301D" w:rsidRDefault="006E4D3A">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4.</w:t>
      </w:r>
      <w:r>
        <w:rPr>
          <w:rFonts w:hint="eastAsia"/>
          <w:sz w:val="28"/>
          <w:szCs w:val="28"/>
        </w:rPr>
        <w:t>电气管线、给排水管道、设备安装：</w:t>
      </w:r>
    </w:p>
    <w:p w:rsidR="008A301D" w:rsidRDefault="006E4D3A">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5.</w:t>
      </w:r>
      <w:r>
        <w:rPr>
          <w:rFonts w:hint="eastAsia"/>
          <w:sz w:val="28"/>
          <w:szCs w:val="28"/>
        </w:rPr>
        <w:t>装修工程：</w:t>
      </w:r>
    </w:p>
    <w:p w:rsidR="008A301D" w:rsidRDefault="006E4D3A">
      <w:pPr>
        <w:spacing w:line="460" w:lineRule="exact"/>
        <w:ind w:firstLineChars="200" w:firstLine="560"/>
        <w:rPr>
          <w:sz w:val="28"/>
          <w:szCs w:val="28"/>
        </w:rPr>
      </w:pPr>
      <w:r>
        <w:rPr>
          <w:rFonts w:hint="eastAsia"/>
          <w:sz w:val="28"/>
          <w:szCs w:val="28"/>
        </w:rPr>
        <w:lastRenderedPageBreak/>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8A301D" w:rsidRDefault="006E4D3A">
      <w:pPr>
        <w:spacing w:line="460" w:lineRule="exact"/>
        <w:ind w:firstLineChars="200" w:firstLine="560"/>
        <w:rPr>
          <w:sz w:val="28"/>
          <w:szCs w:val="28"/>
        </w:rPr>
      </w:pPr>
      <w:r>
        <w:rPr>
          <w:rFonts w:hint="eastAsia"/>
          <w:sz w:val="28"/>
          <w:szCs w:val="28"/>
        </w:rPr>
        <w:t>（二）其他约定</w:t>
      </w:r>
    </w:p>
    <w:p w:rsidR="008A301D" w:rsidRDefault="006E4D3A">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8A301D">
      <w:pPr>
        <w:spacing w:line="460" w:lineRule="exact"/>
        <w:ind w:firstLineChars="200" w:firstLine="560"/>
        <w:rPr>
          <w:sz w:val="28"/>
          <w:szCs w:val="28"/>
        </w:rPr>
      </w:pPr>
    </w:p>
    <w:p w:rsidR="008A301D" w:rsidRDefault="006E4D3A">
      <w:pPr>
        <w:spacing w:line="460" w:lineRule="exact"/>
        <w:rPr>
          <w:b/>
          <w:bCs/>
          <w:sz w:val="28"/>
          <w:szCs w:val="28"/>
        </w:rPr>
      </w:pPr>
      <w:proofErr w:type="gramStart"/>
      <w:r>
        <w:rPr>
          <w:rFonts w:hint="eastAsia"/>
          <w:b/>
          <w:bCs/>
          <w:sz w:val="28"/>
          <w:szCs w:val="28"/>
        </w:rPr>
        <w:t>附件八</w:t>
      </w:r>
      <w:proofErr w:type="gramEnd"/>
      <w:r>
        <w:rPr>
          <w:rFonts w:hint="eastAsia"/>
          <w:b/>
          <w:bCs/>
          <w:sz w:val="28"/>
          <w:szCs w:val="28"/>
        </w:rPr>
        <w:t xml:space="preserve">  </w:t>
      </w:r>
      <w:r>
        <w:rPr>
          <w:rFonts w:hint="eastAsia"/>
          <w:b/>
          <w:bCs/>
          <w:sz w:val="28"/>
          <w:szCs w:val="28"/>
        </w:rPr>
        <w:t>关于质量担保的证明</w:t>
      </w:r>
    </w:p>
    <w:p w:rsidR="008A301D" w:rsidRDefault="008A301D">
      <w:pPr>
        <w:spacing w:line="460" w:lineRule="exact"/>
        <w:ind w:firstLineChars="200" w:firstLine="560"/>
        <w:rPr>
          <w:sz w:val="28"/>
          <w:szCs w:val="28"/>
        </w:rPr>
      </w:pPr>
    </w:p>
    <w:p w:rsidR="008A301D" w:rsidRDefault="006E4D3A">
      <w:pPr>
        <w:spacing w:line="460" w:lineRule="exact"/>
        <w:rPr>
          <w:b/>
          <w:bCs/>
          <w:sz w:val="28"/>
          <w:szCs w:val="28"/>
        </w:rPr>
      </w:pPr>
      <w:r>
        <w:rPr>
          <w:rFonts w:hint="eastAsia"/>
          <w:b/>
          <w:bCs/>
          <w:sz w:val="28"/>
          <w:szCs w:val="28"/>
        </w:rPr>
        <w:t>附件九</w:t>
      </w:r>
      <w:r>
        <w:rPr>
          <w:rFonts w:hint="eastAsia"/>
          <w:b/>
          <w:bCs/>
          <w:sz w:val="28"/>
          <w:szCs w:val="28"/>
        </w:rPr>
        <w:t xml:space="preserve">  </w:t>
      </w:r>
      <w:r>
        <w:rPr>
          <w:rFonts w:hint="eastAsia"/>
          <w:b/>
          <w:bCs/>
          <w:sz w:val="28"/>
          <w:szCs w:val="28"/>
        </w:rPr>
        <w:t>关于前期物业管理的约定</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1.</w:t>
      </w:r>
      <w:r>
        <w:rPr>
          <w:rFonts w:hint="eastAsia"/>
          <w:sz w:val="28"/>
          <w:szCs w:val="28"/>
        </w:rPr>
        <w:t>前期物业服务合同</w:t>
      </w:r>
    </w:p>
    <w:p w:rsidR="008A301D" w:rsidRDefault="006E4D3A">
      <w:pPr>
        <w:spacing w:line="460" w:lineRule="exact"/>
        <w:ind w:firstLineChars="200" w:firstLine="560"/>
        <w:rPr>
          <w:sz w:val="28"/>
          <w:szCs w:val="28"/>
        </w:rPr>
      </w:pPr>
      <w:r>
        <w:rPr>
          <w:rFonts w:hint="eastAsia"/>
          <w:sz w:val="28"/>
          <w:szCs w:val="28"/>
        </w:rPr>
        <w:t>2.</w:t>
      </w:r>
      <w:r>
        <w:rPr>
          <w:rFonts w:hint="eastAsia"/>
          <w:sz w:val="28"/>
          <w:szCs w:val="28"/>
        </w:rPr>
        <w:t>临时管理规约</w:t>
      </w:r>
    </w:p>
    <w:p w:rsidR="008A301D" w:rsidRDefault="008A301D">
      <w:pPr>
        <w:spacing w:line="460" w:lineRule="exact"/>
        <w:ind w:firstLineChars="200" w:firstLine="560"/>
        <w:rPr>
          <w:sz w:val="28"/>
          <w:szCs w:val="28"/>
        </w:rPr>
      </w:pPr>
    </w:p>
    <w:p w:rsidR="008A301D" w:rsidRDefault="006E4D3A">
      <w:pPr>
        <w:spacing w:line="460" w:lineRule="exact"/>
        <w:rPr>
          <w:b/>
          <w:bCs/>
          <w:sz w:val="28"/>
          <w:szCs w:val="28"/>
        </w:rPr>
      </w:pPr>
      <w:r>
        <w:rPr>
          <w:rFonts w:hint="eastAsia"/>
          <w:b/>
          <w:bCs/>
          <w:sz w:val="28"/>
          <w:szCs w:val="28"/>
        </w:rPr>
        <w:t>附件十</w:t>
      </w:r>
      <w:r>
        <w:rPr>
          <w:rFonts w:hint="eastAsia"/>
          <w:b/>
          <w:bCs/>
          <w:sz w:val="28"/>
          <w:szCs w:val="28"/>
        </w:rPr>
        <w:t xml:space="preserve">  </w:t>
      </w:r>
      <w:r>
        <w:rPr>
          <w:rFonts w:hint="eastAsia"/>
          <w:b/>
          <w:bCs/>
          <w:sz w:val="28"/>
          <w:szCs w:val="28"/>
        </w:rPr>
        <w:t>出卖人关于遮挡或妨碍房屋正常使用情况的说明</w:t>
      </w:r>
    </w:p>
    <w:p w:rsidR="008A301D" w:rsidRDefault="008A301D">
      <w:pPr>
        <w:spacing w:line="460" w:lineRule="exact"/>
        <w:ind w:firstLineChars="200" w:firstLine="560"/>
        <w:rPr>
          <w:sz w:val="28"/>
          <w:szCs w:val="28"/>
        </w:rPr>
      </w:pPr>
    </w:p>
    <w:p w:rsidR="008A301D" w:rsidRDefault="006E4D3A">
      <w:pPr>
        <w:spacing w:line="460" w:lineRule="exact"/>
        <w:ind w:firstLineChars="200" w:firstLine="560"/>
        <w:rPr>
          <w:sz w:val="28"/>
          <w:szCs w:val="28"/>
        </w:rPr>
      </w:pPr>
      <w:r>
        <w:rPr>
          <w:rFonts w:hint="eastAsia"/>
          <w:sz w:val="28"/>
          <w:szCs w:val="28"/>
        </w:rPr>
        <w:t>（如：该商品房公共管道检修口、柱子、变电箱等有遮挡或妨碍房屋正常使用的情况）</w:t>
      </w:r>
    </w:p>
    <w:p w:rsidR="008A301D" w:rsidRDefault="008A301D">
      <w:pPr>
        <w:spacing w:line="460" w:lineRule="exact"/>
        <w:ind w:firstLineChars="200" w:firstLine="560"/>
        <w:rPr>
          <w:sz w:val="28"/>
          <w:szCs w:val="28"/>
        </w:rPr>
      </w:pPr>
    </w:p>
    <w:p w:rsidR="008A301D" w:rsidRDefault="006E4D3A">
      <w:pPr>
        <w:spacing w:line="460" w:lineRule="exact"/>
        <w:rPr>
          <w:b/>
          <w:bCs/>
          <w:sz w:val="28"/>
          <w:szCs w:val="28"/>
        </w:rPr>
      </w:pPr>
      <w:r>
        <w:rPr>
          <w:rFonts w:hint="eastAsia"/>
          <w:b/>
          <w:bCs/>
          <w:sz w:val="28"/>
          <w:szCs w:val="28"/>
        </w:rPr>
        <w:t>附件十一</w:t>
      </w:r>
      <w:r>
        <w:rPr>
          <w:rFonts w:hint="eastAsia"/>
          <w:b/>
          <w:bCs/>
          <w:sz w:val="28"/>
          <w:szCs w:val="28"/>
        </w:rPr>
        <w:t xml:space="preserve">  </w:t>
      </w:r>
      <w:r>
        <w:rPr>
          <w:rFonts w:hint="eastAsia"/>
          <w:b/>
          <w:bCs/>
          <w:sz w:val="28"/>
          <w:szCs w:val="28"/>
        </w:rPr>
        <w:t>补充协议</w:t>
      </w:r>
    </w:p>
    <w:p w:rsidR="008A301D" w:rsidRDefault="008A301D">
      <w:pPr>
        <w:widowControl/>
        <w:jc w:val="left"/>
        <w:rPr>
          <w:b/>
          <w:bCs/>
          <w:sz w:val="28"/>
          <w:szCs w:val="28"/>
        </w:rPr>
      </w:pPr>
    </w:p>
    <w:sectPr w:rsidR="008A301D">
      <w:pgSz w:w="11906" w:h="16838"/>
      <w:pgMar w:top="1440" w:right="1418" w:bottom="1440"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D4" w:rsidRDefault="00C55AD4">
      <w:r>
        <w:separator/>
      </w:r>
    </w:p>
  </w:endnote>
  <w:endnote w:type="continuationSeparator" w:id="0">
    <w:p w:rsidR="00C55AD4" w:rsidRDefault="00C5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SimSun-Identity-H">
    <w:altName w:val="宋体"/>
    <w:charset w:val="86"/>
    <w:family w:val="auto"/>
    <w:pitch w:val="default"/>
    <w:sig w:usb0="00000001" w:usb1="080E0000" w:usb2="00000010" w:usb3="00000000" w:csb0="00040000" w:csb1="00000000"/>
  </w:font>
  <w:font w:name="SimHei-Identity-H">
    <w:altName w:val="宋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1D" w:rsidRDefault="008A301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1D" w:rsidRDefault="008A301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D4" w:rsidRDefault="00C55AD4">
      <w:r>
        <w:separator/>
      </w:r>
    </w:p>
  </w:footnote>
  <w:footnote w:type="continuationSeparator" w:id="0">
    <w:p w:rsidR="00C55AD4" w:rsidRDefault="00C55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1F30"/>
    <w:multiLevelType w:val="singleLevel"/>
    <w:tmpl w:val="568B1F3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18"/>
    <w:rsid w:val="000368C6"/>
    <w:rsid w:val="000933FA"/>
    <w:rsid w:val="0009665D"/>
    <w:rsid w:val="000A5F19"/>
    <w:rsid w:val="000E40AF"/>
    <w:rsid w:val="00161205"/>
    <w:rsid w:val="00180885"/>
    <w:rsid w:val="00187897"/>
    <w:rsid w:val="001926B5"/>
    <w:rsid w:val="002058E4"/>
    <w:rsid w:val="0030268E"/>
    <w:rsid w:val="003172D7"/>
    <w:rsid w:val="00323FBE"/>
    <w:rsid w:val="00336311"/>
    <w:rsid w:val="003805D1"/>
    <w:rsid w:val="003A2611"/>
    <w:rsid w:val="003B3666"/>
    <w:rsid w:val="00404B4B"/>
    <w:rsid w:val="00422690"/>
    <w:rsid w:val="00440259"/>
    <w:rsid w:val="00444D47"/>
    <w:rsid w:val="00482F30"/>
    <w:rsid w:val="004B0C24"/>
    <w:rsid w:val="00574510"/>
    <w:rsid w:val="005B7761"/>
    <w:rsid w:val="00614015"/>
    <w:rsid w:val="00623EB4"/>
    <w:rsid w:val="00627619"/>
    <w:rsid w:val="00637C29"/>
    <w:rsid w:val="006C0D65"/>
    <w:rsid w:val="006E4D3A"/>
    <w:rsid w:val="007271C2"/>
    <w:rsid w:val="00755C56"/>
    <w:rsid w:val="00783572"/>
    <w:rsid w:val="00786ACE"/>
    <w:rsid w:val="00794469"/>
    <w:rsid w:val="007A580A"/>
    <w:rsid w:val="007C21BD"/>
    <w:rsid w:val="007C7A2F"/>
    <w:rsid w:val="007E36B4"/>
    <w:rsid w:val="00860D86"/>
    <w:rsid w:val="0088188F"/>
    <w:rsid w:val="00885AC7"/>
    <w:rsid w:val="00885FF0"/>
    <w:rsid w:val="008A301D"/>
    <w:rsid w:val="008C62D8"/>
    <w:rsid w:val="008F083B"/>
    <w:rsid w:val="00905977"/>
    <w:rsid w:val="0094283F"/>
    <w:rsid w:val="00983B66"/>
    <w:rsid w:val="009979A1"/>
    <w:rsid w:val="009B710D"/>
    <w:rsid w:val="009D3DC1"/>
    <w:rsid w:val="009E7FCC"/>
    <w:rsid w:val="00A71118"/>
    <w:rsid w:val="00AE0A4C"/>
    <w:rsid w:val="00AF0A67"/>
    <w:rsid w:val="00B256CF"/>
    <w:rsid w:val="00B360C8"/>
    <w:rsid w:val="00B77CA8"/>
    <w:rsid w:val="00B91E53"/>
    <w:rsid w:val="00B942F1"/>
    <w:rsid w:val="00BC44E4"/>
    <w:rsid w:val="00BE05F9"/>
    <w:rsid w:val="00BF2832"/>
    <w:rsid w:val="00C5056B"/>
    <w:rsid w:val="00C55AD4"/>
    <w:rsid w:val="00C958E5"/>
    <w:rsid w:val="00CC3718"/>
    <w:rsid w:val="00CE6518"/>
    <w:rsid w:val="00D00A7D"/>
    <w:rsid w:val="00D15707"/>
    <w:rsid w:val="00D80049"/>
    <w:rsid w:val="00D86D73"/>
    <w:rsid w:val="00E548C7"/>
    <w:rsid w:val="00F226F7"/>
    <w:rsid w:val="00F22C7F"/>
    <w:rsid w:val="00F239B2"/>
    <w:rsid w:val="00F75AA7"/>
    <w:rsid w:val="00FD6A51"/>
    <w:rsid w:val="04AD1476"/>
    <w:rsid w:val="06B333DB"/>
    <w:rsid w:val="072060F9"/>
    <w:rsid w:val="07766566"/>
    <w:rsid w:val="08B33ACA"/>
    <w:rsid w:val="0909351F"/>
    <w:rsid w:val="0CED5E3B"/>
    <w:rsid w:val="13D3325C"/>
    <w:rsid w:val="1B744CAF"/>
    <w:rsid w:val="24EB4CD4"/>
    <w:rsid w:val="24FD5DA1"/>
    <w:rsid w:val="258C2AA8"/>
    <w:rsid w:val="2EC63CCE"/>
    <w:rsid w:val="430047E2"/>
    <w:rsid w:val="4EDE625A"/>
    <w:rsid w:val="59C06CFA"/>
    <w:rsid w:val="5B423D06"/>
    <w:rsid w:val="5CD05B5E"/>
    <w:rsid w:val="5D524268"/>
    <w:rsid w:val="5DB1140F"/>
    <w:rsid w:val="63B03057"/>
    <w:rsid w:val="6C8D1EE9"/>
    <w:rsid w:val="6DE9025A"/>
    <w:rsid w:val="77027B9A"/>
    <w:rsid w:val="7EB6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table" w:styleId="ab">
    <w:name w:val="Table Grid"/>
    <w:basedOn w:val="a1"/>
    <w:uiPriority w:val="59"/>
    <w:rsid w:val="0075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table" w:styleId="ab">
    <w:name w:val="Table Grid"/>
    <w:basedOn w:val="a1"/>
    <w:uiPriority w:val="59"/>
    <w:rsid w:val="0075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3240</Words>
  <Characters>18470</Characters>
  <Application>Microsoft Office Word</Application>
  <DocSecurity>0</DocSecurity>
  <Lines>153</Lines>
  <Paragraphs>43</Paragraphs>
  <ScaleCrop>false</ScaleCrop>
  <Company/>
  <LinksUpToDate>false</LinksUpToDate>
  <CharactersWithSpaces>21667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dingding</dc:creator>
  <cp:lastModifiedBy>dingding</cp:lastModifiedBy>
  <cp:revision>8</cp:revision>
  <cp:lastPrinted>2020-05-13T05:51:00Z</cp:lastPrinted>
  <dcterms:created xsi:type="dcterms:W3CDTF">2020-05-13T07:50:00Z</dcterms:created>
  <dcterms:modified xsi:type="dcterms:W3CDTF">2020-05-15T01:13:00Z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