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A43" w:rsidRDefault="002E546D" w:rsidP="007269F5">
      <w:pPr>
        <w:ind w:firstLine="880"/>
        <w:jc w:val="center"/>
        <w:rPr>
          <w:rFonts w:ascii="黑体" w:eastAsia="黑体" w:hAnsi="黑体"/>
          <w:sz w:val="44"/>
          <w:szCs w:val="44"/>
        </w:rPr>
      </w:pPr>
      <w:r>
        <w:rPr>
          <w:rFonts w:ascii="黑体" w:eastAsia="黑体" w:hAnsi="黑体" w:hint="eastAsia"/>
          <w:sz w:val="44"/>
          <w:szCs w:val="44"/>
        </w:rPr>
        <w:t>热点问题解答</w:t>
      </w:r>
    </w:p>
    <w:p w:rsidR="009A1A43" w:rsidRDefault="009A1A43">
      <w:pPr>
        <w:pStyle w:val="a5"/>
        <w:rPr>
          <w:rFonts w:ascii="仿宋" w:eastAsia="仿宋" w:hAnsi="仿宋"/>
        </w:rPr>
      </w:pPr>
    </w:p>
    <w:p w:rsidR="009A1A43" w:rsidRDefault="002E546D">
      <w:pPr>
        <w:pStyle w:val="a5"/>
        <w:rPr>
          <w:rFonts w:ascii="黑体" w:hAnsi="黑体" w:cs="黑体"/>
        </w:rPr>
      </w:pPr>
      <w:r>
        <w:rPr>
          <w:rFonts w:ascii="黑体" w:hAnsi="黑体" w:cs="黑体" w:hint="eastAsia"/>
        </w:rPr>
        <w:t>一、关于《公告》适用对象的问题</w:t>
      </w:r>
    </w:p>
    <w:p w:rsidR="009A1A43" w:rsidRDefault="002E546D">
      <w:pPr>
        <w:ind w:firstLine="640"/>
        <w:jc w:val="left"/>
        <w:rPr>
          <w:rFonts w:ascii="仿宋" w:eastAsia="仿宋" w:hAnsi="仿宋"/>
        </w:rPr>
      </w:pPr>
      <w:r>
        <w:rPr>
          <w:rFonts w:ascii="仿宋" w:eastAsia="仿宋" w:hAnsi="仿宋" w:hint="eastAsia"/>
        </w:rPr>
        <w:t>（一）问：什么样的纳税人可以享受该政策优惠？</w:t>
      </w:r>
    </w:p>
    <w:p w:rsidR="009A1A43" w:rsidRDefault="002E546D">
      <w:pPr>
        <w:ind w:firstLine="640"/>
        <w:jc w:val="left"/>
        <w:rPr>
          <w:rFonts w:ascii="仿宋" w:eastAsia="仿宋" w:hAnsi="仿宋"/>
        </w:rPr>
      </w:pPr>
      <w:r>
        <w:rPr>
          <w:rFonts w:ascii="仿宋" w:eastAsia="仿宋" w:hAnsi="仿宋" w:hint="eastAsia"/>
        </w:rPr>
        <w:t>答：房产、土地权利人属于省内注册登记的中小企业（含个体工商户），且以该权利人为纳税人的，符合《国家税务总局四川省税务局 四川省财政厅关于免征疫情期间房产税、城镇土地使用税有关事项的公告》（2020年第4号，下称《公告》）规定条件，可按规定享受税收优惠。</w:t>
      </w:r>
    </w:p>
    <w:p w:rsidR="009A1A43" w:rsidRDefault="002E546D">
      <w:pPr>
        <w:ind w:firstLine="640"/>
        <w:jc w:val="left"/>
        <w:rPr>
          <w:rFonts w:ascii="仿宋" w:eastAsia="仿宋" w:hAnsi="仿宋"/>
        </w:rPr>
      </w:pPr>
      <w:r>
        <w:rPr>
          <w:rFonts w:ascii="仿宋" w:eastAsia="仿宋" w:hAnsi="仿宋" w:hint="eastAsia"/>
        </w:rPr>
        <w:t>（二）问：行政机关、事业单位、自然人是否可以享受此税收优惠？</w:t>
      </w:r>
    </w:p>
    <w:p w:rsidR="009A1A43" w:rsidRDefault="002E546D">
      <w:pPr>
        <w:ind w:firstLine="640"/>
        <w:jc w:val="left"/>
        <w:rPr>
          <w:rFonts w:ascii="仿宋" w:eastAsia="仿宋" w:hAnsi="仿宋"/>
        </w:rPr>
      </w:pPr>
      <w:r>
        <w:rPr>
          <w:rFonts w:ascii="仿宋" w:eastAsia="仿宋" w:hAnsi="仿宋" w:hint="eastAsia"/>
        </w:rPr>
        <w:t>答：行政机关、事业单位、自然人不符合《公告》规定，不予享受该税收优惠。</w:t>
      </w:r>
    </w:p>
    <w:p w:rsidR="009A1A43" w:rsidRDefault="002E546D">
      <w:pPr>
        <w:ind w:firstLine="640"/>
        <w:jc w:val="left"/>
        <w:rPr>
          <w:rFonts w:ascii="仿宋" w:eastAsia="仿宋" w:hAnsi="仿宋"/>
        </w:rPr>
      </w:pPr>
      <w:r>
        <w:rPr>
          <w:rFonts w:ascii="仿宋" w:eastAsia="仿宋" w:hAnsi="仿宋" w:hint="eastAsia"/>
        </w:rPr>
        <w:t>（三）问：省外注册登记但省内进行跨区税源登记、临时税务登记的纳税人是否可以享受此税收优惠</w:t>
      </w:r>
      <w:r w:rsidR="00EB1442">
        <w:rPr>
          <w:rFonts w:ascii="仿宋" w:eastAsia="仿宋" w:hAnsi="仿宋" w:hint="eastAsia"/>
        </w:rPr>
        <w:t>？</w:t>
      </w:r>
    </w:p>
    <w:p w:rsidR="009A1A43" w:rsidRDefault="002E546D">
      <w:pPr>
        <w:ind w:firstLine="640"/>
        <w:jc w:val="left"/>
        <w:rPr>
          <w:rFonts w:ascii="仿宋" w:eastAsia="仿宋" w:hAnsi="仿宋"/>
        </w:rPr>
      </w:pPr>
      <w:r>
        <w:rPr>
          <w:rFonts w:ascii="仿宋" w:eastAsia="仿宋" w:hAnsi="仿宋" w:hint="eastAsia"/>
        </w:rPr>
        <w:t>答：在四川省外注册登记但在四川省内进行跨区税源登记、临时税务登记的纳税人，不予享受该税收优惠。</w:t>
      </w:r>
    </w:p>
    <w:p w:rsidR="009A1A43" w:rsidRPr="00AE2C55" w:rsidRDefault="002E546D">
      <w:pPr>
        <w:ind w:firstLine="640"/>
        <w:jc w:val="left"/>
        <w:rPr>
          <w:rFonts w:ascii="仿宋" w:eastAsia="仿宋" w:hAnsi="仿宋"/>
        </w:rPr>
      </w:pPr>
      <w:r w:rsidRPr="00AE2C55">
        <w:rPr>
          <w:rFonts w:ascii="仿宋" w:eastAsia="仿宋" w:hAnsi="仿宋" w:hint="eastAsia"/>
        </w:rPr>
        <w:t>（四）问：</w:t>
      </w:r>
      <w:r w:rsidR="00674CFB" w:rsidRPr="00AE2C55">
        <w:rPr>
          <w:rFonts w:ascii="仿宋" w:eastAsia="仿宋" w:hAnsi="仿宋" w:hint="eastAsia"/>
        </w:rPr>
        <w:t>是否所有行业都</w:t>
      </w:r>
      <w:r w:rsidRPr="00AE2C55">
        <w:rPr>
          <w:rFonts w:ascii="仿宋" w:eastAsia="仿宋" w:hAnsi="仿宋" w:hint="eastAsia"/>
        </w:rPr>
        <w:t>可以享受此税收优惠？</w:t>
      </w:r>
    </w:p>
    <w:p w:rsidR="009A1A43" w:rsidRPr="00AE2C55" w:rsidRDefault="002E546D">
      <w:pPr>
        <w:ind w:firstLine="640"/>
        <w:jc w:val="left"/>
        <w:rPr>
          <w:rFonts w:ascii="仿宋" w:eastAsia="仿宋" w:hAnsi="仿宋"/>
        </w:rPr>
      </w:pPr>
      <w:r w:rsidRPr="00AE2C55">
        <w:rPr>
          <w:rFonts w:ascii="仿宋" w:eastAsia="仿宋" w:hAnsi="仿宋" w:hint="eastAsia"/>
        </w:rPr>
        <w:t>答：《公告》未对行业作限制性规定，</w:t>
      </w:r>
      <w:r w:rsidR="00674CFB" w:rsidRPr="00AE2C55">
        <w:rPr>
          <w:rFonts w:ascii="仿宋" w:eastAsia="仿宋" w:hAnsi="仿宋" w:hint="eastAsia"/>
        </w:rPr>
        <w:t>因此凡是符合《公告》规定减免</w:t>
      </w:r>
      <w:r w:rsidR="00CB5AEF">
        <w:rPr>
          <w:rFonts w:ascii="仿宋" w:eastAsia="仿宋" w:hAnsi="仿宋" w:hint="eastAsia"/>
        </w:rPr>
        <w:t>税</w:t>
      </w:r>
      <w:r w:rsidR="00674CFB" w:rsidRPr="00AE2C55">
        <w:rPr>
          <w:rFonts w:ascii="仿宋" w:eastAsia="仿宋" w:hAnsi="仿宋" w:hint="eastAsia"/>
        </w:rPr>
        <w:t>条件的纳税人，不论从事什么</w:t>
      </w:r>
      <w:r w:rsidRPr="00AE2C55">
        <w:rPr>
          <w:rFonts w:ascii="仿宋" w:eastAsia="仿宋" w:hAnsi="仿宋" w:hint="eastAsia"/>
        </w:rPr>
        <w:t>行业</w:t>
      </w:r>
      <w:r w:rsidR="00674CFB" w:rsidRPr="00AE2C55">
        <w:rPr>
          <w:rFonts w:ascii="仿宋" w:eastAsia="仿宋" w:hAnsi="仿宋" w:hint="eastAsia"/>
        </w:rPr>
        <w:t>，均</w:t>
      </w:r>
      <w:r w:rsidRPr="00AE2C55">
        <w:rPr>
          <w:rFonts w:ascii="仿宋" w:eastAsia="仿宋" w:hAnsi="仿宋" w:hint="eastAsia"/>
        </w:rPr>
        <w:t>可申请享受该税收优惠。</w:t>
      </w:r>
    </w:p>
    <w:p w:rsidR="009A1A43" w:rsidRPr="00AE2C55" w:rsidRDefault="002E546D" w:rsidP="00AE2C55">
      <w:pPr>
        <w:pStyle w:val="a5"/>
        <w:rPr>
          <w:rFonts w:ascii="黑体" w:hAnsi="黑体" w:cs="黑体"/>
        </w:rPr>
      </w:pPr>
      <w:r w:rsidRPr="00AE2C55">
        <w:rPr>
          <w:rFonts w:ascii="黑体" w:hAnsi="黑体" w:cs="黑体" w:hint="eastAsia"/>
        </w:rPr>
        <w:lastRenderedPageBreak/>
        <w:t>二、关于《公告》申请条件的问题</w:t>
      </w:r>
    </w:p>
    <w:p w:rsidR="009A1A43" w:rsidRDefault="00AE2C55">
      <w:pPr>
        <w:pStyle w:val="a6"/>
        <w:ind w:firstLine="640"/>
        <w:rPr>
          <w:rFonts w:ascii="仿宋" w:eastAsia="仿宋" w:hAnsi="仿宋"/>
        </w:rPr>
      </w:pPr>
      <w:r>
        <w:rPr>
          <w:rFonts w:ascii="仿宋" w:eastAsia="仿宋" w:hAnsi="仿宋" w:hint="eastAsia"/>
        </w:rPr>
        <w:t>（五</w:t>
      </w:r>
      <w:r w:rsidR="002E546D">
        <w:rPr>
          <w:rFonts w:ascii="仿宋" w:eastAsia="仿宋" w:hAnsi="仿宋" w:hint="eastAsia"/>
        </w:rPr>
        <w:t>）问：如何把握申请条件中的“生产经营收入”？</w:t>
      </w:r>
    </w:p>
    <w:p w:rsidR="009A1A43" w:rsidRDefault="002E546D">
      <w:pPr>
        <w:ind w:firstLine="640"/>
        <w:rPr>
          <w:rFonts w:ascii="仿宋" w:eastAsia="仿宋" w:hAnsi="仿宋"/>
        </w:rPr>
      </w:pPr>
      <w:r>
        <w:rPr>
          <w:rFonts w:ascii="仿宋" w:eastAsia="仿宋" w:hAnsi="仿宋" w:hint="eastAsia"/>
        </w:rPr>
        <w:t>答：“生产经营收入”指按会计制度有关规定确认的收入，包括主营业务收入和其他业务收入，不含投资收益和营业外收入。</w:t>
      </w:r>
    </w:p>
    <w:p w:rsidR="009A1A43" w:rsidRDefault="00AE2C55">
      <w:pPr>
        <w:pStyle w:val="a6"/>
        <w:ind w:firstLine="640"/>
        <w:rPr>
          <w:rFonts w:ascii="仿宋" w:eastAsia="仿宋" w:hAnsi="仿宋"/>
        </w:rPr>
      </w:pPr>
      <w:r>
        <w:rPr>
          <w:rFonts w:ascii="仿宋" w:eastAsia="仿宋" w:hAnsi="仿宋" w:hint="eastAsia"/>
        </w:rPr>
        <w:t>（六</w:t>
      </w:r>
      <w:r w:rsidR="002E546D">
        <w:rPr>
          <w:rFonts w:ascii="仿宋" w:eastAsia="仿宋" w:hAnsi="仿宋" w:hint="eastAsia"/>
        </w:rPr>
        <w:t>）问：2019年以后新注册的纳税人经营亏损，是否可以享受此优惠？</w:t>
      </w:r>
    </w:p>
    <w:p w:rsidR="009A1A43" w:rsidRDefault="002E546D">
      <w:pPr>
        <w:ind w:firstLine="640"/>
        <w:rPr>
          <w:rFonts w:ascii="仿宋" w:eastAsia="仿宋" w:hAnsi="仿宋"/>
        </w:rPr>
      </w:pPr>
      <w:r>
        <w:rPr>
          <w:rFonts w:ascii="仿宋" w:eastAsia="仿宋" w:hAnsi="仿宋" w:hint="eastAsia"/>
        </w:rPr>
        <w:t>答：2019年1月1日以后新注册登记的纳税人，疫情期间经营亏损满足减免条件的，均可享受优惠。</w:t>
      </w:r>
    </w:p>
    <w:p w:rsidR="009A1A43" w:rsidRDefault="00EB1442">
      <w:pPr>
        <w:ind w:firstLineChars="0" w:firstLine="0"/>
        <w:rPr>
          <w:rFonts w:ascii="仿宋" w:eastAsia="仿宋" w:hAnsi="仿宋" w:cs="仿宋"/>
          <w:bCs/>
        </w:rPr>
      </w:pPr>
      <w:r>
        <w:rPr>
          <w:rFonts w:ascii="黑体" w:eastAsia="黑体" w:hAnsi="黑体" w:cs="黑体" w:hint="eastAsia"/>
          <w:bCs/>
        </w:rPr>
        <w:t xml:space="preserve">    </w:t>
      </w:r>
      <w:r w:rsidR="002E546D">
        <w:rPr>
          <w:rFonts w:ascii="黑体" w:eastAsia="黑体" w:hAnsi="黑体" w:cs="黑体" w:hint="eastAsia"/>
          <w:bCs/>
        </w:rPr>
        <w:t>三、其他问题</w:t>
      </w:r>
    </w:p>
    <w:p w:rsidR="009A1A43" w:rsidRDefault="00AE2C55">
      <w:pPr>
        <w:ind w:firstLine="640"/>
        <w:rPr>
          <w:rFonts w:ascii="仿宋" w:eastAsia="仿宋" w:hAnsi="仿宋" w:cs="仿宋"/>
        </w:rPr>
      </w:pPr>
      <w:r>
        <w:rPr>
          <w:rFonts w:ascii="仿宋" w:eastAsia="仿宋" w:hAnsi="仿宋" w:cs="仿宋" w:hint="eastAsia"/>
        </w:rPr>
        <w:t>（七</w:t>
      </w:r>
      <w:r w:rsidR="002E546D">
        <w:rPr>
          <w:rFonts w:ascii="仿宋" w:eastAsia="仿宋" w:hAnsi="仿宋" w:cs="仿宋" w:hint="eastAsia"/>
        </w:rPr>
        <w:t>）问：由于疫情原因给予临时性减免租金期间的房产税如何缴纳？是否适用</w:t>
      </w:r>
      <w:r w:rsidR="00720237">
        <w:rPr>
          <w:rFonts w:ascii="仿宋" w:eastAsia="仿宋" w:hAnsi="仿宋" w:hint="eastAsia"/>
        </w:rPr>
        <w:t>《财政部 国家税务总局关于安置残疾人就业单位城镇土地使用税等政策的通知》（</w:t>
      </w:r>
      <w:r w:rsidR="002E546D">
        <w:rPr>
          <w:rFonts w:ascii="仿宋" w:eastAsia="仿宋" w:hAnsi="仿宋" w:cs="仿宋" w:hint="eastAsia"/>
        </w:rPr>
        <w:t>财税〔2010〕121号</w:t>
      </w:r>
      <w:r w:rsidR="00720237">
        <w:rPr>
          <w:rFonts w:ascii="仿宋" w:eastAsia="仿宋" w:hAnsi="仿宋" w:cs="仿宋" w:hint="eastAsia"/>
        </w:rPr>
        <w:t xml:space="preserve">） </w:t>
      </w:r>
      <w:r w:rsidR="002E546D">
        <w:rPr>
          <w:rFonts w:ascii="仿宋" w:eastAsia="仿宋" w:hAnsi="仿宋" w:cs="仿宋" w:hint="eastAsia"/>
        </w:rPr>
        <w:t>“免收租金期间由产权所有人按照房产原值缴纳房产税”</w:t>
      </w:r>
      <w:r w:rsidR="00720237" w:rsidRPr="00720237">
        <w:rPr>
          <w:rFonts w:ascii="仿宋" w:eastAsia="仿宋" w:hAnsi="仿宋" w:cs="仿宋" w:hint="eastAsia"/>
        </w:rPr>
        <w:t xml:space="preserve"> </w:t>
      </w:r>
      <w:r w:rsidR="00720237">
        <w:rPr>
          <w:rFonts w:ascii="仿宋" w:eastAsia="仿宋" w:hAnsi="仿宋" w:cs="仿宋" w:hint="eastAsia"/>
        </w:rPr>
        <w:t>的</w:t>
      </w:r>
      <w:r w:rsidR="002E546D">
        <w:rPr>
          <w:rFonts w:ascii="仿宋" w:eastAsia="仿宋" w:hAnsi="仿宋" w:cs="仿宋" w:hint="eastAsia"/>
        </w:rPr>
        <w:t>规定？</w:t>
      </w:r>
    </w:p>
    <w:p w:rsidR="009A1A43" w:rsidRDefault="002E546D">
      <w:pPr>
        <w:ind w:firstLine="640"/>
        <w:rPr>
          <w:rFonts w:ascii="仿宋" w:eastAsia="仿宋" w:hAnsi="仿宋" w:cs="仿宋"/>
        </w:rPr>
      </w:pPr>
      <w:r>
        <w:rPr>
          <w:rFonts w:ascii="仿宋" w:eastAsia="仿宋" w:hAnsi="仿宋" w:cs="仿宋" w:hint="eastAsia"/>
        </w:rPr>
        <w:t>答：财税〔2010〕121号规定，对于出租房产，租赁双方</w:t>
      </w:r>
      <w:bookmarkStart w:id="0" w:name="_GoBack"/>
      <w:bookmarkEnd w:id="0"/>
      <w:r>
        <w:rPr>
          <w:rFonts w:ascii="仿宋" w:eastAsia="仿宋" w:hAnsi="仿宋" w:cs="仿宋" w:hint="eastAsia"/>
        </w:rPr>
        <w:t>签订的租赁合同约定有免收租金期限的，免收租金期间由产权所有人按房产原值缴纳房产税。纳税人由于疫情给予租户房租临时性减免，以共同承担疫情的影响，不属于事先租赁双方签订租赁合同约定的免收租金情形，不适用财税〔2010〕121号文件规定，即不用按照房产原值计算缴纳房产税，而是根据房产税暂行条例规定来处理，房产出租的，按租金收入缴纳房产税。如果租金减为零，则房产税也为零。</w:t>
      </w:r>
    </w:p>
    <w:p w:rsidR="00D0568C" w:rsidRPr="009B4461" w:rsidRDefault="00D0568C">
      <w:pPr>
        <w:ind w:firstLine="640"/>
        <w:rPr>
          <w:rFonts w:ascii="仿宋" w:eastAsia="仿宋" w:hAnsi="仿宋" w:cs="仿宋"/>
        </w:rPr>
      </w:pPr>
      <w:r w:rsidRPr="009B4461">
        <w:rPr>
          <w:rFonts w:ascii="仿宋" w:eastAsia="仿宋" w:hAnsi="仿宋" w:cs="仿宋" w:hint="eastAsia"/>
        </w:rPr>
        <w:lastRenderedPageBreak/>
        <w:t>（八）问：纳税人若初次判断错误或操作失误，能否在电子税务局作废或者重新提交申请作更正申报？</w:t>
      </w:r>
    </w:p>
    <w:p w:rsidR="00D0568C" w:rsidRPr="009B4461" w:rsidRDefault="00D0568C">
      <w:pPr>
        <w:ind w:firstLine="640"/>
        <w:rPr>
          <w:rFonts w:ascii="仿宋" w:eastAsia="仿宋" w:hAnsi="仿宋" w:cs="仿宋"/>
        </w:rPr>
      </w:pPr>
      <w:r w:rsidRPr="009B4461">
        <w:rPr>
          <w:rFonts w:ascii="仿宋" w:eastAsia="仿宋" w:hAnsi="仿宋" w:cs="仿宋" w:hint="eastAsia"/>
        </w:rPr>
        <w:t>答：此类情况，建议前往办税大厅咨询办理。</w:t>
      </w:r>
    </w:p>
    <w:sectPr w:rsidR="00D0568C" w:rsidRPr="009B4461" w:rsidSect="009A1A43">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E8D" w:rsidRDefault="00662E8D" w:rsidP="009A1A43">
      <w:pPr>
        <w:spacing w:line="240" w:lineRule="auto"/>
        <w:ind w:firstLine="640"/>
      </w:pPr>
      <w:r>
        <w:separator/>
      </w:r>
    </w:p>
  </w:endnote>
  <w:endnote w:type="continuationSeparator" w:id="1">
    <w:p w:rsidR="00662E8D" w:rsidRDefault="00662E8D" w:rsidP="009A1A43">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43" w:rsidRDefault="009A1A43">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43" w:rsidRDefault="009A1A43">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43" w:rsidRDefault="009A1A43">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E8D" w:rsidRDefault="00662E8D" w:rsidP="009A1A43">
      <w:pPr>
        <w:spacing w:line="240" w:lineRule="auto"/>
        <w:ind w:firstLine="640"/>
      </w:pPr>
      <w:r>
        <w:separator/>
      </w:r>
    </w:p>
  </w:footnote>
  <w:footnote w:type="continuationSeparator" w:id="1">
    <w:p w:rsidR="00662E8D" w:rsidRDefault="00662E8D" w:rsidP="009A1A43">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43" w:rsidRDefault="009A1A4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43" w:rsidRDefault="009A1A43">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43" w:rsidRDefault="009A1A43">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28A0847"/>
    <w:rsid w:val="00036F0C"/>
    <w:rsid w:val="000830AD"/>
    <w:rsid w:val="0016301D"/>
    <w:rsid w:val="001739CF"/>
    <w:rsid w:val="001A2CBE"/>
    <w:rsid w:val="002121E9"/>
    <w:rsid w:val="002E546D"/>
    <w:rsid w:val="004472A8"/>
    <w:rsid w:val="005020C8"/>
    <w:rsid w:val="00662E8D"/>
    <w:rsid w:val="00674CFB"/>
    <w:rsid w:val="006930D1"/>
    <w:rsid w:val="00720237"/>
    <w:rsid w:val="007269F5"/>
    <w:rsid w:val="00764C45"/>
    <w:rsid w:val="007856B3"/>
    <w:rsid w:val="007E3D1B"/>
    <w:rsid w:val="00827015"/>
    <w:rsid w:val="00900F3F"/>
    <w:rsid w:val="0099779B"/>
    <w:rsid w:val="009A1A43"/>
    <w:rsid w:val="009B4461"/>
    <w:rsid w:val="009F0F8C"/>
    <w:rsid w:val="00A11616"/>
    <w:rsid w:val="00A47280"/>
    <w:rsid w:val="00A62A62"/>
    <w:rsid w:val="00AB3DA4"/>
    <w:rsid w:val="00AE2C55"/>
    <w:rsid w:val="00AF0A53"/>
    <w:rsid w:val="00B200B4"/>
    <w:rsid w:val="00BF060C"/>
    <w:rsid w:val="00CA3B85"/>
    <w:rsid w:val="00CB5AEF"/>
    <w:rsid w:val="00D0568C"/>
    <w:rsid w:val="00DC6366"/>
    <w:rsid w:val="00EB1442"/>
    <w:rsid w:val="228A0847"/>
    <w:rsid w:val="4E5B5B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A43"/>
    <w:pPr>
      <w:widowControl w:val="0"/>
      <w:spacing w:line="600" w:lineRule="exact"/>
      <w:ind w:firstLineChars="200" w:firstLine="20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A1A43"/>
    <w:pPr>
      <w:tabs>
        <w:tab w:val="center" w:pos="4153"/>
        <w:tab w:val="right" w:pos="8306"/>
      </w:tabs>
      <w:snapToGrid w:val="0"/>
      <w:spacing w:line="240" w:lineRule="atLeast"/>
      <w:jc w:val="left"/>
    </w:pPr>
    <w:rPr>
      <w:sz w:val="18"/>
      <w:szCs w:val="18"/>
    </w:rPr>
  </w:style>
  <w:style w:type="paragraph" w:styleId="a4">
    <w:name w:val="header"/>
    <w:basedOn w:val="a"/>
    <w:qFormat/>
    <w:rsid w:val="009A1A43"/>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a5">
    <w:name w:val="标题一级"/>
    <w:basedOn w:val="a"/>
    <w:next w:val="a"/>
    <w:qFormat/>
    <w:rsid w:val="009A1A43"/>
    <w:pPr>
      <w:ind w:firstLine="640"/>
      <w:outlineLvl w:val="1"/>
    </w:pPr>
    <w:rPr>
      <w:rFonts w:eastAsia="黑体"/>
    </w:rPr>
  </w:style>
  <w:style w:type="paragraph" w:customStyle="1" w:styleId="a6">
    <w:name w:val="标题二级"/>
    <w:basedOn w:val="a"/>
    <w:next w:val="a"/>
    <w:uiPriority w:val="99"/>
    <w:qFormat/>
    <w:rsid w:val="009A1A43"/>
    <w:pPr>
      <w:outlineLvl w:val="2"/>
    </w:pPr>
    <w:rPr>
      <w:rFonts w:eastAsia="楷体_GB23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王琦</cp:lastModifiedBy>
  <cp:revision>17</cp:revision>
  <dcterms:created xsi:type="dcterms:W3CDTF">2020-04-22T02:32:00Z</dcterms:created>
  <dcterms:modified xsi:type="dcterms:W3CDTF">2020-04-26T07:42:00Z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