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FEF" w:rsidRDefault="00E03757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t>税收减免核准＆房土两税税源信息采集-操作手册</w:t>
      </w:r>
    </w:p>
    <w:p w:rsidR="002A0FEF" w:rsidRPr="0058273D" w:rsidRDefault="002A0FEF">
      <w:pPr>
        <w:jc w:val="center"/>
        <w:rPr>
          <w:rFonts w:asciiTheme="minorEastAsia" w:eastAsiaTheme="minorEastAsia" w:hAnsiTheme="minorEastAsia"/>
          <w:b/>
          <w:sz w:val="36"/>
          <w:szCs w:val="36"/>
        </w:rPr>
      </w:pPr>
    </w:p>
    <w:p w:rsidR="0058273D" w:rsidRPr="0058273D" w:rsidRDefault="000C7010">
      <w:pPr>
        <w:pStyle w:val="2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r w:rsidRPr="0058273D">
        <w:rPr>
          <w:rFonts w:asciiTheme="minorEastAsia" w:eastAsiaTheme="minorEastAsia" w:hAnsiTheme="minorEastAsia"/>
        </w:rPr>
        <w:fldChar w:fldCharType="begin"/>
      </w:r>
      <w:r w:rsidR="00E03757" w:rsidRPr="0058273D">
        <w:rPr>
          <w:rFonts w:asciiTheme="minorEastAsia" w:eastAsiaTheme="minorEastAsia" w:hAnsiTheme="minorEastAsia"/>
        </w:rPr>
        <w:instrText xml:space="preserve"> TOC \o "1-5" \h \z \u </w:instrText>
      </w:r>
      <w:r w:rsidRPr="0058273D">
        <w:rPr>
          <w:rFonts w:asciiTheme="minorEastAsia" w:eastAsiaTheme="minorEastAsia" w:hAnsiTheme="minorEastAsia"/>
        </w:rPr>
        <w:fldChar w:fldCharType="separate"/>
      </w:r>
      <w:hyperlink w:anchor="_Toc38959095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1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访问地址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_Toc38959095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2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2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098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2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操作流程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_Toc38959098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2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3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099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2.1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税收减免核准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_Toc38959099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2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3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100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2.2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房产税城镇土地使用税税源信息采集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_Toc38959100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6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4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101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2.2.1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进入【城镇土地使用税</w:t>
        </w:r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 xml:space="preserve"> 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房产税税源信息采集】功能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_Toc38959101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6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4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102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2.2.2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城镇土地使用税税源信息采集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_Toc38959102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7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5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103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2.2.2.1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新增土地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_Toc38959103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7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5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104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 xml:space="preserve">2.2.2.2 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已有土地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_Toc38959104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9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4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105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 xml:space="preserve">2.2.3 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房产税税源信息采集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_Toc38959105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11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5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106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2.2.3.1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房屋应税信息（从价）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_Toc38959106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12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5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107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2.2.3.2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房屋应税信息（从租）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_Toc38959107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15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58273D" w:rsidRPr="0058273D" w:rsidRDefault="000C7010">
      <w:pPr>
        <w:pStyle w:val="30"/>
        <w:tabs>
          <w:tab w:val="right" w:leader="dot" w:pos="8296"/>
        </w:tabs>
        <w:rPr>
          <w:rFonts w:asciiTheme="minorEastAsia" w:eastAsiaTheme="minorEastAsia" w:hAnsiTheme="minorEastAsia"/>
          <w:noProof/>
          <w:szCs w:val="22"/>
        </w:rPr>
      </w:pPr>
      <w:hyperlink w:anchor="_Toc38959108" w:history="1">
        <w:r w:rsidR="0058273D" w:rsidRPr="0058273D">
          <w:rPr>
            <w:rStyle w:val="a6"/>
            <w:rFonts w:asciiTheme="minorEastAsia" w:eastAsiaTheme="minorEastAsia" w:hAnsiTheme="minorEastAsia"/>
            <w:noProof/>
          </w:rPr>
          <w:t>2.3</w:t>
        </w:r>
        <w:r w:rsidR="0058273D" w:rsidRPr="0058273D">
          <w:rPr>
            <w:rStyle w:val="a6"/>
            <w:rFonts w:asciiTheme="minorEastAsia" w:eastAsiaTheme="minorEastAsia" w:hAnsiTheme="minorEastAsia" w:hint="eastAsia"/>
            <w:noProof/>
          </w:rPr>
          <w:t>城镇土地使用税房产税申报</w:t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ab/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instrText xml:space="preserve"> PAGEREF _Toc38959108 \h </w:instrText>
        </w:r>
        <w:r w:rsidRPr="0058273D">
          <w:rPr>
            <w:rFonts w:asciiTheme="minorEastAsia" w:eastAsiaTheme="minorEastAsia" w:hAnsiTheme="minorEastAsia"/>
            <w:noProof/>
            <w:webHidden/>
          </w:rPr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58273D" w:rsidRPr="0058273D">
          <w:rPr>
            <w:rFonts w:asciiTheme="minorEastAsia" w:eastAsiaTheme="minorEastAsia" w:hAnsiTheme="minorEastAsia"/>
            <w:noProof/>
            <w:webHidden/>
          </w:rPr>
          <w:t>17</w:t>
        </w:r>
        <w:r w:rsidRPr="0058273D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:rsidR="002A0FEF" w:rsidRPr="0058273D" w:rsidRDefault="000C7010">
      <w:pPr>
        <w:rPr>
          <w:rFonts w:asciiTheme="minorEastAsia" w:eastAsiaTheme="minorEastAsia" w:hAnsiTheme="minorEastAsia"/>
        </w:rPr>
      </w:pPr>
      <w:r w:rsidRPr="0058273D">
        <w:rPr>
          <w:rFonts w:asciiTheme="minorEastAsia" w:eastAsiaTheme="minorEastAsia" w:hAnsiTheme="minorEastAsia"/>
        </w:rPr>
        <w:fldChar w:fldCharType="end"/>
      </w:r>
    </w:p>
    <w:p w:rsidR="002A0FEF" w:rsidRPr="0058273D" w:rsidRDefault="002A0FEF">
      <w:pPr>
        <w:rPr>
          <w:rFonts w:asciiTheme="minorEastAsia" w:eastAsiaTheme="minorEastAsia" w:hAnsiTheme="minorEastAsia"/>
        </w:rPr>
      </w:pPr>
    </w:p>
    <w:p w:rsidR="002A0FEF" w:rsidRPr="0058273D" w:rsidRDefault="002A0FEF">
      <w:pPr>
        <w:rPr>
          <w:rFonts w:asciiTheme="minorEastAsia" w:eastAsiaTheme="minorEastAsia" w:hAnsiTheme="minorEastAsia"/>
        </w:rPr>
      </w:pPr>
    </w:p>
    <w:p w:rsidR="002A0FEF" w:rsidRDefault="002A0FEF"/>
    <w:p w:rsidR="002A0FEF" w:rsidRDefault="002A0FEF"/>
    <w:p w:rsidR="002A0FEF" w:rsidRDefault="002A0FEF"/>
    <w:p w:rsidR="002A0FEF" w:rsidRDefault="002A0FEF"/>
    <w:p w:rsidR="002A0FEF" w:rsidRDefault="002A0FEF"/>
    <w:p w:rsidR="002A0FEF" w:rsidRDefault="002A0FEF"/>
    <w:p w:rsidR="002A0FEF" w:rsidRDefault="002A0FEF"/>
    <w:p w:rsidR="002A0FEF" w:rsidRDefault="002A0FEF"/>
    <w:p w:rsidR="002A0FEF" w:rsidRDefault="002A0FEF"/>
    <w:p w:rsidR="002A0FEF" w:rsidRDefault="002A0FEF"/>
    <w:p w:rsidR="002A0FEF" w:rsidRDefault="00E03757">
      <w:pPr>
        <w:pStyle w:val="2"/>
      </w:pPr>
      <w:bookmarkStart w:id="0" w:name="_Toc38959095"/>
      <w:r>
        <w:t>1</w:t>
      </w:r>
      <w:r>
        <w:t>访问地址</w:t>
      </w:r>
      <w:bookmarkEnd w:id="0"/>
    </w:p>
    <w:p w:rsidR="002A0FEF" w:rsidRPr="00E03757" w:rsidRDefault="000C7010">
      <w:pPr>
        <w:jc w:val="left"/>
        <w:rPr>
          <w:szCs w:val="21"/>
        </w:rPr>
      </w:pPr>
      <w:hyperlink r:id="rId8" w:anchor="/?_t=1588035779349" w:history="1">
        <w:bookmarkStart w:id="1" w:name="_GoBack"/>
        <w:r w:rsidR="00E03757" w:rsidRPr="00E03757">
          <w:rPr>
            <w:rStyle w:val="a6"/>
            <w:rFonts w:ascii="宋体" w:eastAsia="宋体" w:hAnsi="宋体" w:cs="宋体"/>
            <w:szCs w:val="21"/>
          </w:rPr>
          <w:t>https</w:t>
        </w:r>
        <w:bookmarkEnd w:id="1"/>
        <w:r w:rsidR="00E03757" w:rsidRPr="00E03757">
          <w:rPr>
            <w:rStyle w:val="a6"/>
            <w:rFonts w:ascii="宋体" w:eastAsia="宋体" w:hAnsi="宋体" w:cs="宋体"/>
            <w:szCs w:val="21"/>
          </w:rPr>
          <w:t>://etax.sichuan.chinatax.gov.cn/bszm-web/apps/views/beforeLogin/indexBefor</w:t>
        </w:r>
        <w:r w:rsidR="00E03757" w:rsidRPr="00E03757">
          <w:rPr>
            <w:rStyle w:val="a6"/>
            <w:rFonts w:ascii="宋体" w:eastAsia="宋体" w:hAnsi="宋体" w:cs="宋体"/>
            <w:szCs w:val="21"/>
          </w:rPr>
          <w:lastRenderedPageBreak/>
          <w:t>e/pageIndex.html#/?_t=1588035779349</w:t>
        </w:r>
      </w:hyperlink>
    </w:p>
    <w:p w:rsidR="002A0FEF" w:rsidRDefault="00E03757">
      <w:pPr>
        <w:pStyle w:val="2"/>
      </w:pPr>
      <w:bookmarkStart w:id="2" w:name="_Toc38959098"/>
      <w:r>
        <w:t>2</w:t>
      </w:r>
      <w:r>
        <w:rPr>
          <w:rFonts w:hint="eastAsia"/>
        </w:rPr>
        <w:t>操作流程</w:t>
      </w:r>
      <w:bookmarkEnd w:id="2"/>
    </w:p>
    <w:p w:rsidR="002A0FEF" w:rsidRDefault="00E03757">
      <w:pPr>
        <w:pStyle w:val="3"/>
      </w:pPr>
      <w:bookmarkStart w:id="3" w:name="_Toc38959099"/>
      <w:r>
        <w:t>2.1</w:t>
      </w:r>
      <w:r>
        <w:t>税收减免核准</w:t>
      </w:r>
      <w:bookmarkEnd w:id="3"/>
    </w:p>
    <w:p w:rsidR="002A0FEF" w:rsidRDefault="00E03757">
      <w:pPr>
        <w:jc w:val="left"/>
      </w:pPr>
      <w:r>
        <w:rPr>
          <w:rFonts w:hint="eastAsia"/>
        </w:rPr>
        <w:t>1.</w:t>
      </w:r>
      <w:r>
        <w:rPr>
          <w:rFonts w:hint="eastAsia"/>
        </w:rPr>
        <w:t>进入【税收减免核准】</w:t>
      </w:r>
    </w:p>
    <w:p w:rsidR="002A0FEF" w:rsidRDefault="000C7010">
      <w:pPr>
        <w:jc w:val="left"/>
      </w:pPr>
      <w:r>
        <w:pict>
          <v:rect id="_x0000_s1046" style="position:absolute;margin-left:223.35pt;margin-top:246.2pt;width:24.2pt;height:16.1pt;z-index:251668480" filled="f" strokecolor="red"/>
        </w:pict>
      </w:r>
      <w:r w:rsidR="00E03757">
        <w:rPr>
          <w:rFonts w:hint="eastAsia"/>
        </w:rPr>
        <w:t>（</w:t>
      </w:r>
      <w:r w:rsidR="00E03757">
        <w:rPr>
          <w:rFonts w:hint="eastAsia"/>
        </w:rPr>
        <w:t>1</w:t>
      </w:r>
      <w:r w:rsidR="00E03757">
        <w:rPr>
          <w:rFonts w:hint="eastAsia"/>
        </w:rPr>
        <w:t>）</w:t>
      </w:r>
      <w:r w:rsidR="00E03757">
        <w:t>登录后进入首页，</w:t>
      </w:r>
      <w:r w:rsidR="00E03757">
        <w:rPr>
          <w:rFonts w:hint="eastAsia"/>
        </w:rPr>
        <w:t>可通过【疫情期间减免房产税城镇土地使用税温馨提示】的弹窗【去申请】，进入</w:t>
      </w:r>
      <w:r w:rsidR="00E03757">
        <w:t>【税收减免核准】</w:t>
      </w:r>
      <w:r w:rsidR="00E03757">
        <w:rPr>
          <w:noProof/>
        </w:rPr>
        <w:drawing>
          <wp:inline distT="0" distB="0" distL="0" distR="0">
            <wp:extent cx="5274310" cy="296735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点击【我要办税】</w:t>
      </w:r>
      <w:r>
        <w:t>-</w:t>
      </w:r>
      <w:r>
        <w:t>【税收减免】</w:t>
      </w:r>
      <w:r>
        <w:t>-</w:t>
      </w:r>
      <w:r>
        <w:t>【税收减免核准】，只有纳税人状态为</w:t>
      </w:r>
      <w:r>
        <w:t xml:space="preserve">“03 </w:t>
      </w:r>
      <w:r>
        <w:t>正常</w:t>
      </w:r>
      <w:r>
        <w:t>”</w:t>
      </w:r>
      <w:r>
        <w:t>的可以进入该功能。</w:t>
      </w:r>
    </w:p>
    <w:p w:rsidR="002A0FEF" w:rsidRDefault="00E03757">
      <w:r>
        <w:rPr>
          <w:noProof/>
        </w:rPr>
        <w:drawing>
          <wp:inline distT="0" distB="0" distL="114300" distR="114300">
            <wp:extent cx="5145405" cy="254317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386" cy="2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noProof/>
        </w:rPr>
        <w:lastRenderedPageBreak/>
        <w:drawing>
          <wp:inline distT="0" distB="0" distL="114300" distR="114300">
            <wp:extent cx="5189220" cy="2007870"/>
            <wp:effectExtent l="1905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030" cy="20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2.</w:t>
      </w:r>
      <w:r>
        <w:t>进入【减免税核准】功能，选择征收项目、受理税务项目，下列描述都针对税务事项选择了</w:t>
      </w:r>
      <w:r>
        <w:t>“</w:t>
      </w:r>
      <w:r>
        <w:rPr>
          <w:rFonts w:hint="eastAsia"/>
        </w:rPr>
        <w:t xml:space="preserve">SXA031901117 </w:t>
      </w:r>
      <w:r>
        <w:rPr>
          <w:rFonts w:hint="eastAsia"/>
        </w:rPr>
        <w:t>抗击疫情地方减免房产税</w:t>
      </w:r>
      <w:r>
        <w:t>、</w:t>
      </w:r>
      <w:r>
        <w:rPr>
          <w:rFonts w:hint="eastAsia"/>
        </w:rPr>
        <w:t xml:space="preserve">SXA031901118 </w:t>
      </w:r>
      <w:r>
        <w:rPr>
          <w:rFonts w:hint="eastAsia"/>
        </w:rPr>
        <w:t>抗击疫情地方减免城镇土地使用税</w:t>
      </w:r>
      <w:r>
        <w:t>”</w:t>
      </w:r>
      <w:r>
        <w:t>的情况。</w:t>
      </w:r>
    </w:p>
    <w:p w:rsidR="002A0FEF" w:rsidRDefault="00E03757">
      <w:r>
        <w:rPr>
          <w:noProof/>
        </w:rPr>
        <w:drawing>
          <wp:inline distT="0" distB="0" distL="114300" distR="114300">
            <wp:extent cx="5254625" cy="1363345"/>
            <wp:effectExtent l="19050" t="0" r="2591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053" cy="13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noProof/>
        </w:rPr>
        <w:drawing>
          <wp:inline distT="0" distB="0" distL="114300" distR="114300">
            <wp:extent cx="5309235" cy="1418590"/>
            <wp:effectExtent l="19050" t="0" r="545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889" cy="14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3.</w:t>
      </w:r>
      <w:r>
        <w:t>点击</w:t>
      </w:r>
      <w:r>
        <w:t>“</w:t>
      </w:r>
      <w:r>
        <w:t>下一步</w:t>
      </w:r>
      <w:r>
        <w:t>”</w:t>
      </w:r>
      <w:r>
        <w:t>时：</w:t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纳税人类型为</w:t>
      </w:r>
      <w:r>
        <w:t>“</w:t>
      </w:r>
      <w:r>
        <w:t>行政机关、事业单位</w:t>
      </w:r>
      <w:r>
        <w:t>”</w:t>
      </w:r>
      <w:r>
        <w:t>；总分机构类型为</w:t>
      </w:r>
      <w:r>
        <w:t>“</w:t>
      </w:r>
      <w:r>
        <w:t>分支机构、分总机构</w:t>
      </w:r>
      <w:r>
        <w:t>”</w:t>
      </w:r>
      <w:r>
        <w:t>；</w:t>
      </w:r>
      <w:r>
        <w:rPr>
          <w:rFonts w:hint="eastAsia"/>
        </w:rPr>
        <w:t>不在划型结果表中，且登记注册类型为不为个体户</w:t>
      </w:r>
      <w:r>
        <w:t>的纳税人不能享受优惠，直接阻断；</w:t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只有正常状态的企业、个体工商户且为新办企业或中小微型企业可享受优惠，直接进入下一步</w:t>
      </w:r>
      <w:r>
        <w:t>“</w:t>
      </w:r>
      <w:r>
        <w:t>优惠信息填写</w:t>
      </w:r>
      <w:r>
        <w:t>”</w:t>
      </w:r>
      <w:r>
        <w:t>；</w:t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当纳税人为大型企业，弹窗提示纳税人</w:t>
      </w:r>
      <w:r>
        <w:t>“</w:t>
      </w:r>
      <w:r>
        <w:t>尊敬的纳税人，您的企业划型结果为</w:t>
      </w:r>
      <w:r>
        <w:t xml:space="preserve"> </w:t>
      </w:r>
      <w:r>
        <w:t>大型企</w:t>
      </w:r>
      <w:r>
        <w:lastRenderedPageBreak/>
        <w:t>业，不符合享受疫情期间房产税、城镇土地使用税免征优惠，申请成功也不代表最终可享受该税收优惠，是否继续申请？</w:t>
      </w:r>
      <w:r>
        <w:t>”</w:t>
      </w:r>
      <w:r>
        <w:t>，若仍要申请，点击</w:t>
      </w:r>
      <w:r>
        <w:t>“</w:t>
      </w:r>
      <w:r>
        <w:t>确定</w:t>
      </w:r>
      <w:r>
        <w:t>”</w:t>
      </w:r>
      <w:r>
        <w:t>进入下一步</w:t>
      </w:r>
      <w:r>
        <w:t>“</w:t>
      </w:r>
      <w:r>
        <w:t>优惠信息填写</w:t>
      </w:r>
      <w:r>
        <w:t>”</w:t>
      </w:r>
      <w:r>
        <w:t>。</w:t>
      </w:r>
    </w:p>
    <w:p w:rsidR="002A0FEF" w:rsidRDefault="00E03757">
      <w:r>
        <w:rPr>
          <w:rFonts w:hint="eastAsia"/>
        </w:rPr>
        <w:t>4.</w:t>
      </w:r>
      <w:r>
        <w:t>优惠信息填写：</w:t>
      </w:r>
    </w:p>
    <w:p w:rsidR="002A0FEF" w:rsidRDefault="00E03757">
      <w:r>
        <w:t>减免征类型默认带出</w:t>
      </w:r>
      <w:r>
        <w:t>“</w:t>
      </w:r>
      <w:r>
        <w:t>免征</w:t>
      </w:r>
      <w:r>
        <w:t>”</w:t>
      </w:r>
      <w:r>
        <w:t>，减免有效期起止默认带出</w:t>
      </w:r>
      <w:r>
        <w:t>“2020-02-01”</w:t>
      </w:r>
      <w:r>
        <w:t>与</w:t>
      </w:r>
      <w:r>
        <w:t>“2020-04-30”</w:t>
      </w:r>
      <w:r>
        <w:t>，不可修改，点击</w:t>
      </w:r>
      <w:r>
        <w:t>“</w:t>
      </w:r>
      <w:r>
        <w:t>下一步</w:t>
      </w:r>
      <w:r>
        <w:t>”</w:t>
      </w:r>
      <w:r>
        <w:t>进入</w:t>
      </w:r>
      <w:r>
        <w:t>“</w:t>
      </w:r>
      <w:r>
        <w:t>上传附报资料</w:t>
      </w:r>
      <w:r>
        <w:t>”</w:t>
      </w:r>
      <w:r>
        <w:t>页。</w:t>
      </w:r>
    </w:p>
    <w:p w:rsidR="002A0FEF" w:rsidRDefault="00E03757">
      <w:r>
        <w:rPr>
          <w:noProof/>
        </w:rPr>
        <w:drawing>
          <wp:inline distT="0" distB="0" distL="114300" distR="114300">
            <wp:extent cx="4281805" cy="3569335"/>
            <wp:effectExtent l="19050" t="0" r="3962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693" cy="35739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5.</w:t>
      </w:r>
      <w:r>
        <w:t>上传附报资料页：</w:t>
      </w:r>
    </w:p>
    <w:p w:rsidR="002A0FEF" w:rsidRDefault="00E03757">
      <w:r>
        <w:t>5</w:t>
      </w:r>
      <w:r>
        <w:t>月期间，该减免税事项为预减免事项，附报资料可不上传，直接进入下一步</w:t>
      </w:r>
      <w:r>
        <w:t>“</w:t>
      </w:r>
      <w:r>
        <w:t>预览提交</w:t>
      </w:r>
      <w:r>
        <w:t>”</w:t>
      </w:r>
      <w:r>
        <w:t>页。</w:t>
      </w:r>
    </w:p>
    <w:p w:rsidR="002A0FEF" w:rsidRDefault="00E03757">
      <w:r>
        <w:rPr>
          <w:noProof/>
        </w:rPr>
        <w:drawing>
          <wp:inline distT="0" distB="0" distL="114300" distR="114300">
            <wp:extent cx="4705985" cy="1619250"/>
            <wp:effectExtent l="19050" t="0" r="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176" cy="162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6.</w:t>
      </w:r>
      <w:r>
        <w:t>点击</w:t>
      </w:r>
      <w:r>
        <w:t>“</w:t>
      </w:r>
      <w:r>
        <w:t>下一步</w:t>
      </w:r>
      <w:r>
        <w:t>”</w:t>
      </w:r>
      <w:r>
        <w:t>进入预览页，确认信息无误后，点击</w:t>
      </w:r>
      <w:r>
        <w:t>“</w:t>
      </w:r>
      <w:r>
        <w:t>提交</w:t>
      </w:r>
      <w:r>
        <w:t>”</w:t>
      </w:r>
      <w:r>
        <w:t>直接提交成功</w:t>
      </w:r>
      <w:r>
        <w:rPr>
          <w:rFonts w:hint="eastAsia"/>
        </w:rPr>
        <w:t>.</w:t>
      </w:r>
      <w:r>
        <w:rPr>
          <w:rFonts w:hint="eastAsia"/>
        </w:rPr>
        <w:t>。</w:t>
      </w:r>
    </w:p>
    <w:p w:rsidR="002A0FEF" w:rsidRDefault="000C7010">
      <w:r>
        <w:lastRenderedPageBreak/>
        <w:pict>
          <v:rect id="_x0000_s1038" style="position:absolute;left:0;text-align:left;margin-left:72.45pt;margin-top:51.3pt;width:69.7pt;height:21.85pt;z-index:251660288" filled="f" strokecolor="red"/>
        </w:pict>
      </w:r>
      <w:r w:rsidR="00E03757">
        <w:rPr>
          <w:noProof/>
        </w:rPr>
        <w:drawing>
          <wp:inline distT="0" distB="0" distL="114300" distR="114300">
            <wp:extent cx="4763770" cy="2150110"/>
            <wp:effectExtent l="19050" t="0" r="0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843" cy="216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pPr>
        <w:pStyle w:val="3"/>
      </w:pPr>
      <w:bookmarkStart w:id="4" w:name="_Toc38959100"/>
      <w:r>
        <w:t>2.2</w:t>
      </w:r>
      <w:r>
        <w:t>房产税城镇土地使用税税源信息采集</w:t>
      </w:r>
      <w:bookmarkEnd w:id="4"/>
    </w:p>
    <w:p w:rsidR="002A0FEF" w:rsidRDefault="00E03757">
      <w:pPr>
        <w:pStyle w:val="4"/>
      </w:pPr>
      <w:bookmarkStart w:id="5" w:name="_Toc38959101"/>
      <w:r>
        <w:rPr>
          <w:rFonts w:hint="eastAsia"/>
        </w:rPr>
        <w:t>2.2.1</w:t>
      </w:r>
      <w:r>
        <w:t>进入【城镇土地使用税</w:t>
      </w:r>
      <w:r>
        <w:t xml:space="preserve"> </w:t>
      </w:r>
      <w:r>
        <w:t>房产税税源信息采集】功能</w:t>
      </w:r>
      <w:bookmarkEnd w:id="5"/>
    </w:p>
    <w:p w:rsidR="002A0FEF" w:rsidRDefault="00E03757">
      <w:r>
        <w:rPr>
          <w:rFonts w:hint="eastAsia"/>
        </w:rPr>
        <w:t>1.</w:t>
      </w:r>
      <w:r>
        <w:t>在提交成功页可点击链接直接进入【城镇土地使用税</w:t>
      </w:r>
      <w:r>
        <w:t xml:space="preserve"> </w:t>
      </w:r>
      <w:r>
        <w:t>房产税税源信息采集】功能。</w:t>
      </w:r>
    </w:p>
    <w:p w:rsidR="002A0FEF" w:rsidRDefault="00E03757">
      <w:r>
        <w:rPr>
          <w:noProof/>
        </w:rPr>
        <w:drawing>
          <wp:inline distT="0" distB="0" distL="114300" distR="114300">
            <wp:extent cx="4801235" cy="2167255"/>
            <wp:effectExtent l="19050" t="0" r="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482" cy="217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2.</w:t>
      </w:r>
      <w:r>
        <w:t>登录后进入首页，点击【我要办税】</w:t>
      </w:r>
      <w:r>
        <w:t>-</w:t>
      </w:r>
      <w:r>
        <w:t>【综合信息报告】</w:t>
      </w:r>
      <w:r>
        <w:t>-</w:t>
      </w:r>
      <w:r>
        <w:t>【税源信息报告】</w:t>
      </w:r>
      <w:r>
        <w:t>-</w:t>
      </w:r>
      <w:r>
        <w:t>【房产税城镇土地使用税税源信息采集】。</w:t>
      </w:r>
    </w:p>
    <w:p w:rsidR="002A0FEF" w:rsidRDefault="00E03757">
      <w:r>
        <w:rPr>
          <w:noProof/>
        </w:rPr>
        <w:lastRenderedPageBreak/>
        <w:drawing>
          <wp:inline distT="0" distB="0" distL="114300" distR="114300">
            <wp:extent cx="5013325" cy="2430145"/>
            <wp:effectExtent l="19050" t="0" r="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763" cy="24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noProof/>
        </w:rPr>
        <w:drawing>
          <wp:inline distT="0" distB="0" distL="114300" distR="114300">
            <wp:extent cx="4940300" cy="2294890"/>
            <wp:effectExtent l="19050" t="0" r="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63" cy="23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pPr>
        <w:pStyle w:val="4"/>
      </w:pPr>
      <w:bookmarkStart w:id="6" w:name="_Toc38959102"/>
      <w:r>
        <w:rPr>
          <w:rFonts w:hint="eastAsia"/>
        </w:rPr>
        <w:t>2.2.</w:t>
      </w:r>
      <w:r>
        <w:t>2</w:t>
      </w:r>
      <w:r>
        <w:rPr>
          <w:rFonts w:hint="eastAsia"/>
        </w:rPr>
        <w:t>城镇土地使用税税源信息采集</w:t>
      </w:r>
      <w:bookmarkEnd w:id="6"/>
    </w:p>
    <w:p w:rsidR="002A0FEF" w:rsidRDefault="00E03757">
      <w:pPr>
        <w:pStyle w:val="5"/>
      </w:pPr>
      <w:bookmarkStart w:id="7" w:name="_Toc38959103"/>
      <w:r>
        <w:rPr>
          <w:rFonts w:hint="eastAsia"/>
        </w:rPr>
        <w:t>2.2.2.1</w:t>
      </w:r>
      <w:r>
        <w:rPr>
          <w:rFonts w:hint="eastAsia"/>
        </w:rPr>
        <w:t>新增土地</w:t>
      </w:r>
      <w:bookmarkEnd w:id="7"/>
    </w:p>
    <w:p w:rsidR="002A0FEF" w:rsidRDefault="00E03757">
      <w:r>
        <w:rPr>
          <w:rFonts w:hint="eastAsia"/>
        </w:rPr>
        <w:t>1.</w:t>
      </w:r>
      <w:r>
        <w:t>可以点击</w:t>
      </w:r>
      <w:r>
        <w:t>“</w:t>
      </w:r>
      <w:r>
        <w:t>新增土地</w:t>
      </w:r>
      <w:r>
        <w:t>”</w:t>
      </w:r>
      <w:r>
        <w:t>按钮，增加土地信息。</w:t>
      </w:r>
    </w:p>
    <w:p w:rsidR="002A0FEF" w:rsidRDefault="00E03757">
      <w:r>
        <w:rPr>
          <w:noProof/>
        </w:rPr>
        <w:lastRenderedPageBreak/>
        <w:drawing>
          <wp:inline distT="0" distB="0" distL="114300" distR="114300">
            <wp:extent cx="4530725" cy="2564130"/>
            <wp:effectExtent l="19050" t="0" r="2895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687" cy="25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2.</w:t>
      </w:r>
      <w:r>
        <w:rPr>
          <w:rFonts w:hint="eastAsia"/>
        </w:rPr>
        <w:t>进入</w:t>
      </w:r>
      <w:r>
        <w:t>【</w:t>
      </w:r>
      <w:r>
        <w:rPr>
          <w:rFonts w:hint="eastAsia"/>
        </w:rPr>
        <w:t>土地新增（修改）</w:t>
      </w:r>
      <w:r>
        <w:t>】</w:t>
      </w:r>
      <w:r>
        <w:rPr>
          <w:rFonts w:hint="eastAsia"/>
        </w:rPr>
        <w:t>，录入相关土地信息后，点击“保存”，进入【维护应税信息】</w:t>
      </w:r>
    </w:p>
    <w:p w:rsidR="002A0FEF" w:rsidRDefault="00E03757">
      <w:r>
        <w:rPr>
          <w:noProof/>
        </w:rPr>
        <w:drawing>
          <wp:inline distT="0" distB="0" distL="0" distR="0">
            <wp:extent cx="4290060" cy="2413635"/>
            <wp:effectExtent l="1905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4772" cy="24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3.</w:t>
      </w:r>
      <w:r>
        <w:rPr>
          <w:rFonts w:hint="eastAsia"/>
        </w:rPr>
        <w:t>进入【维护应税信息】，点击【增加行】</w:t>
      </w:r>
      <w:r>
        <w:t>按钮增加减免税信息，选择</w:t>
      </w:r>
      <w:r>
        <w:t>“</w:t>
      </w:r>
      <w:r>
        <w:t>抗击疫情地方减免城镇土地使用税</w:t>
      </w:r>
      <w:r>
        <w:t>”</w:t>
      </w:r>
      <w:r>
        <w:t>，</w:t>
      </w:r>
      <w:r>
        <w:t xml:space="preserve"> </w:t>
      </w:r>
      <w:r>
        <w:t>系统会自动带出</w:t>
      </w:r>
      <w:r>
        <w:t>“</w:t>
      </w:r>
      <w:r>
        <w:t>减免起止时间起始月份</w:t>
      </w:r>
      <w:r>
        <w:t>”</w:t>
      </w:r>
      <w:r>
        <w:t>与</w:t>
      </w:r>
      <w:r>
        <w:t>“</w:t>
      </w:r>
      <w:r>
        <w:t>减免起止时间终止月份</w:t>
      </w:r>
      <w:r>
        <w:t>”</w:t>
      </w:r>
      <w:r>
        <w:t>为</w:t>
      </w:r>
      <w:r>
        <w:t>“2020-02-01”</w:t>
      </w:r>
      <w:r>
        <w:t>与</w:t>
      </w:r>
      <w:r>
        <w:t>“2020-04-30”</w:t>
      </w:r>
      <w:r>
        <w:t>。</w:t>
      </w:r>
      <w:r>
        <w:rPr>
          <w:rFonts w:hint="eastAsia"/>
        </w:rPr>
        <w:t>，点击“保存”</w:t>
      </w:r>
    </w:p>
    <w:p w:rsidR="002A0FEF" w:rsidRDefault="000C7010">
      <w:r>
        <w:lastRenderedPageBreak/>
        <w:pict>
          <v:rect id="_x0000_s1047" style="position:absolute;left:0;text-align:left;margin-left:77.6pt;margin-top:95.5pt;width:34pt;height:10.95pt;z-index:251669504" filled="f" strokecolor="red"/>
        </w:pict>
      </w:r>
      <w:r w:rsidR="00E03757">
        <w:rPr>
          <w:noProof/>
        </w:rPr>
        <w:drawing>
          <wp:inline distT="0" distB="0" distL="0" distR="0">
            <wp:extent cx="5274310" cy="2967355"/>
            <wp:effectExtent l="19050" t="0" r="254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pPr>
        <w:spacing w:line="400" w:lineRule="exact"/>
        <w:rPr>
          <w:color w:val="FF0000"/>
        </w:rPr>
      </w:pPr>
      <w:r>
        <w:rPr>
          <w:rFonts w:hint="eastAsia"/>
        </w:rPr>
        <w:t>4.</w:t>
      </w:r>
      <w:r>
        <w:rPr>
          <w:rFonts w:hint="eastAsia"/>
        </w:rPr>
        <w:t>保存成功后进入如下界面，重点确认（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  <w:color w:val="FF0000"/>
        </w:rPr>
        <w:t>税源信息是否拆分为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月、</w:t>
      </w:r>
      <w:r>
        <w:rPr>
          <w:rFonts w:hint="eastAsia"/>
          <w:color w:val="FF0000"/>
        </w:rPr>
        <w:t>2-4</w:t>
      </w:r>
      <w:r>
        <w:rPr>
          <w:rFonts w:hint="eastAsia"/>
          <w:color w:val="FF0000"/>
        </w:rPr>
        <w:t>月、</w:t>
      </w:r>
      <w:r>
        <w:rPr>
          <w:rFonts w:hint="eastAsia"/>
          <w:color w:val="FF0000"/>
        </w:rPr>
        <w:t>5-6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段，</w:t>
      </w:r>
      <w:r>
        <w:rPr>
          <w:rFonts w:hint="eastAsia"/>
          <w:color w:val="FF0000"/>
        </w:rPr>
        <w:t>2020</w:t>
      </w:r>
      <w:r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1-3</w:t>
      </w:r>
      <w:r>
        <w:rPr>
          <w:rFonts w:hint="eastAsia"/>
          <w:color w:val="FF0000"/>
        </w:rPr>
        <w:t>月期间取得土地，系统自动拆分为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段，</w:t>
      </w: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月以后取得的土地为直接申报纳税；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</w:rPr>
        <w:t>2-4</w:t>
      </w:r>
      <w:r>
        <w:rPr>
          <w:rFonts w:hint="eastAsia"/>
        </w:rPr>
        <w:t>月期间税源信息的税源减免事项数量是否为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:rsidR="002A0FEF" w:rsidRDefault="00E03757"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4808855" cy="2701290"/>
            <wp:effectExtent l="19050" t="0" r="0" b="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968" cy="270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2A0FEF">
      <w:pPr>
        <w:spacing w:line="240" w:lineRule="exact"/>
      </w:pPr>
    </w:p>
    <w:p w:rsidR="002A0FEF" w:rsidRDefault="00E03757">
      <w:pPr>
        <w:pStyle w:val="5"/>
      </w:pPr>
      <w:bookmarkStart w:id="8" w:name="_Toc38959104"/>
      <w:r>
        <w:rPr>
          <w:rFonts w:hint="eastAsia"/>
        </w:rPr>
        <w:t xml:space="preserve">2.2.2.2 </w:t>
      </w:r>
      <w:r>
        <w:rPr>
          <w:rFonts w:hint="eastAsia"/>
        </w:rPr>
        <w:t>已有土地</w:t>
      </w:r>
      <w:bookmarkEnd w:id="8"/>
    </w:p>
    <w:p w:rsidR="002A0FEF" w:rsidRDefault="00E03757">
      <w:r>
        <w:rPr>
          <w:rFonts w:hint="eastAsia"/>
        </w:rPr>
        <w:t>1.</w:t>
      </w:r>
      <w:r>
        <w:t>进入【城镇土地使用税</w:t>
      </w:r>
      <w:r>
        <w:t xml:space="preserve"> </w:t>
      </w:r>
      <w:r>
        <w:t>房产税税源信息采集】</w:t>
      </w:r>
    </w:p>
    <w:p w:rsidR="002A0FEF" w:rsidRDefault="00E03757">
      <w:r>
        <w:rPr>
          <w:noProof/>
        </w:rPr>
        <w:lastRenderedPageBreak/>
        <w:drawing>
          <wp:inline distT="0" distB="0" distL="114300" distR="114300">
            <wp:extent cx="4705985" cy="2606675"/>
            <wp:effectExtent l="19050" t="0" r="0" b="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37" cy="26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2A0FEF"/>
    <w:p w:rsidR="002A0FEF" w:rsidRDefault="000C7010">
      <w:pPr>
        <w:jc w:val="left"/>
      </w:pPr>
      <w:r>
        <w:pict>
          <v:rect id="_x0000_s1049" style="position:absolute;margin-left:331.65pt;margin-top:172.9pt;width:24.15pt;height:13.85pt;z-index:251672576" filled="f" strokecolor="red"/>
        </w:pict>
      </w:r>
      <w:r w:rsidR="00E03757">
        <w:rPr>
          <w:rFonts w:hint="eastAsia"/>
        </w:rPr>
        <w:t>2.</w:t>
      </w:r>
      <w:r w:rsidR="00E03757">
        <w:t>点击</w:t>
      </w:r>
      <w:r w:rsidR="00E03757">
        <w:rPr>
          <w:rFonts w:hint="eastAsia"/>
        </w:rPr>
        <w:t>【变更】，出现变更界面，点击【</w:t>
      </w:r>
      <w:r w:rsidR="00E03757">
        <w:t>增加行</w:t>
      </w:r>
      <w:r w:rsidR="00E03757">
        <w:rPr>
          <w:rFonts w:hint="eastAsia"/>
        </w:rPr>
        <w:t>】</w:t>
      </w:r>
      <w:r w:rsidR="00E03757">
        <w:t>按钮增加减免税信息，选择</w:t>
      </w:r>
      <w:r w:rsidR="00E03757">
        <w:t>“</w:t>
      </w:r>
      <w:r w:rsidR="00E03757">
        <w:t>抗击疫情地方减免城镇土地使用税</w:t>
      </w:r>
      <w:r w:rsidR="00E03757">
        <w:t>”</w:t>
      </w:r>
      <w:r w:rsidR="00E03757">
        <w:t>，</w:t>
      </w:r>
      <w:r w:rsidR="00E03757">
        <w:t xml:space="preserve"> </w:t>
      </w:r>
      <w:r w:rsidR="00E03757">
        <w:t>系统会自动带出</w:t>
      </w:r>
      <w:r w:rsidR="00E03757">
        <w:t>“</w:t>
      </w:r>
      <w:r w:rsidR="00E03757">
        <w:t>减免起止时间起始月份</w:t>
      </w:r>
      <w:r w:rsidR="00E03757">
        <w:t>”</w:t>
      </w:r>
      <w:r w:rsidR="00E03757">
        <w:t>与</w:t>
      </w:r>
      <w:r w:rsidR="00E03757">
        <w:t>“</w:t>
      </w:r>
      <w:r w:rsidR="00E03757">
        <w:t>减免起止时间终止月份</w:t>
      </w:r>
      <w:r w:rsidR="00E03757">
        <w:t>”</w:t>
      </w:r>
      <w:r w:rsidR="00E03757">
        <w:t>为</w:t>
      </w:r>
      <w:r w:rsidR="00E03757">
        <w:t>“2020-02-01”</w:t>
      </w:r>
      <w:r w:rsidR="00E03757">
        <w:t>与</w:t>
      </w:r>
      <w:r w:rsidR="00E03757">
        <w:t>“2020-04-30”</w:t>
      </w:r>
      <w:r w:rsidR="00E03757">
        <w:t>。若该未进行减免核准申请，不能使用，需先进行该减免事项的税收减免核准。点击</w:t>
      </w:r>
      <w:r w:rsidR="00E03757">
        <w:t>“</w:t>
      </w:r>
      <w:r w:rsidR="00E03757">
        <w:t>确定</w:t>
      </w:r>
      <w:r w:rsidR="00E03757">
        <w:t>”</w:t>
      </w:r>
      <w:r w:rsidR="00E03757">
        <w:t>可跳转到【税收减免核准】功能。</w:t>
      </w:r>
      <w:r w:rsidR="00E03757">
        <w:rPr>
          <w:rFonts w:hint="eastAsia"/>
          <w:noProof/>
        </w:rPr>
        <w:drawing>
          <wp:inline distT="0" distB="0" distL="0" distR="0">
            <wp:extent cx="5274310" cy="2967355"/>
            <wp:effectExtent l="19050" t="0" r="2540" b="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2A0FEF"/>
    <w:p w:rsidR="002A0FEF" w:rsidRDefault="00E03757">
      <w:r>
        <w:rPr>
          <w:noProof/>
        </w:rPr>
        <w:lastRenderedPageBreak/>
        <w:drawing>
          <wp:inline distT="0" distB="0" distL="114300" distR="114300">
            <wp:extent cx="5273675" cy="2666365"/>
            <wp:effectExtent l="0" t="0" r="9525" b="63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）选择变更时间为享受疫情减免政策的上个月</w:t>
      </w:r>
      <w:r>
        <w:rPr>
          <w:rFonts w:hint="eastAsia"/>
          <w:color w:val="FF0000"/>
        </w:rPr>
        <w:t>最后一日</w:t>
      </w:r>
      <w:r>
        <w:rPr>
          <w:rFonts w:hint="eastAsia"/>
        </w:rPr>
        <w:t>，对于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日以来税源信息无变化的，一般选择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日。（对于疫情期间（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日以后）税源信息发生变化的，如纳税人新购房产，选择变更时间为购买房产的当月</w:t>
      </w:r>
      <w:r>
        <w:rPr>
          <w:rFonts w:hint="eastAsia"/>
          <w:color w:val="FF0000"/>
        </w:rPr>
        <w:t>最后一日</w:t>
      </w:r>
      <w:r>
        <w:rPr>
          <w:rFonts w:hint="eastAsia"/>
        </w:rPr>
        <w:t>），点击保存。（</w:t>
      </w:r>
      <w:r>
        <w:rPr>
          <w:rFonts w:hint="eastAsia"/>
        </w:rPr>
        <w:t>2</w:t>
      </w:r>
      <w:r>
        <w:rPr>
          <w:rFonts w:hint="eastAsia"/>
        </w:rPr>
        <w:t>）保存成功后进入如下界面，重点确认（</w:t>
      </w:r>
      <w:r>
        <w:rPr>
          <w:rFonts w:hint="eastAsia"/>
        </w:rPr>
        <w:t>a</w:t>
      </w:r>
      <w:r>
        <w:rPr>
          <w:rFonts w:hint="eastAsia"/>
        </w:rPr>
        <w:t>）税源信息是否拆分为</w:t>
      </w:r>
      <w:r>
        <w:rPr>
          <w:rFonts w:hint="eastAsia"/>
        </w:rPr>
        <w:t>1</w:t>
      </w:r>
      <w:r>
        <w:rPr>
          <w:rFonts w:hint="eastAsia"/>
        </w:rPr>
        <w:t>月、</w:t>
      </w:r>
      <w:r>
        <w:rPr>
          <w:rFonts w:hint="eastAsia"/>
        </w:rPr>
        <w:t>2-4</w:t>
      </w:r>
      <w:r>
        <w:rPr>
          <w:rFonts w:hint="eastAsia"/>
        </w:rPr>
        <w:t>月、</w:t>
      </w:r>
      <w:r>
        <w:rPr>
          <w:rFonts w:hint="eastAsia"/>
        </w:rPr>
        <w:t>5-6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段，（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</w:rPr>
        <w:t>2-4</w:t>
      </w:r>
      <w:r>
        <w:rPr>
          <w:rFonts w:hint="eastAsia"/>
        </w:rPr>
        <w:t>月税源信息的税源减免事项数量是否为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:rsidR="002A0FEF" w:rsidRDefault="000C7010">
      <w:r>
        <w:pict>
          <v:rect id="_x0000_s1048" style="position:absolute;left:0;text-align:left;margin-left:290.15pt;margin-top:61.05pt;width:23.05pt;height:9.2pt;z-index:251671552" filled="f" strokecolor="red"/>
        </w:pict>
      </w:r>
      <w:r w:rsidR="00E03757">
        <w:rPr>
          <w:rFonts w:hint="eastAsia"/>
          <w:noProof/>
        </w:rPr>
        <w:drawing>
          <wp:inline distT="0" distB="0" distL="0" distR="0">
            <wp:extent cx="5274310" cy="2967355"/>
            <wp:effectExtent l="19050" t="0" r="2540" b="0"/>
            <wp:docPr id="4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pPr>
        <w:pStyle w:val="4"/>
      </w:pPr>
      <w:bookmarkStart w:id="9" w:name="_Toc38959105"/>
      <w:r>
        <w:rPr>
          <w:rFonts w:hint="eastAsia"/>
        </w:rPr>
        <w:t xml:space="preserve">2.2.3 </w:t>
      </w:r>
      <w:r>
        <w:rPr>
          <w:rFonts w:hint="eastAsia"/>
        </w:rPr>
        <w:t>房产税税源信息采集</w:t>
      </w:r>
      <w:bookmarkEnd w:id="9"/>
    </w:p>
    <w:p w:rsidR="002A0FEF" w:rsidRDefault="00E03757">
      <w:r>
        <w:rPr>
          <w:rFonts w:hint="eastAsia"/>
        </w:rPr>
        <w:t>1.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）新增房源，</w:t>
      </w:r>
      <w:r>
        <w:t>点击</w:t>
      </w:r>
      <w:r>
        <w:t>“</w:t>
      </w:r>
      <w:r>
        <w:t>房产税房源明细</w:t>
      </w:r>
      <w:r>
        <w:t>”</w:t>
      </w:r>
      <w:r>
        <w:t>切换到房屋信息，可以点击</w:t>
      </w:r>
      <w:r>
        <w:t>“</w:t>
      </w:r>
      <w:r>
        <w:t>新增房屋</w:t>
      </w:r>
      <w:r>
        <w:t>”</w:t>
      </w:r>
      <w:r>
        <w:t>按钮，增加</w:t>
      </w:r>
      <w:r>
        <w:lastRenderedPageBreak/>
        <w:t>房屋信息。</w:t>
      </w:r>
    </w:p>
    <w:p w:rsidR="002A0FEF" w:rsidRDefault="00E03757">
      <w:r>
        <w:rPr>
          <w:noProof/>
        </w:rPr>
        <w:drawing>
          <wp:inline distT="0" distB="0" distL="114300" distR="114300">
            <wp:extent cx="5189220" cy="2326005"/>
            <wp:effectExtent l="19050" t="0" r="0" b="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053" cy="232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）已有房源数据，</w:t>
      </w:r>
      <w:r>
        <w:t>点击操作栏</w:t>
      </w:r>
      <w:r>
        <w:t>“</w:t>
      </w:r>
      <w:r>
        <w:t>应税信息</w:t>
      </w:r>
      <w:r>
        <w:t>”</w:t>
      </w:r>
      <w:r>
        <w:t>进入房屋应税信息页。</w:t>
      </w:r>
    </w:p>
    <w:p w:rsidR="002A0FEF" w:rsidRDefault="00E03757">
      <w:r>
        <w:rPr>
          <w:noProof/>
        </w:rPr>
        <w:drawing>
          <wp:inline distT="0" distB="0" distL="114300" distR="114300">
            <wp:extent cx="5268595" cy="2362200"/>
            <wp:effectExtent l="19050" t="0" r="7822" b="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379" cy="23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pPr>
        <w:pStyle w:val="5"/>
      </w:pPr>
      <w:bookmarkStart w:id="10" w:name="_Toc38959106"/>
      <w:r>
        <w:rPr>
          <w:rFonts w:hint="eastAsia"/>
        </w:rPr>
        <w:t>2.2.3.1</w:t>
      </w:r>
      <w:r>
        <w:t>房屋应税信息（从价）</w:t>
      </w:r>
      <w:bookmarkEnd w:id="10"/>
    </w:p>
    <w:p w:rsidR="002A0FEF" w:rsidRDefault="00E03757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）新增房源，</w:t>
      </w:r>
      <w:r>
        <w:t>点击</w:t>
      </w:r>
      <w:r>
        <w:t>“</w:t>
      </w:r>
      <w:r>
        <w:t>增加行</w:t>
      </w:r>
      <w:r>
        <w:t>”</w:t>
      </w:r>
      <w:r>
        <w:t>按钮增加减免税信息，选择</w:t>
      </w:r>
      <w:r>
        <w:t>“</w:t>
      </w:r>
      <w:r>
        <w:t>抗击疫情地方减免房产税</w:t>
      </w:r>
      <w:r>
        <w:t>”</w:t>
      </w:r>
      <w:r>
        <w:t>，</w:t>
      </w:r>
      <w:r>
        <w:rPr>
          <w:rFonts w:hint="eastAsia"/>
        </w:rPr>
        <w:t>已有房源信息，点击【应税明细】，进入税源信息维护。</w:t>
      </w:r>
      <w:r>
        <w:rPr>
          <w:noProof/>
        </w:rPr>
        <w:lastRenderedPageBreak/>
        <w:drawing>
          <wp:inline distT="0" distB="0" distL="0" distR="0">
            <wp:extent cx="4274820" cy="2404745"/>
            <wp:effectExtent l="19050" t="0" r="0" b="0"/>
            <wp:docPr id="4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593" cy="240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0C7010">
      <w:r>
        <w:pict>
          <v:rect id="_x0000_s1039" style="position:absolute;left:0;text-align:left;margin-left:248.1pt;margin-top:-99.65pt;width:16.1pt;height:8.65pt;z-index:251661312" filled="f" strokecolor="red"/>
        </w:pict>
      </w:r>
      <w:r>
        <w:pict>
          <v:rect id="_x0000_s1045" style="position:absolute;left:0;text-align:left;margin-left:36.15pt;margin-top:-129.65pt;width:28.8pt;height:20.2pt;z-index:251667456" filled="f" strokecolor="red"/>
        </w:pict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）已有房源信息，进入【应税信息】界面，房屋应税信息（从价），点击【变更】</w:t>
      </w:r>
      <w:r>
        <w:rPr>
          <w:rFonts w:hint="eastAsia"/>
        </w:rPr>
        <w:t xml:space="preserve"> </w:t>
      </w:r>
    </w:p>
    <w:p w:rsidR="002A0FEF" w:rsidRDefault="000C7010">
      <w:r>
        <w:pict>
          <v:rect id="_x0000_s1040" style="position:absolute;left:0;text-align:left;margin-left:313.8pt;margin-top:117.35pt;width:18.4pt;height:8.65pt;z-index:251662336" filled="f" strokecolor="red"/>
        </w:pict>
      </w:r>
      <w:r w:rsidR="00E03757"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4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）进入【房源信息】界面，维护房源应税信息（从价），点击增行；</w:t>
      </w:r>
      <w:r>
        <w:t>选择</w:t>
      </w:r>
      <w:r>
        <w:t>“</w:t>
      </w:r>
      <w:r>
        <w:t>抗击疫情地方减免房产税</w:t>
      </w:r>
      <w:r>
        <w:t>”</w:t>
      </w:r>
      <w:r>
        <w:t>，系统会自动带出</w:t>
      </w:r>
      <w:r>
        <w:t>“</w:t>
      </w:r>
      <w:r>
        <w:t>减免起止时间起始月份</w:t>
      </w:r>
      <w:r>
        <w:t>”</w:t>
      </w:r>
      <w:r>
        <w:t>与</w:t>
      </w:r>
      <w:r>
        <w:t>“</w:t>
      </w:r>
      <w:r>
        <w:t>减免起止时间终止月份</w:t>
      </w:r>
      <w:r>
        <w:t>”</w:t>
      </w:r>
      <w:r>
        <w:t>为</w:t>
      </w:r>
      <w:r>
        <w:t>“2020-02-01”</w:t>
      </w:r>
      <w:r>
        <w:t>与</w:t>
      </w:r>
      <w:r>
        <w:t>“2020-04-30”</w:t>
      </w:r>
      <w:r>
        <w:t>；输入</w:t>
      </w:r>
      <w:r>
        <w:t>“</w:t>
      </w:r>
      <w:r>
        <w:t>减免税房产原值</w:t>
      </w:r>
      <w:r>
        <w:t>”</w:t>
      </w:r>
      <w:r>
        <w:rPr>
          <w:rFonts w:hint="eastAsia"/>
        </w:rPr>
        <w:t>（房产原值</w:t>
      </w:r>
      <w:r>
        <w:rPr>
          <w:rFonts w:hint="eastAsia"/>
        </w:rPr>
        <w:t>-</w:t>
      </w:r>
      <w:r>
        <w:rPr>
          <w:rFonts w:hint="eastAsia"/>
        </w:rPr>
        <w:t>出租房产原值）</w:t>
      </w:r>
      <w:r>
        <w:t>，系统会自动计算出</w:t>
      </w:r>
      <w:r>
        <w:t>“</w:t>
      </w:r>
      <w:r>
        <w:t>月减免税金额</w:t>
      </w:r>
      <w:r>
        <w:t>”</w:t>
      </w:r>
      <w:r>
        <w:t>。</w:t>
      </w:r>
      <w:r>
        <w:t xml:space="preserve"> </w:t>
      </w:r>
      <w:r>
        <w:rPr>
          <w:color w:val="FF0000"/>
        </w:rPr>
        <w:t>若该</w:t>
      </w:r>
      <w:r>
        <w:rPr>
          <w:rFonts w:hint="eastAsia"/>
          <w:color w:val="FF0000"/>
        </w:rPr>
        <w:t>企业</w:t>
      </w:r>
      <w:r>
        <w:rPr>
          <w:color w:val="FF0000"/>
        </w:rPr>
        <w:t>未进行减免核准申请，不能使用，需先进行该减免事项的税收减免核准</w:t>
      </w:r>
      <w:r>
        <w:rPr>
          <w:rFonts w:hint="eastAsia"/>
          <w:color w:val="FF0000"/>
        </w:rPr>
        <w:t>，系统会自动跳转减免税核准界面</w:t>
      </w:r>
      <w:r>
        <w:rPr>
          <w:color w:val="FF0000"/>
        </w:rPr>
        <w:t>。</w:t>
      </w:r>
      <w:r>
        <w:rPr>
          <w:rFonts w:hint="eastAsia"/>
          <w:color w:val="FF0000"/>
        </w:rPr>
        <w:t>（操作见</w:t>
      </w:r>
      <w:r>
        <w:rPr>
          <w:rFonts w:hint="eastAsia"/>
          <w:color w:val="FF0000"/>
        </w:rPr>
        <w:t>2.1</w:t>
      </w:r>
      <w:r>
        <w:rPr>
          <w:rFonts w:hint="eastAsia"/>
          <w:color w:val="FF0000"/>
        </w:rPr>
        <w:t>税收减免核准）</w:t>
      </w:r>
    </w:p>
    <w:p w:rsidR="002A0FEF" w:rsidRDefault="000C7010">
      <w:r>
        <w:lastRenderedPageBreak/>
        <w:pict>
          <v:rect id="_x0000_s1041" style="position:absolute;left:0;text-align:left;margin-left:84.55pt;margin-top:97.4pt;width:17.25pt;height:12.65pt;z-index:251663360" filled="f" strokecolor="red"/>
        </w:pict>
      </w:r>
      <w:r>
        <w:pict>
          <v:rect id="_x0000_s1042" style="position:absolute;left:0;text-align:left;margin-left:81.65pt;margin-top:57.1pt;width:235.6pt;height:10.9pt;z-index:251664384" filled="f" strokecolor="red"/>
        </w:pict>
      </w:r>
      <w:r w:rsidR="00E03757">
        <w:rPr>
          <w:rFonts w:hint="eastAsia"/>
        </w:rPr>
        <w:t xml:space="preserve"> </w:t>
      </w:r>
      <w:r w:rsidR="00E03757">
        <w:rPr>
          <w:rFonts w:hint="eastAsia"/>
          <w:noProof/>
        </w:rPr>
        <w:drawing>
          <wp:inline distT="0" distB="0" distL="0" distR="0">
            <wp:extent cx="4830445" cy="2717800"/>
            <wp:effectExtent l="19050" t="0" r="7772" b="0"/>
            <wp:docPr id="4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649" cy="27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）选择变更时间为享受疫情减免政策的上个月</w:t>
      </w:r>
      <w:r>
        <w:rPr>
          <w:rFonts w:hint="eastAsia"/>
          <w:color w:val="FF0000"/>
        </w:rPr>
        <w:t>最后一日</w:t>
      </w:r>
      <w:r>
        <w:rPr>
          <w:rFonts w:hint="eastAsia"/>
        </w:rPr>
        <w:t>，对于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日以来税源信息无变化的，一般选择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日。（对于疫情期间（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日以后）税源信息发生变化的，如纳税人新购房产，选择变更时间为购买房产的当月</w:t>
      </w:r>
      <w:r>
        <w:rPr>
          <w:rFonts w:hint="eastAsia"/>
          <w:color w:val="FF0000"/>
        </w:rPr>
        <w:t>最后一日</w:t>
      </w:r>
      <w:r>
        <w:rPr>
          <w:rFonts w:hint="eastAsia"/>
        </w:rPr>
        <w:t>）</w:t>
      </w:r>
    </w:p>
    <w:p w:rsidR="002A0FEF" w:rsidRDefault="00E03757">
      <w:r>
        <w:rPr>
          <w:noProof/>
        </w:rPr>
        <w:drawing>
          <wp:inline distT="0" distB="0" distL="0" distR="0">
            <wp:extent cx="5274310" cy="2967355"/>
            <wp:effectExtent l="19050" t="0" r="2540" b="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）点击保存，</w:t>
      </w:r>
      <w:r>
        <w:t>系统将根据</w:t>
      </w:r>
      <w:r>
        <w:t>“</w:t>
      </w:r>
      <w:r>
        <w:t>减免起止时间起止月份</w:t>
      </w:r>
      <w:r>
        <w:t>”</w:t>
      </w:r>
      <w:r>
        <w:t>将应税信息分为三段。</w:t>
      </w:r>
      <w:r>
        <w:rPr>
          <w:rFonts w:hint="eastAsia"/>
        </w:rPr>
        <w:t>重点确认（</w:t>
      </w:r>
      <w:r>
        <w:rPr>
          <w:rFonts w:hint="eastAsia"/>
        </w:rPr>
        <w:t>a</w:t>
      </w:r>
      <w:r>
        <w:rPr>
          <w:rFonts w:hint="eastAsia"/>
        </w:rPr>
        <w:t>）税源信息是否拆分为</w:t>
      </w:r>
      <w:r>
        <w:rPr>
          <w:rFonts w:hint="eastAsia"/>
        </w:rPr>
        <w:t>1</w:t>
      </w:r>
      <w:r>
        <w:rPr>
          <w:rFonts w:hint="eastAsia"/>
        </w:rPr>
        <w:t>月、</w:t>
      </w:r>
      <w:r>
        <w:rPr>
          <w:rFonts w:hint="eastAsia"/>
        </w:rPr>
        <w:t>2-4</w:t>
      </w:r>
      <w:r>
        <w:rPr>
          <w:rFonts w:hint="eastAsia"/>
        </w:rPr>
        <w:t>月、</w:t>
      </w:r>
      <w:r>
        <w:rPr>
          <w:rFonts w:hint="eastAsia"/>
        </w:rPr>
        <w:t>5-6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段，（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</w:rPr>
        <w:t>2-4</w:t>
      </w:r>
      <w:r>
        <w:rPr>
          <w:rFonts w:hint="eastAsia"/>
        </w:rPr>
        <w:t>月税源信息的税源减免事项数量是否为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:rsidR="002A0FEF" w:rsidRDefault="000C7010">
      <w:r>
        <w:lastRenderedPageBreak/>
        <w:pict>
          <v:rect id="_x0000_s1043" style="position:absolute;left:0;text-align:left;margin-left:256.2pt;margin-top:63.85pt;width:52.95pt;height:29.95pt;z-index:251665408" filled="f" strokecolor="red"/>
        </w:pict>
      </w:r>
      <w:r w:rsidR="00E03757">
        <w:rPr>
          <w:noProof/>
        </w:rPr>
        <w:drawing>
          <wp:inline distT="0" distB="0" distL="0" distR="0">
            <wp:extent cx="5274310" cy="2967355"/>
            <wp:effectExtent l="19050" t="0" r="2540" b="0"/>
            <wp:docPr id="5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pPr>
        <w:pStyle w:val="5"/>
      </w:pPr>
      <w:bookmarkStart w:id="11" w:name="_Toc38959107"/>
      <w:r>
        <w:rPr>
          <w:rFonts w:hint="eastAsia"/>
        </w:rPr>
        <w:t>2.2.3.2</w:t>
      </w:r>
      <w:r>
        <w:t>房屋应税信息（从租）</w:t>
      </w:r>
      <w:bookmarkEnd w:id="11"/>
    </w:p>
    <w:p w:rsidR="002A0FEF" w:rsidRDefault="00E03757">
      <w:r>
        <w:rPr>
          <w:noProof/>
        </w:rPr>
        <w:drawing>
          <wp:inline distT="0" distB="0" distL="114300" distR="114300">
            <wp:extent cx="5273040" cy="3150870"/>
            <wp:effectExtent l="0" t="0" r="10160" b="2413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无以往年度房源信息，</w:t>
      </w:r>
      <w:r>
        <w:t>点击</w:t>
      </w:r>
      <w:r>
        <w:t>“</w:t>
      </w:r>
      <w:r>
        <w:t>增加行</w:t>
      </w:r>
      <w:r>
        <w:t>”</w:t>
      </w:r>
      <w:r>
        <w:t>按钮增加减免税信息，选择</w:t>
      </w:r>
      <w:r>
        <w:t>“</w:t>
      </w:r>
      <w:r>
        <w:t>抗击疫情地方减免房产税</w:t>
      </w:r>
      <w:r>
        <w:t>”</w:t>
      </w:r>
      <w:r>
        <w:t>，</w:t>
      </w:r>
      <w:r>
        <w:rPr>
          <w:rFonts w:hint="eastAsia"/>
        </w:rPr>
        <w:t>有房源信息，点击【应税明细】，进入税源信息维护。</w:t>
      </w:r>
      <w:r>
        <w:t>若该</w:t>
      </w:r>
      <w:r>
        <w:rPr>
          <w:rFonts w:hint="eastAsia"/>
        </w:rPr>
        <w:t>企业</w:t>
      </w:r>
      <w:r>
        <w:t>未进行减免核准申请，不能使用，需先进行该减免事项的税收减免核准</w:t>
      </w:r>
      <w:r>
        <w:rPr>
          <w:rFonts w:hint="eastAsia"/>
        </w:rPr>
        <w:t>，系统会自动跳转减免税核准界面</w:t>
      </w:r>
      <w:r>
        <w:t>。</w:t>
      </w:r>
      <w:r>
        <w:rPr>
          <w:rFonts w:hint="eastAsia"/>
        </w:rPr>
        <w:t>（同</w:t>
      </w:r>
      <w:r>
        <w:t>房屋应税信息（从</w:t>
      </w:r>
      <w:r>
        <w:rPr>
          <w:rFonts w:hint="eastAsia"/>
        </w:rPr>
        <w:t>价</w:t>
      </w:r>
      <w:r>
        <w:t>）</w:t>
      </w:r>
      <w:r>
        <w:rPr>
          <w:rFonts w:hint="eastAsia"/>
        </w:rPr>
        <w:t>截图略）</w:t>
      </w:r>
    </w:p>
    <w:p w:rsidR="002A0FEF" w:rsidRDefault="00E03757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）进入【应税信息】界面，房屋应税信息（从租），点击“变更“</w:t>
      </w:r>
    </w:p>
    <w:p w:rsidR="002A0FEF" w:rsidRDefault="000C7010">
      <w:r>
        <w:pict>
          <v:rect id="_x0000_s1044" style="position:absolute;left:0;text-align:left;margin-left:313.8pt;margin-top:128.7pt;width:17.85pt;height:11.5pt;z-index:251666432" filled="f" strokecolor="red"/>
        </w:pict>
      </w:r>
      <w:r w:rsidR="00E03757">
        <w:rPr>
          <w:noProof/>
        </w:rPr>
        <w:drawing>
          <wp:inline distT="0" distB="0" distL="0" distR="0">
            <wp:extent cx="5274310" cy="2967355"/>
            <wp:effectExtent l="19050" t="0" r="2540" b="0"/>
            <wp:docPr id="5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pPr>
        <w:spacing w:line="40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）进入【房源信息】界面，维护房源应税信息（从租），点击增行；（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选择</w:t>
      </w:r>
      <w:r>
        <w:t>“</w:t>
      </w:r>
      <w:r>
        <w:t>抗击疫情地方减免房产税</w:t>
      </w:r>
      <w:r>
        <w:t>”</w:t>
      </w:r>
      <w:r>
        <w:t>，系统会自动带出</w:t>
      </w:r>
      <w:r>
        <w:t>“</w:t>
      </w:r>
      <w:r>
        <w:t>减免起止时间起始月份</w:t>
      </w:r>
      <w:r>
        <w:t>”</w:t>
      </w:r>
      <w:r>
        <w:t>与</w:t>
      </w:r>
      <w:r>
        <w:t>“</w:t>
      </w:r>
      <w:r>
        <w:t>减免起止时间终止月份</w:t>
      </w:r>
      <w:r>
        <w:t>”</w:t>
      </w:r>
      <w:r>
        <w:t>为</w:t>
      </w:r>
      <w:r>
        <w:t>“2020-02-01”</w:t>
      </w:r>
      <w:r>
        <w:t>与</w:t>
      </w:r>
      <w:r>
        <w:t>“2020-04-30”</w:t>
      </w:r>
      <w:r>
        <w:t>；输入</w:t>
      </w:r>
      <w:r>
        <w:t>“</w:t>
      </w:r>
      <w:r>
        <w:t>减免税</w:t>
      </w:r>
      <w:r>
        <w:rPr>
          <w:rFonts w:hint="eastAsia"/>
        </w:rPr>
        <w:t>租金收入”</w:t>
      </w:r>
      <w:r>
        <w:t>，输入</w:t>
      </w:r>
      <w:r>
        <w:t>“</w:t>
      </w:r>
      <w:r>
        <w:t>减免税房产原值</w:t>
      </w:r>
      <w:r>
        <w:t>”</w:t>
      </w:r>
      <w:r>
        <w:t>，填写的值不能大于</w:t>
      </w:r>
      <w:r>
        <w:t>“</w:t>
      </w:r>
      <w:r>
        <w:t>申报租金收入</w:t>
      </w:r>
      <w:r>
        <w:t>*</w:t>
      </w:r>
      <w:r>
        <w:t>（减免起止时间月份</w:t>
      </w:r>
      <w:r>
        <w:t>/</w:t>
      </w:r>
      <w:r>
        <w:t>申报租金所属期起止月份）</w:t>
      </w:r>
      <w:r>
        <w:t>”</w:t>
      </w:r>
      <w:r>
        <w:t>，若大于，弹窗提示，并将填写的</w:t>
      </w:r>
      <w:r>
        <w:t>“</w:t>
      </w:r>
      <w:r>
        <w:t>减免税房产原值</w:t>
      </w:r>
      <w:r>
        <w:t>”</w:t>
      </w:r>
      <w:r>
        <w:t>自动修改为</w:t>
      </w:r>
      <w:r>
        <w:t>“</w:t>
      </w:r>
      <w:r>
        <w:t>申报租金收入</w:t>
      </w:r>
      <w:r>
        <w:t>*</w:t>
      </w:r>
      <w:r>
        <w:t>（减免起止时间月份</w:t>
      </w:r>
      <w:r>
        <w:t>/</w:t>
      </w:r>
      <w:r>
        <w:t>申报租金所属期起止月份）</w:t>
      </w:r>
      <w:r>
        <w:t>”</w:t>
      </w:r>
      <w:r>
        <w:t>，系统会根据</w:t>
      </w:r>
      <w:r>
        <w:t>“</w:t>
      </w:r>
      <w:r>
        <w:t>减免税房产原值</w:t>
      </w:r>
      <w:r>
        <w:t>”</w:t>
      </w:r>
      <w:r>
        <w:t>计算出</w:t>
      </w:r>
      <w:r>
        <w:t>“</w:t>
      </w:r>
      <w:r>
        <w:t>月减免税金额</w:t>
      </w:r>
      <w:r>
        <w:t>”</w:t>
      </w:r>
      <w:r>
        <w:t>。</w:t>
      </w:r>
    </w:p>
    <w:p w:rsidR="002A0FEF" w:rsidRDefault="002A0FEF"/>
    <w:p w:rsidR="002A0FEF" w:rsidRDefault="00E03757">
      <w:pPr>
        <w:pStyle w:val="1"/>
      </w:pPr>
      <w:r>
        <w:rPr>
          <w:rFonts w:hint="eastAsia"/>
          <w:b w:val="0"/>
          <w:noProof/>
        </w:rPr>
        <w:drawing>
          <wp:inline distT="0" distB="0" distL="0" distR="0">
            <wp:extent cx="5274310" cy="2967355"/>
            <wp:effectExtent l="19050" t="0" r="2540" b="0"/>
            <wp:docPr id="5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2A0FEF"/>
    <w:p w:rsidR="002A0FEF" w:rsidRDefault="00E03757">
      <w:r>
        <w:rPr>
          <w:noProof/>
        </w:rPr>
        <w:lastRenderedPageBreak/>
        <w:drawing>
          <wp:inline distT="0" distB="0" distL="114300" distR="114300">
            <wp:extent cx="5268595" cy="2979420"/>
            <wp:effectExtent l="0" t="0" r="14605" b="1778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）点击保存，</w:t>
      </w:r>
      <w:r>
        <w:t>系统将根据</w:t>
      </w:r>
      <w:r>
        <w:t>“</w:t>
      </w:r>
      <w:r>
        <w:t>减免起止时间起止月份</w:t>
      </w:r>
      <w:r>
        <w:t>”</w:t>
      </w:r>
      <w:r>
        <w:t>将应税信息分为三段。</w:t>
      </w:r>
      <w:r>
        <w:rPr>
          <w:rFonts w:hint="eastAsia"/>
        </w:rPr>
        <w:t>重点确认（</w:t>
      </w:r>
      <w:r>
        <w:rPr>
          <w:rFonts w:hint="eastAsia"/>
        </w:rPr>
        <w:t>a</w:t>
      </w:r>
      <w:r>
        <w:rPr>
          <w:rFonts w:hint="eastAsia"/>
        </w:rPr>
        <w:t>）税源信息是否拆分为</w:t>
      </w:r>
      <w:r>
        <w:rPr>
          <w:rFonts w:hint="eastAsia"/>
        </w:rPr>
        <w:t>1</w:t>
      </w:r>
      <w:r>
        <w:rPr>
          <w:rFonts w:hint="eastAsia"/>
        </w:rPr>
        <w:t>月、</w:t>
      </w:r>
      <w:r>
        <w:rPr>
          <w:rFonts w:hint="eastAsia"/>
        </w:rPr>
        <w:t>2-4</w:t>
      </w:r>
      <w:r>
        <w:rPr>
          <w:rFonts w:hint="eastAsia"/>
        </w:rPr>
        <w:t>月、</w:t>
      </w:r>
      <w:r>
        <w:rPr>
          <w:rFonts w:hint="eastAsia"/>
        </w:rPr>
        <w:t>5-6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段，（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rFonts w:hint="eastAsia"/>
        </w:rPr>
        <w:t>2-4</w:t>
      </w:r>
      <w:r>
        <w:rPr>
          <w:rFonts w:hint="eastAsia"/>
        </w:rPr>
        <w:t>月税源信息的税源减免事项数量是否为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:rsidR="002A0FEF" w:rsidRDefault="002A0FEF"/>
    <w:p w:rsidR="002A0FEF" w:rsidRDefault="00E03757">
      <w:r>
        <w:rPr>
          <w:noProof/>
        </w:rPr>
        <w:drawing>
          <wp:inline distT="0" distB="0" distL="0" distR="0">
            <wp:extent cx="5274310" cy="2967355"/>
            <wp:effectExtent l="19050" t="0" r="2540" b="0"/>
            <wp:docPr id="5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pPr>
        <w:pStyle w:val="3"/>
      </w:pPr>
      <w:bookmarkStart w:id="12" w:name="_Toc38959108"/>
      <w:r>
        <w:rPr>
          <w:rFonts w:hint="eastAsia"/>
        </w:rPr>
        <w:t>2.3</w:t>
      </w:r>
      <w:r>
        <w:t>城镇土地使用税房产税申报</w:t>
      </w:r>
      <w:bookmarkEnd w:id="12"/>
    </w:p>
    <w:p w:rsidR="002A0FEF" w:rsidRDefault="00E03757">
      <w:r>
        <w:rPr>
          <w:rFonts w:hint="eastAsia"/>
        </w:rPr>
        <w:t>1.</w:t>
      </w:r>
      <w:r>
        <w:t>土地、房屋信息填写完成后，点击</w:t>
      </w:r>
      <w:r>
        <w:t>“</w:t>
      </w:r>
      <w:r>
        <w:t>进入申报表</w:t>
      </w:r>
      <w:r>
        <w:t>”</w:t>
      </w:r>
      <w:r>
        <w:t>按钮可进入【城镇土地使用税房产税申报】</w:t>
      </w:r>
      <w:r>
        <w:lastRenderedPageBreak/>
        <w:t>功能</w:t>
      </w:r>
    </w:p>
    <w:p w:rsidR="002A0FEF" w:rsidRDefault="00E03757">
      <w:pPr>
        <w:rPr>
          <w:color w:val="0070C0"/>
        </w:rPr>
      </w:pPr>
      <w:r>
        <w:rPr>
          <w:noProof/>
          <w:color w:val="0070C0"/>
        </w:rPr>
        <w:drawing>
          <wp:inline distT="0" distB="0" distL="114300" distR="114300">
            <wp:extent cx="4691380" cy="2143760"/>
            <wp:effectExtent l="19050" t="0" r="0" b="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668" cy="21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EF" w:rsidRDefault="00E03757">
      <w:r>
        <w:rPr>
          <w:rFonts w:hint="eastAsia"/>
        </w:rPr>
        <w:t xml:space="preserve">2. </w:t>
      </w:r>
      <w:r>
        <w:rPr>
          <w:rFonts w:hint="eastAsia"/>
        </w:rPr>
        <w:t>查验申报减免数据是否准确后，点击确定</w:t>
      </w:r>
    </w:p>
    <w:p w:rsidR="002A0FEF" w:rsidRDefault="00E03757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4048125" cy="2277110"/>
            <wp:effectExtent l="19050" t="0" r="9449" b="0"/>
            <wp:docPr id="61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967" cy="22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E03757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4310" cy="2967355"/>
            <wp:effectExtent l="19050" t="0" r="2540" b="0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EF" w:rsidRDefault="002A0FEF"/>
    <w:sectPr w:rsidR="002A0FEF" w:rsidSect="002A0F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D36" w:rsidRDefault="003D6D36" w:rsidP="00B80540">
      <w:pPr>
        <w:spacing w:line="240" w:lineRule="auto"/>
      </w:pPr>
      <w:r>
        <w:separator/>
      </w:r>
    </w:p>
  </w:endnote>
  <w:endnote w:type="continuationSeparator" w:id="1">
    <w:p w:rsidR="003D6D36" w:rsidRDefault="003D6D36" w:rsidP="00B8054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-简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苹方-简">
    <w:altName w:val="微软雅黑"/>
    <w:charset w:val="86"/>
    <w:family w:val="auto"/>
    <w:pitch w:val="default"/>
    <w:sig w:usb0="00000000" w:usb1="00000000" w:usb2="00000017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D36" w:rsidRDefault="003D6D36" w:rsidP="00B80540">
      <w:pPr>
        <w:spacing w:line="240" w:lineRule="auto"/>
      </w:pPr>
      <w:r>
        <w:separator/>
      </w:r>
    </w:p>
  </w:footnote>
  <w:footnote w:type="continuationSeparator" w:id="1">
    <w:p w:rsidR="003D6D36" w:rsidRDefault="003D6D36" w:rsidP="00B805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D74F7"/>
    <w:rsid w:val="000C7010"/>
    <w:rsid w:val="0019509F"/>
    <w:rsid w:val="002A0FEF"/>
    <w:rsid w:val="0038577B"/>
    <w:rsid w:val="003D6D36"/>
    <w:rsid w:val="004527F8"/>
    <w:rsid w:val="004D74F7"/>
    <w:rsid w:val="0058273D"/>
    <w:rsid w:val="00664C02"/>
    <w:rsid w:val="006E1468"/>
    <w:rsid w:val="006F3F48"/>
    <w:rsid w:val="007009D6"/>
    <w:rsid w:val="00790516"/>
    <w:rsid w:val="00A64BCD"/>
    <w:rsid w:val="00B80540"/>
    <w:rsid w:val="00C3111A"/>
    <w:rsid w:val="00E03757"/>
    <w:rsid w:val="3781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semiHidden="0" w:uiPriority="39" w:qFormat="1"/>
    <w:lsdException w:name="toc 4" w:semiHidden="0" w:uiPriority="39"/>
    <w:lsdException w:name="toc 5" w:semiHidden="0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FEF"/>
    <w:pPr>
      <w:widowControl w:val="0"/>
      <w:spacing w:line="360" w:lineRule="auto"/>
      <w:jc w:val="both"/>
    </w:pPr>
    <w:rPr>
      <w:rFonts w:asciiTheme="minorHAnsi" w:eastAsia="宋体-简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2A0F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2A0FEF"/>
    <w:pPr>
      <w:keepNext/>
      <w:keepLines/>
      <w:spacing w:line="413" w:lineRule="auto"/>
      <w:outlineLvl w:val="1"/>
    </w:pPr>
    <w:rPr>
      <w:rFonts w:ascii="DejaVu Sans" w:eastAsia="苹方-简" w:hAnsi="DejaVu Sans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2A0FEF"/>
    <w:pPr>
      <w:keepNext/>
      <w:keepLines/>
      <w:spacing w:before="120" w:after="120" w:line="240" w:lineRule="auto"/>
      <w:outlineLvl w:val="2"/>
    </w:pPr>
    <w:rPr>
      <w:rFonts w:eastAsia="苹方-简"/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A0FE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A0FE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0">
    <w:name w:val="toc 5"/>
    <w:basedOn w:val="a"/>
    <w:next w:val="a"/>
    <w:uiPriority w:val="39"/>
    <w:unhideWhenUsed/>
    <w:rsid w:val="002A0FEF"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rsid w:val="002A0FEF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sid w:val="002A0FEF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0FE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0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40">
    <w:name w:val="toc 4"/>
    <w:basedOn w:val="a"/>
    <w:next w:val="a"/>
    <w:uiPriority w:val="39"/>
    <w:unhideWhenUsed/>
    <w:rsid w:val="002A0FEF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2A0FEF"/>
    <w:pPr>
      <w:ind w:leftChars="200" w:left="420"/>
    </w:pPr>
  </w:style>
  <w:style w:type="character" w:styleId="a6">
    <w:name w:val="Hyperlink"/>
    <w:basedOn w:val="a0"/>
    <w:uiPriority w:val="99"/>
    <w:unhideWhenUsed/>
    <w:qFormat/>
    <w:rsid w:val="002A0FEF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qFormat/>
    <w:rsid w:val="002A0FEF"/>
    <w:rPr>
      <w:rFonts w:eastAsia="宋体-简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2A0FEF"/>
    <w:rPr>
      <w:rFonts w:ascii="DejaVu Sans" w:eastAsia="苹方-简" w:hAnsi="DejaVu Sans"/>
      <w:b/>
      <w:sz w:val="32"/>
      <w:szCs w:val="24"/>
    </w:rPr>
  </w:style>
  <w:style w:type="character" w:customStyle="1" w:styleId="3Char">
    <w:name w:val="标题 3 Char"/>
    <w:basedOn w:val="a0"/>
    <w:link w:val="3"/>
    <w:qFormat/>
    <w:rsid w:val="002A0FEF"/>
    <w:rPr>
      <w:rFonts w:eastAsia="苹方-简"/>
      <w:b/>
      <w:bCs/>
      <w:sz w:val="28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A0FEF"/>
    <w:rPr>
      <w:rFonts w:eastAsia="宋体-简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sid w:val="002A0FE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2A0FEF"/>
    <w:rPr>
      <w:rFonts w:eastAsia="宋体-简"/>
      <w:b/>
      <w:bCs/>
      <w:sz w:val="28"/>
      <w:szCs w:val="28"/>
    </w:rPr>
  </w:style>
  <w:style w:type="character" w:customStyle="1" w:styleId="Char1">
    <w:name w:val="页眉 Char"/>
    <w:basedOn w:val="a0"/>
    <w:link w:val="a5"/>
    <w:uiPriority w:val="99"/>
    <w:semiHidden/>
    <w:rsid w:val="002A0FEF"/>
    <w:rPr>
      <w:rFonts w:eastAsia="宋体-简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0FEF"/>
    <w:rPr>
      <w:rFonts w:eastAsia="宋体-简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ax.sichuan.chinatax.gov.cn/bszm-web/apps/views/beforeLogin/indexBefore/page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6"/>
    <customShpInfo spid="_x0000_s1038"/>
    <customShpInfo spid="_x0000_s1047"/>
    <customShpInfo spid="_x0000_s1049"/>
    <customShpInfo spid="_x0000_s1048"/>
    <customShpInfo spid="_x0000_s1039"/>
    <customShpInfo spid="_x0000_s1045"/>
    <customShpInfo spid="_x0000_s1040"/>
    <customShpInfo spid="_x0000_s1041"/>
    <customShpInfo spid="_x0000_s1042"/>
    <customShpInfo spid="_x0000_s1043"/>
    <customShpInfo spid="_x0000_s1044"/>
  </customShpExts>
</s:customData>
</file>

<file path=customXml/itemProps1.xml><?xml version="1.0" encoding="utf-8"?>
<ds:datastoreItem xmlns:ds="http://schemas.openxmlformats.org/officeDocument/2006/customXml" ds:itemID="{89FEC2EC-F766-4D1A-BB75-C05949216F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620</Words>
  <Characters>3536</Characters>
  <Application>Microsoft Office Word</Application>
  <DocSecurity>0</DocSecurity>
  <Lines>29</Lines>
  <Paragraphs>8</Paragraphs>
  <ScaleCrop>false</ScaleCrop>
  <Company>Lenovo</Company>
  <LinksUpToDate>false</LinksUpToDate>
  <CharactersWithSpaces>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蒲立安</dc:creator>
  <cp:lastModifiedBy>王承亮</cp:lastModifiedBy>
  <cp:revision>8</cp:revision>
  <dcterms:created xsi:type="dcterms:W3CDTF">2020-04-27T08:14:00Z</dcterms:created>
  <dcterms:modified xsi:type="dcterms:W3CDTF">2020-04-29T03:52:00Z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