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15" w:rsidRDefault="00A74015" w:rsidP="00A74015">
      <w:pPr>
        <w:jc w:val="center"/>
        <w:rPr>
          <w:rFonts w:ascii="方正小标宋简体" w:eastAsia="方正小标宋简体"/>
          <w:sz w:val="44"/>
          <w:szCs w:val="44"/>
        </w:rPr>
      </w:pPr>
      <w:r w:rsidRPr="00FA3F7C">
        <w:rPr>
          <w:rFonts w:ascii="方正小标宋简体" w:eastAsia="方正小标宋简体" w:hint="eastAsia"/>
          <w:sz w:val="44"/>
          <w:szCs w:val="44"/>
        </w:rPr>
        <w:t>国家税务总局云南省税务局关于统一</w:t>
      </w:r>
      <w:r w:rsidRPr="002D0CEE">
        <w:rPr>
          <w:rFonts w:ascii="方正小标宋简体" w:eastAsia="方正小标宋简体" w:hint="eastAsia"/>
          <w:sz w:val="44"/>
          <w:szCs w:val="44"/>
        </w:rPr>
        <w:t>城镇土地使用税和房产税</w:t>
      </w:r>
      <w:r w:rsidRPr="00FA3F7C">
        <w:rPr>
          <w:rFonts w:ascii="方正小标宋简体" w:eastAsia="方正小标宋简体" w:hint="eastAsia"/>
          <w:sz w:val="44"/>
          <w:szCs w:val="44"/>
        </w:rPr>
        <w:t>纳税期限的公告</w:t>
      </w:r>
    </w:p>
    <w:p w:rsidR="00A74015" w:rsidRDefault="00A74015" w:rsidP="00A74015">
      <w:pPr>
        <w:jc w:val="center"/>
        <w:rPr>
          <w:rFonts w:ascii="方正小标宋简体" w:eastAsia="方正小标宋简体"/>
          <w:sz w:val="44"/>
          <w:szCs w:val="44"/>
        </w:rPr>
      </w:pPr>
      <w:r w:rsidRPr="00FA3F7C">
        <w:rPr>
          <w:rFonts w:ascii="方正小标宋简体" w:eastAsia="方正小标宋简体" w:hint="eastAsia"/>
          <w:sz w:val="44"/>
          <w:szCs w:val="44"/>
        </w:rPr>
        <w:t>(征求意见稿)</w:t>
      </w:r>
    </w:p>
    <w:p w:rsidR="00A74015" w:rsidRDefault="00A74015" w:rsidP="00A74015">
      <w:pPr>
        <w:jc w:val="center"/>
        <w:rPr>
          <w:rFonts w:ascii="方正小标宋简体" w:eastAsia="方正小标宋简体"/>
          <w:sz w:val="44"/>
          <w:szCs w:val="44"/>
        </w:rPr>
      </w:pPr>
    </w:p>
    <w:p w:rsidR="00A74015" w:rsidRPr="00E2583D" w:rsidRDefault="00A74015" w:rsidP="00A74015">
      <w:pPr>
        <w:ind w:firstLine="636"/>
        <w:rPr>
          <w:rFonts w:ascii="仿宋_GB2312"/>
          <w:szCs w:val="32"/>
        </w:rPr>
      </w:pPr>
      <w:r w:rsidRPr="00E2583D">
        <w:rPr>
          <w:rFonts w:ascii="仿宋_GB2312" w:hint="eastAsia"/>
          <w:szCs w:val="32"/>
        </w:rPr>
        <w:t>为</w:t>
      </w:r>
      <w:r>
        <w:rPr>
          <w:rFonts w:ascii="仿宋_GB2312" w:hint="eastAsia"/>
          <w:szCs w:val="32"/>
        </w:rPr>
        <w:t>进一步规范</w:t>
      </w:r>
      <w:r w:rsidRPr="002D0CEE">
        <w:rPr>
          <w:rFonts w:ascii="仿宋_GB2312" w:hAnsi="华文中宋" w:hint="eastAsia"/>
          <w:szCs w:val="32"/>
        </w:rPr>
        <w:t>城镇土地使用税和房产税</w:t>
      </w:r>
      <w:r>
        <w:rPr>
          <w:rFonts w:ascii="仿宋_GB2312" w:hint="eastAsia"/>
          <w:szCs w:val="32"/>
        </w:rPr>
        <w:t>征收管理，优化我省营商环境，推进</w:t>
      </w:r>
      <w:r w:rsidRPr="00E2583D">
        <w:rPr>
          <w:rFonts w:ascii="仿宋_GB2312" w:hint="eastAsia"/>
          <w:szCs w:val="32"/>
        </w:rPr>
        <w:t>办税便利化，减轻纳税人办税负担，根据《中华人民共和国城镇土地使用税暂行条例》和《中华人民共和国房产税暂行条例》，现就统一我省</w:t>
      </w:r>
      <w:r w:rsidRPr="002D0CEE">
        <w:rPr>
          <w:rFonts w:ascii="仿宋_GB2312" w:hAnsi="华文中宋" w:hint="eastAsia"/>
          <w:szCs w:val="32"/>
        </w:rPr>
        <w:t>城镇土地使用税和房产税</w:t>
      </w:r>
      <w:r w:rsidRPr="00E2583D">
        <w:rPr>
          <w:rFonts w:ascii="仿宋_GB2312" w:hint="eastAsia"/>
          <w:szCs w:val="32"/>
        </w:rPr>
        <w:t>纳税期限有关事项公告如下：</w:t>
      </w:r>
    </w:p>
    <w:p w:rsidR="00A74015" w:rsidRPr="00E2583D" w:rsidRDefault="00A74015" w:rsidP="00A74015">
      <w:pPr>
        <w:ind w:firstLineChars="198" w:firstLine="636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一、</w:t>
      </w:r>
      <w:r w:rsidRPr="00E2583D">
        <w:rPr>
          <w:rFonts w:ascii="仿宋_GB2312" w:hint="eastAsia"/>
          <w:szCs w:val="32"/>
        </w:rPr>
        <w:t>城镇土地使用税</w:t>
      </w:r>
      <w:r>
        <w:rPr>
          <w:rFonts w:ascii="仿宋_GB2312" w:hint="eastAsia"/>
          <w:szCs w:val="32"/>
        </w:rPr>
        <w:t>和按房产余值计算缴纳的</w:t>
      </w:r>
      <w:r w:rsidRPr="00E2583D">
        <w:rPr>
          <w:rFonts w:ascii="仿宋_GB2312" w:hint="eastAsia"/>
          <w:szCs w:val="32"/>
        </w:rPr>
        <w:t>房产税</w:t>
      </w:r>
      <w:r>
        <w:rPr>
          <w:rFonts w:ascii="仿宋_GB2312" w:hint="eastAsia"/>
          <w:szCs w:val="32"/>
        </w:rPr>
        <w:t>，</w:t>
      </w:r>
      <w:r w:rsidRPr="00E2583D">
        <w:rPr>
          <w:rFonts w:ascii="仿宋_GB2312" w:hint="eastAsia"/>
          <w:szCs w:val="32"/>
        </w:rPr>
        <w:t>实行按年征收，分上、下半年两</w:t>
      </w:r>
      <w:r>
        <w:rPr>
          <w:rFonts w:ascii="仿宋_GB2312" w:hint="eastAsia"/>
          <w:szCs w:val="32"/>
        </w:rPr>
        <w:t>次</w:t>
      </w:r>
      <w:r w:rsidRPr="00E2583D">
        <w:rPr>
          <w:rFonts w:ascii="仿宋_GB2312" w:hint="eastAsia"/>
          <w:szCs w:val="32"/>
        </w:rPr>
        <w:t>申报纳税。上半年应缴纳的</w:t>
      </w:r>
      <w:r w:rsidRPr="002D0CEE">
        <w:rPr>
          <w:rFonts w:ascii="仿宋_GB2312" w:hAnsi="华文中宋" w:hint="eastAsia"/>
          <w:szCs w:val="32"/>
        </w:rPr>
        <w:t>城镇土地使用税和房产税</w:t>
      </w:r>
      <w:r w:rsidRPr="00E2583D">
        <w:rPr>
          <w:rFonts w:ascii="仿宋_GB2312" w:hint="eastAsia"/>
          <w:szCs w:val="32"/>
        </w:rPr>
        <w:t>申报缴纳期限为6月</w:t>
      </w:r>
      <w:r>
        <w:rPr>
          <w:rFonts w:ascii="仿宋_GB2312" w:hint="eastAsia"/>
          <w:szCs w:val="32"/>
        </w:rPr>
        <w:t>1日至</w:t>
      </w:r>
      <w:r w:rsidRPr="00E2583D">
        <w:rPr>
          <w:rFonts w:ascii="仿宋_GB2312" w:hint="eastAsia"/>
          <w:szCs w:val="32"/>
        </w:rPr>
        <w:t>15日</w:t>
      </w:r>
      <w:r>
        <w:rPr>
          <w:rFonts w:ascii="仿宋_GB2312" w:hint="eastAsia"/>
          <w:szCs w:val="32"/>
        </w:rPr>
        <w:t>内</w:t>
      </w:r>
      <w:r w:rsidRPr="00E2583D">
        <w:rPr>
          <w:rFonts w:ascii="仿宋_GB2312" w:hint="eastAsia"/>
          <w:szCs w:val="32"/>
        </w:rPr>
        <w:t>；下半年应缴纳的</w:t>
      </w:r>
      <w:r w:rsidRPr="002D0CEE">
        <w:rPr>
          <w:rFonts w:ascii="仿宋_GB2312" w:hAnsi="华文中宋" w:hint="eastAsia"/>
          <w:szCs w:val="32"/>
        </w:rPr>
        <w:t>城镇土地使用税和房产税</w:t>
      </w:r>
      <w:r w:rsidRPr="00E2583D">
        <w:rPr>
          <w:rFonts w:ascii="仿宋_GB2312" w:hint="eastAsia"/>
          <w:szCs w:val="32"/>
        </w:rPr>
        <w:t>申报缴纳期限为12月</w:t>
      </w:r>
      <w:r>
        <w:rPr>
          <w:rFonts w:ascii="仿宋_GB2312" w:hint="eastAsia"/>
          <w:szCs w:val="32"/>
        </w:rPr>
        <w:t>1日至</w:t>
      </w:r>
      <w:r w:rsidRPr="00E2583D">
        <w:rPr>
          <w:rFonts w:ascii="仿宋_GB2312" w:hint="eastAsia"/>
          <w:szCs w:val="32"/>
        </w:rPr>
        <w:t>15日</w:t>
      </w:r>
      <w:r>
        <w:rPr>
          <w:rFonts w:ascii="仿宋_GB2312" w:hint="eastAsia"/>
          <w:szCs w:val="32"/>
        </w:rPr>
        <w:t>内</w:t>
      </w:r>
      <w:r w:rsidRPr="00E2583D">
        <w:rPr>
          <w:rFonts w:ascii="仿宋_GB2312" w:hint="eastAsia"/>
          <w:szCs w:val="32"/>
        </w:rPr>
        <w:t>。</w:t>
      </w:r>
    </w:p>
    <w:p w:rsidR="00A74015" w:rsidRPr="00E2583D" w:rsidRDefault="00A74015" w:rsidP="00A74015">
      <w:pPr>
        <w:ind w:firstLine="636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二、</w:t>
      </w:r>
      <w:r w:rsidRPr="00E2583D">
        <w:rPr>
          <w:rFonts w:ascii="仿宋_GB2312" w:hint="eastAsia"/>
          <w:szCs w:val="32"/>
        </w:rPr>
        <w:t>本公告自2020年1月1日起施行。</w:t>
      </w:r>
    </w:p>
    <w:p w:rsidR="00A74015" w:rsidRDefault="00A74015" w:rsidP="00A74015">
      <w:pPr>
        <w:ind w:firstLine="636"/>
        <w:jc w:val="right"/>
        <w:rPr>
          <w:rFonts w:ascii="仿宋_GB2312"/>
          <w:szCs w:val="32"/>
        </w:rPr>
      </w:pPr>
    </w:p>
    <w:p w:rsidR="00A74015" w:rsidRPr="00E2583D" w:rsidRDefault="00A74015" w:rsidP="00A74015">
      <w:pPr>
        <w:ind w:firstLine="636"/>
        <w:jc w:val="right"/>
        <w:rPr>
          <w:rFonts w:ascii="仿宋_GB2312"/>
          <w:szCs w:val="32"/>
        </w:rPr>
      </w:pPr>
      <w:r w:rsidRPr="00E2583D">
        <w:rPr>
          <w:rFonts w:ascii="仿宋_GB2312" w:hint="eastAsia"/>
          <w:szCs w:val="32"/>
        </w:rPr>
        <w:t>国家税务总局云南省税务局</w:t>
      </w:r>
    </w:p>
    <w:p w:rsidR="00A74015" w:rsidRDefault="00A74015" w:rsidP="0048120A">
      <w:pPr>
        <w:wordWrap w:val="0"/>
        <w:ind w:right="640" w:firstLine="636"/>
        <w:jc w:val="right"/>
        <w:rPr>
          <w:rFonts w:ascii="仿宋_GB2312"/>
          <w:szCs w:val="32"/>
        </w:rPr>
      </w:pPr>
      <w:r w:rsidRPr="00E2583D">
        <w:rPr>
          <w:rFonts w:ascii="仿宋_GB2312" w:hint="eastAsia"/>
          <w:szCs w:val="32"/>
        </w:rPr>
        <w:t>2019年</w:t>
      </w:r>
      <w:r w:rsidR="0048120A">
        <w:rPr>
          <w:rFonts w:ascii="仿宋_GB2312" w:hint="eastAsia"/>
          <w:szCs w:val="32"/>
        </w:rPr>
        <w:t xml:space="preserve">  </w:t>
      </w:r>
      <w:r w:rsidRPr="00E2583D">
        <w:rPr>
          <w:rFonts w:ascii="仿宋_GB2312" w:hint="eastAsia"/>
          <w:szCs w:val="32"/>
        </w:rPr>
        <w:t xml:space="preserve">月  日 </w:t>
      </w:r>
    </w:p>
    <w:sectPr w:rsidR="00A74015" w:rsidSect="00A74015">
      <w:footerReference w:type="default" r:id="rId7"/>
      <w:pgSz w:w="11907" w:h="16840" w:code="9"/>
      <w:pgMar w:top="2098" w:right="1531" w:bottom="2098" w:left="1531" w:header="0" w:footer="1452" w:gutter="0"/>
      <w:cols w:space="425"/>
      <w:docGrid w:type="linesAndChars" w:linePitch="574" w:charSpace="2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300" w:rsidRDefault="00684300" w:rsidP="00A74015">
      <w:pPr>
        <w:spacing w:line="240" w:lineRule="auto"/>
      </w:pPr>
      <w:r>
        <w:separator/>
      </w:r>
    </w:p>
  </w:endnote>
  <w:endnote w:type="continuationSeparator" w:id="1">
    <w:p w:rsidR="00684300" w:rsidRDefault="00684300" w:rsidP="00A740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E3" w:rsidRDefault="0030571C">
    <w:pPr>
      <w:pStyle w:val="a4"/>
      <w:jc w:val="center"/>
    </w:pPr>
    <w:r>
      <w:fldChar w:fldCharType="begin"/>
    </w:r>
    <w:r w:rsidR="001923AE">
      <w:instrText xml:space="preserve"> PAGE   \* MERGEFORMAT </w:instrText>
    </w:r>
    <w:r>
      <w:fldChar w:fldCharType="separate"/>
    </w:r>
    <w:r w:rsidR="0048120A" w:rsidRPr="0048120A">
      <w:rPr>
        <w:noProof/>
        <w:lang w:val="zh-CN"/>
      </w:rPr>
      <w:t>1</w:t>
    </w:r>
    <w:r>
      <w:fldChar w:fldCharType="end"/>
    </w:r>
  </w:p>
  <w:p w:rsidR="003E4AE3" w:rsidRDefault="006843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300" w:rsidRDefault="00684300" w:rsidP="00A74015">
      <w:pPr>
        <w:spacing w:line="240" w:lineRule="auto"/>
      </w:pPr>
      <w:r>
        <w:separator/>
      </w:r>
    </w:p>
  </w:footnote>
  <w:footnote w:type="continuationSeparator" w:id="1">
    <w:p w:rsidR="00684300" w:rsidRDefault="00684300" w:rsidP="00A740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71F"/>
    <w:multiLevelType w:val="hybridMultilevel"/>
    <w:tmpl w:val="ADD2C26A"/>
    <w:lvl w:ilvl="0" w:tplc="FBF0E0EE">
      <w:start w:val="1"/>
      <w:numFmt w:val="japaneseCounting"/>
      <w:lvlText w:val="%1、"/>
      <w:lvlJc w:val="left"/>
      <w:pPr>
        <w:ind w:left="13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015"/>
    <w:rsid w:val="001923AE"/>
    <w:rsid w:val="0030571C"/>
    <w:rsid w:val="0048120A"/>
    <w:rsid w:val="00684300"/>
    <w:rsid w:val="00A7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15"/>
    <w:pPr>
      <w:widowControl w:val="0"/>
      <w:adjustRightInd w:val="0"/>
      <w:spacing w:line="360" w:lineRule="atLeast"/>
      <w:textAlignment w:val="baseline"/>
    </w:pPr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4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40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01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015"/>
    <w:rPr>
      <w:sz w:val="18"/>
      <w:szCs w:val="18"/>
    </w:rPr>
  </w:style>
  <w:style w:type="paragraph" w:styleId="a5">
    <w:name w:val="List Paragraph"/>
    <w:basedOn w:val="a"/>
    <w:uiPriority w:val="34"/>
    <w:qFormat/>
    <w:rsid w:val="00A74015"/>
    <w:pPr>
      <w:adjustRightInd/>
      <w:spacing w:line="240" w:lineRule="auto"/>
      <w:ind w:firstLineChars="200" w:firstLine="420"/>
      <w:jc w:val="both"/>
      <w:textAlignment w:val="auto"/>
    </w:pPr>
    <w:rPr>
      <w:rFonts w:ascii="Calibri" w:eastAsia="宋体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Lenovo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朱虹</dc:creator>
  <cp:keywords/>
  <dc:description/>
  <cp:lastModifiedBy>朱虹</cp:lastModifiedBy>
  <cp:revision>3</cp:revision>
  <dcterms:created xsi:type="dcterms:W3CDTF">2019-11-13T01:16:00Z</dcterms:created>
  <dcterms:modified xsi:type="dcterms:W3CDTF">2019-11-13T02:12:00Z</dcterms:modified>
</cp:coreProperties>
</file>