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防伪税控一机多票系统推行进度表</w:t>
      </w:r>
    </w:p>
    <w:p>
      <w:pPr>
        <w:rPr>
          <w:rFonts w:hint="default"/>
        </w:rPr>
      </w:pPr>
      <w:r>
        <w:rPr>
          <w:rFonts w:hint="eastAsia"/>
        </w:rPr>
        <w:t>填报日期：</w:t>
      </w:r>
    </w:p>
    <w:p>
      <w:pPr>
        <w:rPr>
          <w:rFonts w:hint="default"/>
        </w:rPr>
      </w:pPr>
      <w:r>
        <w:rPr>
          <w:rFonts w:hint="eastAsia"/>
        </w:rPr>
        <w:t>纳税人单位：   户；发票单位：   份</w:t>
      </w:r>
    </w:p>
    <w:tbl>
      <w:tblPr>
        <w:tblStyle w:val="2"/>
        <w:tblW w:w="8606" w:type="dxa"/>
        <w:jc w:val="center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503"/>
        <w:gridCol w:w="813"/>
        <w:gridCol w:w="1195"/>
        <w:gridCol w:w="707"/>
        <w:gridCol w:w="813"/>
        <w:gridCol w:w="853"/>
        <w:gridCol w:w="1195"/>
        <w:gridCol w:w="707"/>
        <w:gridCol w:w="503"/>
        <w:gridCol w:w="507"/>
        <w:gridCol w:w="307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</w:tblPrEx>
        <w:trPr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名称　</w:t>
            </w:r>
          </w:p>
        </w:tc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当前一般纳税人总户数　</w:t>
            </w:r>
          </w:p>
        </w:tc>
        <w:tc>
          <w:tcPr>
            <w:tcW w:w="271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rFonts w:hint="default"/>
              </w:rPr>
              <w:t>应推行的户数情况　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rFonts w:hint="default"/>
              </w:rPr>
              <w:t>已完成推行的户数情况　</w:t>
            </w:r>
          </w:p>
        </w:tc>
        <w:tc>
          <w:tcPr>
            <w:tcW w:w="101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rFonts w:hint="default"/>
              </w:rPr>
              <w:t>缴销空白手写版普通发票情况　</w:t>
            </w:r>
          </w:p>
        </w:tc>
        <w:tc>
          <w:tcPr>
            <w:tcW w:w="3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户数合计　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其中：WINDOWS版纳税人　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其中：DOS版纳税人　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户数合计　</w:t>
            </w:r>
          </w:p>
        </w:tc>
        <w:tc>
          <w:tcPr>
            <w:tcW w:w="85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完成进度（%）　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其中：WINDOWS版纳税人　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其中：DOS版纳税人　</w:t>
            </w:r>
          </w:p>
        </w:tc>
        <w:tc>
          <w:tcPr>
            <w:tcW w:w="101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总户数　</w:t>
            </w:r>
          </w:p>
        </w:tc>
        <w:tc>
          <w:tcPr>
            <w:tcW w:w="5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总份数　</w:t>
            </w:r>
          </w:p>
        </w:tc>
        <w:tc>
          <w:tcPr>
            <w:tcW w:w="3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　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2=3+4　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　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5=7+8　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6=5÷2　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　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　</w:t>
            </w:r>
          </w:p>
        </w:tc>
        <w:tc>
          <w:tcPr>
            <w:tcW w:w="50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　</w:t>
            </w:r>
          </w:p>
        </w:tc>
        <w:tc>
          <w:tcPr>
            <w:tcW w:w="5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　</w:t>
            </w:r>
          </w:p>
        </w:tc>
        <w:tc>
          <w:tcPr>
            <w:tcW w:w="30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>注：手写版普通发票情况包括冠名普通发票。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C7933"/>
    <w:rsid w:val="058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Administrator</dc:creator>
  <cp:lastModifiedBy>Administrator</cp:lastModifiedBy>
  <dcterms:modified xsi:type="dcterms:W3CDTF">2019-06-04T06:24:20Z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