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附件3：</w:t>
      </w:r>
    </w:p>
    <w:p>
      <w:pPr>
        <w:jc w:val="center"/>
        <w:rPr>
          <w:rFonts w:hint="eastAsia"/>
          <w:b/>
          <w:bCs/>
        </w:rPr>
      </w:pPr>
      <w:r>
        <w:rPr>
          <w:rFonts w:hint="eastAsia"/>
          <w:b/>
          <w:bCs/>
          <w:lang w:val="en-US" w:eastAsia="zh-CN"/>
        </w:rPr>
        <w:t>增值税纳税申报表附列资料（表二）</w:t>
      </w:r>
    </w:p>
    <w:p>
      <w:pPr>
        <w:jc w:val="center"/>
        <w:rPr>
          <w:rFonts w:hint="eastAsia"/>
        </w:rPr>
      </w:pPr>
      <w:r>
        <w:rPr>
          <w:rFonts w:hint="eastAsia"/>
          <w:lang w:val="en-US" w:eastAsia="zh-CN"/>
        </w:rPr>
        <w:t>（本期进项税额明细）</w:t>
      </w:r>
      <w:bookmarkStart w:id="0" w:name="_GoBack"/>
      <w:bookmarkEnd w:id="0"/>
    </w:p>
    <w:p>
      <w:pPr>
        <w:rPr>
          <w:rFonts w:hint="eastAsia"/>
        </w:rPr>
      </w:pPr>
      <w:r>
        <w:rPr>
          <w:rFonts w:hint="eastAsia"/>
          <w:lang w:val="en-US" w:eastAsia="zh-CN"/>
        </w:rPr>
        <w:t>税款所属时间：    年    月</w:t>
      </w:r>
    </w:p>
    <w:tbl>
      <w:tblPr>
        <w:tblW w:w="8314" w:type="dxa"/>
        <w:tblInd w:w="0" w:type="dxa"/>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shd w:val="clear" w:color="auto" w:fill="auto"/>
        <w:tblLayout w:type="fixed"/>
        <w:tblCellMar>
          <w:top w:w="0" w:type="dxa"/>
          <w:left w:w="0" w:type="dxa"/>
          <w:bottom w:w="0" w:type="dxa"/>
          <w:right w:w="0" w:type="dxa"/>
        </w:tblCellMar>
      </w:tblPr>
      <w:tblGrid>
        <w:gridCol w:w="4161"/>
        <w:gridCol w:w="415"/>
        <w:gridCol w:w="1246"/>
        <w:gridCol w:w="1246"/>
        <w:gridCol w:w="1246"/>
      </w:tblGrid>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shd w:val="clear" w:color="auto" w:fill="auto"/>
          <w:tblLayout w:type="fixed"/>
          <w:tblCellMar>
            <w:top w:w="0" w:type="dxa"/>
            <w:left w:w="0" w:type="dxa"/>
            <w:bottom w:w="0" w:type="dxa"/>
            <w:right w:w="0" w:type="dxa"/>
          </w:tblCellMar>
        </w:tblPrEx>
        <w:tc>
          <w:tcPr>
            <w:tcW w:w="8314" w:type="dxa"/>
            <w:gridSpan w:val="5"/>
            <w:tcBorders>
              <w:bottom w:val="outset" w:color="111111" w:sz="6" w:space="0"/>
            </w:tcBorders>
            <w:shd w:val="clear" w:color="auto" w:fill="auto"/>
            <w:vAlign w:val="center"/>
          </w:tcPr>
          <w:p>
            <w:pPr>
              <w:rPr>
                <w:rFonts w:hint="eastAsia" w:eastAsiaTheme="minorEastAsia"/>
                <w:lang w:eastAsia="zh-CN"/>
              </w:rPr>
            </w:pPr>
            <w:r>
              <w:rPr>
                <w:rFonts w:hint="eastAsia"/>
              </w:rPr>
              <w:t>纳税人名称：</w:t>
            </w:r>
            <w:r>
              <w:rPr>
                <w:rFonts w:hint="eastAsia"/>
                <w:lang w:eastAsia="zh-CN"/>
              </w:rPr>
              <w:t>（</w:t>
            </w:r>
            <w:r>
              <w:rPr>
                <w:rFonts w:hint="eastAsia"/>
              </w:rPr>
              <w:t>公章</w:t>
            </w:r>
            <w:r>
              <w:rPr>
                <w:rFonts w:hint="eastAsia"/>
                <w:lang w:eastAsia="zh-CN"/>
              </w:rPr>
              <w:t>）</w:t>
            </w:r>
          </w:p>
          <w:p>
            <w:r>
              <w:rPr>
                <w:rFonts w:hint="eastAsia"/>
              </w:rPr>
              <w:t>填表日期：年月日</w:t>
            </w:r>
          </w:p>
          <w:p>
            <w:r>
              <w:rPr>
                <w:rFonts w:hint="eastAsia"/>
              </w:rPr>
              <w:t>金额单位：元至角分</w:t>
            </w:r>
          </w:p>
        </w:tc>
      </w:tr>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tblLayout w:type="fixed"/>
          <w:tblCellMar>
            <w:top w:w="0" w:type="dxa"/>
            <w:left w:w="0" w:type="dxa"/>
            <w:bottom w:w="0" w:type="dxa"/>
            <w:right w:w="0" w:type="dxa"/>
          </w:tblCellMar>
        </w:tblPrEx>
        <w:tc>
          <w:tcPr>
            <w:tcW w:w="8314" w:type="dxa"/>
            <w:gridSpan w:val="5"/>
            <w:tcBorders>
              <w:top w:val="outset" w:color="111111" w:sz="6" w:space="0"/>
              <w:bottom w:val="outset" w:color="111111" w:sz="6" w:space="0"/>
            </w:tcBorders>
            <w:shd w:val="clear" w:color="auto" w:fill="auto"/>
            <w:vAlign w:val="center"/>
          </w:tcPr>
          <w:p>
            <w:pPr>
              <w:jc w:val="center"/>
              <w:rPr>
                <w:rFonts w:hint="eastAsia"/>
              </w:rPr>
            </w:pPr>
            <w:r>
              <w:rPr>
                <w:rFonts w:hint="eastAsia"/>
                <w:lang w:val="en-US" w:eastAsia="zh-CN"/>
              </w:rPr>
              <w:t>一、申报抵扣的进项税额</w:t>
            </w:r>
          </w:p>
        </w:tc>
      </w:tr>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tblLayout w:type="fixed"/>
          <w:tblCellMar>
            <w:top w:w="0" w:type="dxa"/>
            <w:left w:w="0" w:type="dxa"/>
            <w:bottom w:w="0" w:type="dxa"/>
            <w:right w:w="0" w:type="dxa"/>
          </w:tblCellMar>
        </w:tblPrEx>
        <w:tc>
          <w:tcPr>
            <w:tcW w:w="4161" w:type="dxa"/>
            <w:tcBorders>
              <w:top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项目</w:t>
            </w:r>
          </w:p>
        </w:tc>
        <w:tc>
          <w:tcPr>
            <w:tcW w:w="41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栏次</w:t>
            </w: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份数</w:t>
            </w: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金额</w:t>
            </w:r>
          </w:p>
        </w:tc>
        <w:tc>
          <w:tcPr>
            <w:tcW w:w="1246" w:type="dxa"/>
            <w:tcBorders>
              <w:top w:val="outset" w:color="111111" w:sz="6" w:space="0"/>
              <w:left w:val="outset" w:color="111111" w:sz="6" w:space="0"/>
              <w:bottom w:val="outset" w:color="111111" w:sz="6" w:space="0"/>
            </w:tcBorders>
            <w:shd w:val="clear" w:color="auto" w:fill="auto"/>
            <w:vAlign w:val="center"/>
          </w:tcPr>
          <w:p>
            <w:pPr>
              <w:jc w:val="center"/>
              <w:rPr>
                <w:rFonts w:hint="eastAsia"/>
              </w:rPr>
            </w:pPr>
            <w:r>
              <w:rPr>
                <w:rFonts w:hint="eastAsia"/>
                <w:lang w:val="en-US" w:eastAsia="zh-CN"/>
              </w:rPr>
              <w:t>税额</w:t>
            </w:r>
          </w:p>
        </w:tc>
      </w:tr>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tblLayout w:type="fixed"/>
        </w:tblPrEx>
        <w:tc>
          <w:tcPr>
            <w:tcW w:w="4161" w:type="dxa"/>
            <w:tcBorders>
              <w:top w:val="outset" w:color="111111" w:sz="6" w:space="0"/>
              <w:bottom w:val="outset" w:color="111111" w:sz="6" w:space="0"/>
              <w:right w:val="outset" w:color="111111" w:sz="6" w:space="0"/>
            </w:tcBorders>
            <w:shd w:val="clear" w:color="auto" w:fill="auto"/>
            <w:vAlign w:val="center"/>
          </w:tcPr>
          <w:p>
            <w:r>
              <w:rPr>
                <w:rFonts w:hint="eastAsia"/>
                <w:lang w:eastAsia="zh-CN"/>
              </w:rPr>
              <w:t>（</w:t>
            </w:r>
            <w:r>
              <w:rPr>
                <w:rFonts w:hint="eastAsia"/>
              </w:rPr>
              <w:t>一</w:t>
            </w:r>
            <w:r>
              <w:rPr>
                <w:rFonts w:hint="eastAsia"/>
                <w:lang w:eastAsia="zh-CN"/>
              </w:rPr>
              <w:t>）</w:t>
            </w:r>
            <w:r>
              <w:rPr>
                <w:rFonts w:hint="eastAsia"/>
              </w:rPr>
              <w:t>认证相符的防伪税控增值税专用发票</w:t>
            </w:r>
          </w:p>
        </w:tc>
        <w:tc>
          <w:tcPr>
            <w:tcW w:w="41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1</w:t>
            </w: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tcBorders>
            <w:shd w:val="clear" w:color="auto" w:fill="auto"/>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tblLayout w:type="fixed"/>
          <w:tblCellMar>
            <w:top w:w="0" w:type="dxa"/>
            <w:left w:w="0" w:type="dxa"/>
            <w:bottom w:w="0" w:type="dxa"/>
            <w:right w:w="0" w:type="dxa"/>
          </w:tblCellMar>
        </w:tblPrEx>
        <w:tc>
          <w:tcPr>
            <w:tcW w:w="4161" w:type="dxa"/>
            <w:tcBorders>
              <w:top w:val="outset" w:color="111111" w:sz="6" w:space="0"/>
              <w:bottom w:val="outset" w:color="111111" w:sz="6" w:space="0"/>
              <w:right w:val="outset" w:color="111111" w:sz="6" w:space="0"/>
            </w:tcBorders>
            <w:shd w:val="clear" w:color="auto" w:fill="auto"/>
            <w:vAlign w:val="center"/>
          </w:tcPr>
          <w:p>
            <w:r>
              <w:rPr>
                <w:rFonts w:hint="eastAsia"/>
              </w:rPr>
              <w:t>其中：本期认证相符且本期申报抵扣</w:t>
            </w:r>
          </w:p>
        </w:tc>
        <w:tc>
          <w:tcPr>
            <w:tcW w:w="41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2</w:t>
            </w: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tcBorders>
            <w:shd w:val="clear" w:color="auto" w:fill="auto"/>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tblLayout w:type="fixed"/>
          <w:tblCellMar>
            <w:top w:w="0" w:type="dxa"/>
            <w:left w:w="0" w:type="dxa"/>
            <w:bottom w:w="0" w:type="dxa"/>
            <w:right w:w="0" w:type="dxa"/>
          </w:tblCellMar>
        </w:tblPrEx>
        <w:tc>
          <w:tcPr>
            <w:tcW w:w="4161" w:type="dxa"/>
            <w:tcBorders>
              <w:top w:val="outset" w:color="111111" w:sz="6" w:space="0"/>
              <w:bottom w:val="outset" w:color="111111" w:sz="6" w:space="0"/>
              <w:right w:val="outset" w:color="111111" w:sz="6" w:space="0"/>
            </w:tcBorders>
            <w:shd w:val="clear" w:color="auto" w:fill="auto"/>
            <w:vAlign w:val="center"/>
          </w:tcPr>
          <w:p>
            <w:r>
              <w:rPr>
                <w:rFonts w:hint="eastAsia"/>
              </w:rPr>
              <w:t>前期认证相符且本期申报抵扣</w:t>
            </w:r>
          </w:p>
        </w:tc>
        <w:tc>
          <w:tcPr>
            <w:tcW w:w="41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3</w:t>
            </w: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tcBorders>
            <w:shd w:val="clear" w:color="auto" w:fill="auto"/>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tblLayout w:type="fixed"/>
          <w:tblCellMar>
            <w:top w:w="0" w:type="dxa"/>
            <w:left w:w="0" w:type="dxa"/>
            <w:bottom w:w="0" w:type="dxa"/>
            <w:right w:w="0" w:type="dxa"/>
          </w:tblCellMar>
        </w:tblPrEx>
        <w:tc>
          <w:tcPr>
            <w:tcW w:w="4161" w:type="dxa"/>
            <w:tcBorders>
              <w:top w:val="outset" w:color="111111" w:sz="6" w:space="0"/>
              <w:bottom w:val="outset" w:color="111111" w:sz="6" w:space="0"/>
              <w:right w:val="outset" w:color="111111" w:sz="6" w:space="0"/>
            </w:tcBorders>
            <w:shd w:val="clear" w:color="auto" w:fill="auto"/>
            <w:vAlign w:val="center"/>
          </w:tcPr>
          <w:p>
            <w:r>
              <w:rPr>
                <w:rFonts w:hint="eastAsia"/>
                <w:lang w:eastAsia="zh-CN"/>
              </w:rPr>
              <w:t>（</w:t>
            </w:r>
            <w:r>
              <w:rPr>
                <w:rFonts w:hint="eastAsia"/>
              </w:rPr>
              <w:t>二</w:t>
            </w:r>
            <w:r>
              <w:rPr>
                <w:rFonts w:hint="eastAsia"/>
                <w:lang w:eastAsia="zh-CN"/>
              </w:rPr>
              <w:t>）</w:t>
            </w:r>
            <w:r>
              <w:rPr>
                <w:rFonts w:hint="eastAsia"/>
              </w:rPr>
              <w:t>非防伪税控增值税专用发票及其他扣税凭证</w:t>
            </w:r>
          </w:p>
        </w:tc>
        <w:tc>
          <w:tcPr>
            <w:tcW w:w="41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4</w:t>
            </w: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tcBorders>
            <w:shd w:val="clear" w:color="auto" w:fill="auto"/>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tblLayout w:type="fixed"/>
        </w:tblPrEx>
        <w:tc>
          <w:tcPr>
            <w:tcW w:w="4161" w:type="dxa"/>
            <w:tcBorders>
              <w:top w:val="outset" w:color="111111" w:sz="6" w:space="0"/>
              <w:bottom w:val="outset" w:color="111111" w:sz="6" w:space="0"/>
              <w:right w:val="outset" w:color="111111" w:sz="6" w:space="0"/>
            </w:tcBorders>
            <w:shd w:val="clear" w:color="auto" w:fill="auto"/>
            <w:vAlign w:val="center"/>
          </w:tcPr>
          <w:p>
            <w:r>
              <w:rPr>
                <w:rFonts w:hint="eastAsia"/>
              </w:rPr>
              <w:t>其中：17%税率</w:t>
            </w:r>
          </w:p>
        </w:tc>
        <w:tc>
          <w:tcPr>
            <w:tcW w:w="41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5</w:t>
            </w: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tcBorders>
            <w:shd w:val="clear" w:color="auto" w:fill="auto"/>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tblLayout w:type="fixed"/>
          <w:tblCellMar>
            <w:top w:w="0" w:type="dxa"/>
            <w:left w:w="0" w:type="dxa"/>
            <w:bottom w:w="0" w:type="dxa"/>
            <w:right w:w="0" w:type="dxa"/>
          </w:tblCellMar>
        </w:tblPrEx>
        <w:tc>
          <w:tcPr>
            <w:tcW w:w="4161" w:type="dxa"/>
            <w:tcBorders>
              <w:top w:val="outset" w:color="111111" w:sz="6" w:space="0"/>
              <w:bottom w:val="outset" w:color="111111" w:sz="6" w:space="0"/>
              <w:right w:val="outset" w:color="111111" w:sz="6" w:space="0"/>
            </w:tcBorders>
            <w:shd w:val="clear" w:color="auto" w:fill="auto"/>
            <w:vAlign w:val="center"/>
          </w:tcPr>
          <w:p>
            <w:r>
              <w:rPr>
                <w:rFonts w:hint="eastAsia"/>
              </w:rPr>
              <w:t>13%税率或扣除率</w:t>
            </w:r>
          </w:p>
        </w:tc>
        <w:tc>
          <w:tcPr>
            <w:tcW w:w="41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6</w:t>
            </w: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tcBorders>
            <w:shd w:val="clear" w:color="auto" w:fill="auto"/>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tblLayout w:type="fixed"/>
          <w:tblCellMar>
            <w:top w:w="0" w:type="dxa"/>
            <w:left w:w="0" w:type="dxa"/>
            <w:bottom w:w="0" w:type="dxa"/>
            <w:right w:w="0" w:type="dxa"/>
          </w:tblCellMar>
        </w:tblPrEx>
        <w:tc>
          <w:tcPr>
            <w:tcW w:w="4161" w:type="dxa"/>
            <w:tcBorders>
              <w:top w:val="outset" w:color="111111" w:sz="6" w:space="0"/>
              <w:bottom w:val="outset" w:color="111111" w:sz="6" w:space="0"/>
              <w:right w:val="outset" w:color="111111" w:sz="6" w:space="0"/>
            </w:tcBorders>
            <w:shd w:val="clear" w:color="auto" w:fill="auto"/>
            <w:vAlign w:val="center"/>
          </w:tcPr>
          <w:p>
            <w:r>
              <w:rPr>
                <w:rFonts w:hint="eastAsia"/>
              </w:rPr>
              <w:t>10%扣除率</w:t>
            </w:r>
          </w:p>
        </w:tc>
        <w:tc>
          <w:tcPr>
            <w:tcW w:w="41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7</w:t>
            </w: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tcBorders>
            <w:shd w:val="clear" w:color="auto" w:fill="auto"/>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tblLayout w:type="fixed"/>
          <w:tblCellMar>
            <w:top w:w="0" w:type="dxa"/>
            <w:left w:w="0" w:type="dxa"/>
            <w:bottom w:w="0" w:type="dxa"/>
            <w:right w:w="0" w:type="dxa"/>
          </w:tblCellMar>
        </w:tblPrEx>
        <w:tc>
          <w:tcPr>
            <w:tcW w:w="4161" w:type="dxa"/>
            <w:tcBorders>
              <w:top w:val="outset" w:color="111111" w:sz="6" w:space="0"/>
              <w:bottom w:val="outset" w:color="111111" w:sz="6" w:space="0"/>
              <w:right w:val="outset" w:color="111111" w:sz="6" w:space="0"/>
            </w:tcBorders>
            <w:shd w:val="clear" w:color="auto" w:fill="auto"/>
            <w:vAlign w:val="center"/>
          </w:tcPr>
          <w:p>
            <w:r>
              <w:rPr>
                <w:rFonts w:hint="eastAsia"/>
              </w:rPr>
              <w:t>7%扣除率</w:t>
            </w:r>
          </w:p>
        </w:tc>
        <w:tc>
          <w:tcPr>
            <w:tcW w:w="41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8</w:t>
            </w: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tcBorders>
            <w:shd w:val="clear" w:color="auto" w:fill="auto"/>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tblLayout w:type="fixed"/>
        </w:tblPrEx>
        <w:tc>
          <w:tcPr>
            <w:tcW w:w="4161" w:type="dxa"/>
            <w:tcBorders>
              <w:top w:val="outset" w:color="111111" w:sz="6" w:space="0"/>
              <w:bottom w:val="outset" w:color="111111" w:sz="6" w:space="0"/>
              <w:right w:val="outset" w:color="111111" w:sz="6" w:space="0"/>
            </w:tcBorders>
            <w:shd w:val="clear" w:color="auto" w:fill="auto"/>
            <w:vAlign w:val="center"/>
          </w:tcPr>
          <w:p>
            <w:r>
              <w:rPr>
                <w:rFonts w:hint="eastAsia"/>
              </w:rPr>
              <w:t>6%征收率</w:t>
            </w:r>
          </w:p>
        </w:tc>
        <w:tc>
          <w:tcPr>
            <w:tcW w:w="41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9</w:t>
            </w: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tcBorders>
            <w:shd w:val="clear" w:color="auto" w:fill="auto"/>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tblLayout w:type="fixed"/>
          <w:tblCellMar>
            <w:top w:w="0" w:type="dxa"/>
            <w:left w:w="0" w:type="dxa"/>
            <w:bottom w:w="0" w:type="dxa"/>
            <w:right w:w="0" w:type="dxa"/>
          </w:tblCellMar>
        </w:tblPrEx>
        <w:tc>
          <w:tcPr>
            <w:tcW w:w="4161" w:type="dxa"/>
            <w:tcBorders>
              <w:top w:val="outset" w:color="111111" w:sz="6" w:space="0"/>
              <w:bottom w:val="outset" w:color="111111" w:sz="6" w:space="0"/>
              <w:right w:val="outset" w:color="111111" w:sz="6" w:space="0"/>
            </w:tcBorders>
            <w:shd w:val="clear" w:color="auto" w:fill="auto"/>
            <w:vAlign w:val="center"/>
          </w:tcPr>
          <w:p>
            <w:r>
              <w:rPr>
                <w:rFonts w:hint="eastAsia"/>
              </w:rPr>
              <w:t>4%征收率</w:t>
            </w:r>
          </w:p>
        </w:tc>
        <w:tc>
          <w:tcPr>
            <w:tcW w:w="41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10</w:t>
            </w: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tcBorders>
            <w:shd w:val="clear" w:color="auto" w:fill="auto"/>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tblLayout w:type="fixed"/>
          <w:tblCellMar>
            <w:top w:w="0" w:type="dxa"/>
            <w:left w:w="0" w:type="dxa"/>
            <w:bottom w:w="0" w:type="dxa"/>
            <w:right w:w="0" w:type="dxa"/>
          </w:tblCellMar>
        </w:tblPrEx>
        <w:tc>
          <w:tcPr>
            <w:tcW w:w="4161" w:type="dxa"/>
            <w:tcBorders>
              <w:top w:val="outset" w:color="111111" w:sz="6" w:space="0"/>
              <w:bottom w:val="outset" w:color="111111" w:sz="6" w:space="0"/>
              <w:right w:val="outset" w:color="111111" w:sz="6" w:space="0"/>
            </w:tcBorders>
            <w:shd w:val="clear" w:color="auto" w:fill="auto"/>
            <w:vAlign w:val="center"/>
          </w:tcPr>
          <w:p>
            <w:r>
              <w:rPr>
                <w:rFonts w:hint="eastAsia"/>
                <w:lang w:eastAsia="zh-CN"/>
              </w:rPr>
              <w:t>（</w:t>
            </w:r>
            <w:r>
              <w:rPr>
                <w:rFonts w:hint="eastAsia"/>
              </w:rPr>
              <w:t>三</w:t>
            </w:r>
            <w:r>
              <w:rPr>
                <w:rFonts w:hint="eastAsia"/>
                <w:lang w:eastAsia="zh-CN"/>
              </w:rPr>
              <w:t>）</w:t>
            </w:r>
            <w:r>
              <w:rPr>
                <w:rFonts w:hint="eastAsia"/>
              </w:rPr>
              <w:t>期初已征税款</w:t>
            </w:r>
          </w:p>
        </w:tc>
        <w:tc>
          <w:tcPr>
            <w:tcW w:w="41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11</w:t>
            </w: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w:t>
            </w: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w:t>
            </w:r>
          </w:p>
        </w:tc>
        <w:tc>
          <w:tcPr>
            <w:tcW w:w="1246" w:type="dxa"/>
            <w:tcBorders>
              <w:top w:val="outset" w:color="111111" w:sz="6" w:space="0"/>
              <w:left w:val="outset" w:color="111111" w:sz="6" w:space="0"/>
              <w:bottom w:val="outset" w:color="111111" w:sz="6" w:space="0"/>
            </w:tcBorders>
            <w:shd w:val="clear" w:color="auto" w:fill="auto"/>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tblLayout w:type="fixed"/>
          <w:tblCellMar>
            <w:top w:w="0" w:type="dxa"/>
            <w:left w:w="0" w:type="dxa"/>
            <w:bottom w:w="0" w:type="dxa"/>
            <w:right w:w="0" w:type="dxa"/>
          </w:tblCellMar>
        </w:tblPrEx>
        <w:tc>
          <w:tcPr>
            <w:tcW w:w="4161" w:type="dxa"/>
            <w:tcBorders>
              <w:top w:val="outset" w:color="111111" w:sz="6" w:space="0"/>
              <w:bottom w:val="outset" w:color="111111" w:sz="6" w:space="0"/>
              <w:right w:val="outset" w:color="111111" w:sz="6" w:space="0"/>
            </w:tcBorders>
            <w:shd w:val="clear" w:color="auto" w:fill="auto"/>
            <w:vAlign w:val="center"/>
          </w:tcPr>
          <w:p>
            <w:r>
              <w:rPr>
                <w:rFonts w:hint="eastAsia"/>
              </w:rPr>
              <w:t>当期申报抵扣进项税额合计</w:t>
            </w:r>
          </w:p>
        </w:tc>
        <w:tc>
          <w:tcPr>
            <w:tcW w:w="41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12</w:t>
            </w: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tcBorders>
            <w:shd w:val="clear" w:color="auto" w:fill="auto"/>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tblLayout w:type="fixed"/>
        </w:tblPrEx>
        <w:tc>
          <w:tcPr>
            <w:tcW w:w="8314" w:type="dxa"/>
            <w:gridSpan w:val="5"/>
            <w:tcBorders>
              <w:top w:val="outset" w:color="111111" w:sz="6" w:space="0"/>
              <w:bottom w:val="outset" w:color="111111" w:sz="6" w:space="0"/>
            </w:tcBorders>
            <w:shd w:val="clear" w:color="auto" w:fill="auto"/>
            <w:vAlign w:val="center"/>
          </w:tcPr>
          <w:p>
            <w:pPr>
              <w:jc w:val="center"/>
            </w:pPr>
            <w:r>
              <w:rPr>
                <w:rFonts w:hint="eastAsia"/>
              </w:rPr>
              <w:t>二、进项税额转出额</w:t>
            </w:r>
          </w:p>
        </w:tc>
      </w:tr>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tblLayout w:type="fixed"/>
          <w:tblCellMar>
            <w:top w:w="0" w:type="dxa"/>
            <w:left w:w="0" w:type="dxa"/>
            <w:bottom w:w="0" w:type="dxa"/>
            <w:right w:w="0" w:type="dxa"/>
          </w:tblCellMar>
        </w:tblPrEx>
        <w:tc>
          <w:tcPr>
            <w:tcW w:w="4161" w:type="dxa"/>
            <w:tcBorders>
              <w:top w:val="outset" w:color="111111" w:sz="6" w:space="0"/>
              <w:bottom w:val="outset" w:color="111111" w:sz="6" w:space="0"/>
              <w:right w:val="outset" w:color="111111" w:sz="6" w:space="0"/>
            </w:tcBorders>
            <w:shd w:val="clear" w:color="auto" w:fill="auto"/>
            <w:vAlign w:val="center"/>
          </w:tcPr>
          <w:p>
            <w:pPr>
              <w:jc w:val="center"/>
            </w:pPr>
            <w:r>
              <w:rPr>
                <w:rFonts w:hint="eastAsia"/>
              </w:rPr>
              <w:t>项目</w:t>
            </w:r>
          </w:p>
        </w:tc>
        <w:tc>
          <w:tcPr>
            <w:tcW w:w="41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栏次</w:t>
            </w:r>
          </w:p>
        </w:tc>
        <w:tc>
          <w:tcPr>
            <w:tcW w:w="3738" w:type="dxa"/>
            <w:gridSpan w:val="3"/>
            <w:tcBorders>
              <w:top w:val="outset" w:color="111111" w:sz="6" w:space="0"/>
              <w:left w:val="outset" w:color="111111" w:sz="6" w:space="0"/>
              <w:bottom w:val="outset" w:color="111111" w:sz="6" w:space="0"/>
            </w:tcBorders>
            <w:shd w:val="clear" w:color="auto" w:fill="auto"/>
            <w:vAlign w:val="center"/>
          </w:tcPr>
          <w:p>
            <w:pPr>
              <w:jc w:val="center"/>
              <w:rPr>
                <w:rFonts w:hint="eastAsia"/>
              </w:rPr>
            </w:pPr>
            <w:r>
              <w:rPr>
                <w:rFonts w:hint="eastAsia"/>
                <w:lang w:val="en-US" w:eastAsia="zh-CN"/>
              </w:rPr>
              <w:t>税额</w:t>
            </w:r>
          </w:p>
        </w:tc>
      </w:tr>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tblLayout w:type="fixed"/>
          <w:tblCellMar>
            <w:top w:w="0" w:type="dxa"/>
            <w:left w:w="0" w:type="dxa"/>
            <w:bottom w:w="0" w:type="dxa"/>
            <w:right w:w="0" w:type="dxa"/>
          </w:tblCellMar>
        </w:tblPrEx>
        <w:tc>
          <w:tcPr>
            <w:tcW w:w="4161" w:type="dxa"/>
            <w:tcBorders>
              <w:top w:val="outset" w:color="111111" w:sz="6" w:space="0"/>
              <w:bottom w:val="outset" w:color="111111" w:sz="6" w:space="0"/>
              <w:right w:val="outset" w:color="111111" w:sz="6" w:space="0"/>
            </w:tcBorders>
            <w:shd w:val="clear" w:color="auto" w:fill="auto"/>
            <w:vAlign w:val="center"/>
          </w:tcPr>
          <w:p>
            <w:r>
              <w:rPr>
                <w:rFonts w:hint="eastAsia"/>
              </w:rPr>
              <w:t>本期进项税转出额</w:t>
            </w:r>
          </w:p>
        </w:tc>
        <w:tc>
          <w:tcPr>
            <w:tcW w:w="41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13</w:t>
            </w:r>
          </w:p>
        </w:tc>
        <w:tc>
          <w:tcPr>
            <w:tcW w:w="3738" w:type="dxa"/>
            <w:gridSpan w:val="3"/>
            <w:tcBorders>
              <w:top w:val="outset" w:color="111111" w:sz="6" w:space="0"/>
              <w:left w:val="outset" w:color="111111" w:sz="6" w:space="0"/>
              <w:bottom w:val="outset" w:color="111111" w:sz="6" w:space="0"/>
            </w:tcBorders>
            <w:shd w:val="clear" w:color="auto" w:fill="auto"/>
            <w:vAlign w:val="center"/>
          </w:tcPr>
          <w:p>
            <w:pPr>
              <w:rPr>
                <w:rFonts w:hint="eastAsia"/>
              </w:rPr>
            </w:pPr>
            <w:r>
              <w:rPr>
                <w:rFonts w:hint="eastAsia"/>
                <w:lang w:val="en-US" w:eastAsia="zh-CN"/>
              </w:rPr>
              <w:t>  </w:t>
            </w:r>
          </w:p>
        </w:tc>
      </w:tr>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tblLayout w:type="fixed"/>
          <w:tblCellMar>
            <w:top w:w="0" w:type="dxa"/>
            <w:left w:w="0" w:type="dxa"/>
            <w:bottom w:w="0" w:type="dxa"/>
            <w:right w:w="0" w:type="dxa"/>
          </w:tblCellMar>
        </w:tblPrEx>
        <w:tc>
          <w:tcPr>
            <w:tcW w:w="4161" w:type="dxa"/>
            <w:tcBorders>
              <w:top w:val="outset" w:color="111111" w:sz="6" w:space="0"/>
              <w:bottom w:val="outset" w:color="111111" w:sz="6" w:space="0"/>
              <w:right w:val="outset" w:color="111111" w:sz="6" w:space="0"/>
            </w:tcBorders>
            <w:shd w:val="clear" w:color="auto" w:fill="auto"/>
            <w:vAlign w:val="center"/>
          </w:tcPr>
          <w:p>
            <w:r>
              <w:rPr>
                <w:rFonts w:hint="eastAsia"/>
              </w:rPr>
              <w:t>其中：免税货物用</w:t>
            </w:r>
          </w:p>
        </w:tc>
        <w:tc>
          <w:tcPr>
            <w:tcW w:w="41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14</w:t>
            </w:r>
          </w:p>
        </w:tc>
        <w:tc>
          <w:tcPr>
            <w:tcW w:w="3738" w:type="dxa"/>
            <w:gridSpan w:val="3"/>
            <w:tcBorders>
              <w:top w:val="outset" w:color="111111" w:sz="6" w:space="0"/>
              <w:left w:val="outset" w:color="111111" w:sz="6" w:space="0"/>
              <w:bottom w:val="outset" w:color="111111" w:sz="6" w:space="0"/>
            </w:tcBorders>
            <w:shd w:val="clear" w:color="auto" w:fill="auto"/>
            <w:vAlign w:val="center"/>
          </w:tcPr>
          <w:p>
            <w:pPr>
              <w:rPr>
                <w:rFonts w:hint="eastAsia"/>
              </w:rPr>
            </w:pPr>
            <w:r>
              <w:rPr>
                <w:rFonts w:hint="eastAsia"/>
                <w:lang w:val="en-US" w:eastAsia="zh-CN"/>
              </w:rPr>
              <w:t>  </w:t>
            </w:r>
          </w:p>
        </w:tc>
      </w:tr>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tblLayout w:type="fixed"/>
        </w:tblPrEx>
        <w:tc>
          <w:tcPr>
            <w:tcW w:w="4161" w:type="dxa"/>
            <w:tcBorders>
              <w:top w:val="outset" w:color="111111" w:sz="6" w:space="0"/>
              <w:bottom w:val="outset" w:color="111111" w:sz="6" w:space="0"/>
              <w:right w:val="outset" w:color="111111" w:sz="6" w:space="0"/>
            </w:tcBorders>
            <w:shd w:val="clear" w:color="auto" w:fill="auto"/>
            <w:vAlign w:val="center"/>
          </w:tcPr>
          <w:p>
            <w:r>
              <w:rPr>
                <w:rFonts w:hint="eastAsia"/>
              </w:rPr>
              <w:t>非应税项目用</w:t>
            </w:r>
          </w:p>
        </w:tc>
        <w:tc>
          <w:tcPr>
            <w:tcW w:w="41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15</w:t>
            </w:r>
          </w:p>
        </w:tc>
        <w:tc>
          <w:tcPr>
            <w:tcW w:w="3738" w:type="dxa"/>
            <w:gridSpan w:val="3"/>
            <w:tcBorders>
              <w:top w:val="outset" w:color="111111" w:sz="6" w:space="0"/>
              <w:left w:val="outset" w:color="111111" w:sz="6" w:space="0"/>
              <w:bottom w:val="outset" w:color="111111" w:sz="6" w:space="0"/>
            </w:tcBorders>
            <w:shd w:val="clear" w:color="auto" w:fill="auto"/>
            <w:vAlign w:val="center"/>
          </w:tcPr>
          <w:p>
            <w:pPr>
              <w:rPr>
                <w:rFonts w:hint="eastAsia"/>
              </w:rPr>
            </w:pPr>
            <w:r>
              <w:rPr>
                <w:rFonts w:hint="eastAsia"/>
                <w:lang w:val="en-US" w:eastAsia="zh-CN"/>
              </w:rPr>
              <w:t>  </w:t>
            </w:r>
          </w:p>
        </w:tc>
      </w:tr>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tblLayout w:type="fixed"/>
          <w:tblCellMar>
            <w:top w:w="0" w:type="dxa"/>
            <w:left w:w="0" w:type="dxa"/>
            <w:bottom w:w="0" w:type="dxa"/>
            <w:right w:w="0" w:type="dxa"/>
          </w:tblCellMar>
        </w:tblPrEx>
        <w:tc>
          <w:tcPr>
            <w:tcW w:w="4161" w:type="dxa"/>
            <w:tcBorders>
              <w:top w:val="outset" w:color="111111" w:sz="6" w:space="0"/>
              <w:bottom w:val="outset" w:color="111111" w:sz="6" w:space="0"/>
              <w:right w:val="outset" w:color="111111" w:sz="6" w:space="0"/>
            </w:tcBorders>
            <w:shd w:val="clear" w:color="auto" w:fill="auto"/>
            <w:vAlign w:val="center"/>
          </w:tcPr>
          <w:p>
            <w:r>
              <w:rPr>
                <w:rFonts w:hint="eastAsia"/>
              </w:rPr>
              <w:t>非正常损失</w:t>
            </w:r>
          </w:p>
        </w:tc>
        <w:tc>
          <w:tcPr>
            <w:tcW w:w="41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16</w:t>
            </w:r>
          </w:p>
        </w:tc>
        <w:tc>
          <w:tcPr>
            <w:tcW w:w="3738" w:type="dxa"/>
            <w:gridSpan w:val="3"/>
            <w:tcBorders>
              <w:top w:val="outset" w:color="111111" w:sz="6" w:space="0"/>
              <w:left w:val="outset" w:color="111111" w:sz="6" w:space="0"/>
              <w:bottom w:val="outset" w:color="111111" w:sz="6" w:space="0"/>
            </w:tcBorders>
            <w:shd w:val="clear" w:color="auto" w:fill="auto"/>
            <w:vAlign w:val="center"/>
          </w:tcPr>
          <w:p>
            <w:pPr>
              <w:rPr>
                <w:rFonts w:hint="eastAsia"/>
              </w:rPr>
            </w:pPr>
            <w:r>
              <w:rPr>
                <w:rFonts w:hint="eastAsia"/>
                <w:lang w:val="en-US" w:eastAsia="zh-CN"/>
              </w:rPr>
              <w:t>  </w:t>
            </w:r>
          </w:p>
        </w:tc>
      </w:tr>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tblLayout w:type="fixed"/>
          <w:tblCellMar>
            <w:top w:w="0" w:type="dxa"/>
            <w:left w:w="0" w:type="dxa"/>
            <w:bottom w:w="0" w:type="dxa"/>
            <w:right w:w="0" w:type="dxa"/>
          </w:tblCellMar>
        </w:tblPrEx>
        <w:tc>
          <w:tcPr>
            <w:tcW w:w="4161" w:type="dxa"/>
            <w:tcBorders>
              <w:top w:val="outset" w:color="111111" w:sz="6" w:space="0"/>
              <w:bottom w:val="outset" w:color="111111" w:sz="6" w:space="0"/>
              <w:right w:val="outset" w:color="111111" w:sz="6" w:space="0"/>
            </w:tcBorders>
            <w:shd w:val="clear" w:color="auto" w:fill="auto"/>
            <w:vAlign w:val="center"/>
          </w:tcPr>
          <w:p>
            <w:r>
              <w:rPr>
                <w:rFonts w:hint="eastAsia"/>
              </w:rPr>
              <w:t>按简易征收办法征税货物用</w:t>
            </w:r>
          </w:p>
        </w:tc>
        <w:tc>
          <w:tcPr>
            <w:tcW w:w="41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17</w:t>
            </w:r>
          </w:p>
        </w:tc>
        <w:tc>
          <w:tcPr>
            <w:tcW w:w="3738" w:type="dxa"/>
            <w:gridSpan w:val="3"/>
            <w:tcBorders>
              <w:top w:val="outset" w:color="111111" w:sz="6" w:space="0"/>
              <w:left w:val="outset" w:color="111111" w:sz="6" w:space="0"/>
              <w:bottom w:val="outset" w:color="111111" w:sz="6" w:space="0"/>
            </w:tcBorders>
            <w:shd w:val="clear" w:color="auto" w:fill="auto"/>
            <w:vAlign w:val="center"/>
          </w:tcPr>
          <w:p>
            <w:pPr>
              <w:rPr>
                <w:rFonts w:hint="eastAsia"/>
              </w:rPr>
            </w:pPr>
            <w:r>
              <w:rPr>
                <w:rFonts w:hint="eastAsia"/>
                <w:lang w:val="en-US" w:eastAsia="zh-CN"/>
              </w:rPr>
              <w:t>  </w:t>
            </w:r>
          </w:p>
        </w:tc>
      </w:tr>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tblLayout w:type="fixed"/>
          <w:tblCellMar>
            <w:top w:w="0" w:type="dxa"/>
            <w:left w:w="0" w:type="dxa"/>
            <w:bottom w:w="0" w:type="dxa"/>
            <w:right w:w="0" w:type="dxa"/>
          </w:tblCellMar>
        </w:tblPrEx>
        <w:tc>
          <w:tcPr>
            <w:tcW w:w="4161" w:type="dxa"/>
            <w:tcBorders>
              <w:top w:val="outset" w:color="111111" w:sz="6" w:space="0"/>
              <w:bottom w:val="outset" w:color="111111" w:sz="6" w:space="0"/>
              <w:right w:val="outset" w:color="111111" w:sz="6" w:space="0"/>
            </w:tcBorders>
            <w:shd w:val="clear" w:color="auto" w:fill="auto"/>
            <w:vAlign w:val="center"/>
          </w:tcPr>
          <w:p>
            <w:r>
              <w:rPr>
                <w:rFonts w:hint="eastAsia"/>
              </w:rPr>
              <w:t>免抵退税办法出口货物不得抵扣进项税额</w:t>
            </w:r>
          </w:p>
        </w:tc>
        <w:tc>
          <w:tcPr>
            <w:tcW w:w="41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18</w:t>
            </w:r>
          </w:p>
        </w:tc>
        <w:tc>
          <w:tcPr>
            <w:tcW w:w="3738" w:type="dxa"/>
            <w:gridSpan w:val="3"/>
            <w:tcBorders>
              <w:top w:val="outset" w:color="111111" w:sz="6" w:space="0"/>
              <w:left w:val="outset" w:color="111111" w:sz="6" w:space="0"/>
              <w:bottom w:val="outset" w:color="111111" w:sz="6" w:space="0"/>
            </w:tcBorders>
            <w:shd w:val="clear" w:color="auto" w:fill="auto"/>
            <w:vAlign w:val="center"/>
          </w:tcPr>
          <w:p>
            <w:pPr>
              <w:rPr>
                <w:rFonts w:hint="eastAsia"/>
              </w:rPr>
            </w:pPr>
            <w:r>
              <w:rPr>
                <w:rFonts w:hint="eastAsia"/>
                <w:lang w:val="en-US" w:eastAsia="zh-CN"/>
              </w:rPr>
              <w:t>  </w:t>
            </w:r>
          </w:p>
        </w:tc>
      </w:tr>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tblLayout w:type="fixed"/>
        </w:tblPrEx>
        <w:tc>
          <w:tcPr>
            <w:tcW w:w="4161" w:type="dxa"/>
            <w:tcBorders>
              <w:top w:val="outset" w:color="111111" w:sz="6" w:space="0"/>
              <w:bottom w:val="outset" w:color="111111" w:sz="6" w:space="0"/>
              <w:right w:val="outset" w:color="111111" w:sz="6" w:space="0"/>
            </w:tcBorders>
            <w:shd w:val="clear" w:color="auto" w:fill="auto"/>
            <w:vAlign w:val="center"/>
          </w:tcPr>
          <w:p>
            <w:r>
              <w:rPr>
                <w:rFonts w:hint="eastAsia"/>
              </w:rPr>
              <w:t>纳税检查调减进项税额</w:t>
            </w:r>
          </w:p>
        </w:tc>
        <w:tc>
          <w:tcPr>
            <w:tcW w:w="41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19</w:t>
            </w:r>
          </w:p>
        </w:tc>
        <w:tc>
          <w:tcPr>
            <w:tcW w:w="3738" w:type="dxa"/>
            <w:gridSpan w:val="3"/>
            <w:tcBorders>
              <w:top w:val="outset" w:color="111111" w:sz="6" w:space="0"/>
              <w:left w:val="outset" w:color="111111" w:sz="6" w:space="0"/>
              <w:bottom w:val="outset" w:color="111111" w:sz="6" w:space="0"/>
            </w:tcBorders>
            <w:shd w:val="clear" w:color="auto" w:fill="auto"/>
            <w:vAlign w:val="center"/>
          </w:tcPr>
          <w:p>
            <w:pPr>
              <w:rPr>
                <w:rFonts w:hint="eastAsia"/>
              </w:rPr>
            </w:pPr>
            <w:r>
              <w:rPr>
                <w:rFonts w:hint="eastAsia"/>
                <w:lang w:val="en-US" w:eastAsia="zh-CN"/>
              </w:rPr>
              <w:t>  </w:t>
            </w:r>
          </w:p>
        </w:tc>
      </w:tr>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tblLayout w:type="fixed"/>
          <w:tblCellMar>
            <w:top w:w="0" w:type="dxa"/>
            <w:left w:w="0" w:type="dxa"/>
            <w:bottom w:w="0" w:type="dxa"/>
            <w:right w:w="0" w:type="dxa"/>
          </w:tblCellMar>
        </w:tblPrEx>
        <w:tc>
          <w:tcPr>
            <w:tcW w:w="4161" w:type="dxa"/>
            <w:tcBorders>
              <w:top w:val="outset" w:color="111111" w:sz="6" w:space="0"/>
              <w:bottom w:val="outset" w:color="111111" w:sz="6" w:space="0"/>
              <w:right w:val="outset" w:color="111111" w:sz="6" w:space="0"/>
            </w:tcBorders>
            <w:shd w:val="clear" w:color="auto" w:fill="auto"/>
            <w:vAlign w:val="center"/>
          </w:tcPr>
          <w:p>
            <w:r>
              <w:rPr>
                <w:rFonts w:hint="eastAsia"/>
              </w:rPr>
              <w:t>未经认证已抵扣的进项税额</w:t>
            </w:r>
          </w:p>
        </w:tc>
        <w:tc>
          <w:tcPr>
            <w:tcW w:w="41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20</w:t>
            </w:r>
          </w:p>
        </w:tc>
        <w:tc>
          <w:tcPr>
            <w:tcW w:w="3738" w:type="dxa"/>
            <w:gridSpan w:val="3"/>
            <w:tcBorders>
              <w:top w:val="outset" w:color="111111" w:sz="6" w:space="0"/>
              <w:left w:val="outset" w:color="111111" w:sz="6" w:space="0"/>
              <w:bottom w:val="outset" w:color="111111" w:sz="6" w:space="0"/>
            </w:tcBorders>
            <w:shd w:val="clear" w:color="auto" w:fill="auto"/>
            <w:vAlign w:val="center"/>
          </w:tcPr>
          <w:p>
            <w:pPr>
              <w:rPr>
                <w:rFonts w:hint="eastAsia"/>
              </w:rPr>
            </w:pPr>
            <w:r>
              <w:rPr>
                <w:rFonts w:hint="eastAsia"/>
                <w:lang w:val="en-US" w:eastAsia="zh-CN"/>
              </w:rPr>
              <w:t>  </w:t>
            </w:r>
          </w:p>
        </w:tc>
      </w:tr>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tblLayout w:type="fixed"/>
          <w:tblCellMar>
            <w:top w:w="0" w:type="dxa"/>
            <w:left w:w="0" w:type="dxa"/>
            <w:bottom w:w="0" w:type="dxa"/>
            <w:right w:w="0" w:type="dxa"/>
          </w:tblCellMar>
        </w:tblPrEx>
        <w:tc>
          <w:tcPr>
            <w:tcW w:w="4161" w:type="dxa"/>
            <w:tcBorders>
              <w:top w:val="outset" w:color="111111" w:sz="6" w:space="0"/>
              <w:bottom w:val="outset" w:color="111111" w:sz="6" w:space="0"/>
              <w:right w:val="outset" w:color="111111" w:sz="6" w:space="0"/>
            </w:tcBorders>
            <w:shd w:val="clear" w:color="auto" w:fill="auto"/>
            <w:vAlign w:val="center"/>
          </w:tcPr>
          <w:p>
            <w:r>
              <w:rPr>
                <w:rFonts w:hint="eastAsia"/>
              </w:rPr>
              <w:t> </w:t>
            </w:r>
          </w:p>
        </w:tc>
        <w:tc>
          <w:tcPr>
            <w:tcW w:w="41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21</w:t>
            </w:r>
          </w:p>
        </w:tc>
        <w:tc>
          <w:tcPr>
            <w:tcW w:w="3738" w:type="dxa"/>
            <w:gridSpan w:val="3"/>
            <w:tcBorders>
              <w:top w:val="outset" w:color="111111" w:sz="6" w:space="0"/>
              <w:left w:val="outset" w:color="111111" w:sz="6" w:space="0"/>
              <w:bottom w:val="outset" w:color="111111" w:sz="6" w:space="0"/>
            </w:tcBorders>
            <w:shd w:val="clear" w:color="auto" w:fill="auto"/>
            <w:vAlign w:val="center"/>
          </w:tcPr>
          <w:p>
            <w:pPr>
              <w:rPr>
                <w:rFonts w:hint="eastAsia"/>
              </w:rPr>
            </w:pPr>
            <w:r>
              <w:rPr>
                <w:rFonts w:hint="eastAsia"/>
                <w:lang w:val="en-US" w:eastAsia="zh-CN"/>
              </w:rPr>
              <w:t>  </w:t>
            </w:r>
          </w:p>
        </w:tc>
      </w:tr>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tblLayout w:type="fixed"/>
          <w:tblCellMar>
            <w:top w:w="0" w:type="dxa"/>
            <w:left w:w="0" w:type="dxa"/>
            <w:bottom w:w="0" w:type="dxa"/>
            <w:right w:w="0" w:type="dxa"/>
          </w:tblCellMar>
        </w:tblPrEx>
        <w:tc>
          <w:tcPr>
            <w:tcW w:w="8314" w:type="dxa"/>
            <w:gridSpan w:val="5"/>
            <w:tcBorders>
              <w:top w:val="outset" w:color="111111" w:sz="6" w:space="0"/>
              <w:bottom w:val="outset" w:color="111111" w:sz="6" w:space="0"/>
            </w:tcBorders>
            <w:shd w:val="clear" w:color="auto" w:fill="auto"/>
            <w:vAlign w:val="center"/>
          </w:tcPr>
          <w:p>
            <w:pPr>
              <w:jc w:val="center"/>
            </w:pPr>
            <w:r>
              <w:rPr>
                <w:rFonts w:hint="eastAsia"/>
              </w:rPr>
              <w:t>三、待抵扣进项税额</w:t>
            </w:r>
          </w:p>
        </w:tc>
      </w:tr>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tblLayout w:type="fixed"/>
        </w:tblPrEx>
        <w:tc>
          <w:tcPr>
            <w:tcW w:w="4161" w:type="dxa"/>
            <w:tcBorders>
              <w:top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项目</w:t>
            </w:r>
          </w:p>
        </w:tc>
        <w:tc>
          <w:tcPr>
            <w:tcW w:w="41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栏次</w:t>
            </w: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份数</w:t>
            </w: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金额</w:t>
            </w:r>
          </w:p>
        </w:tc>
        <w:tc>
          <w:tcPr>
            <w:tcW w:w="1246" w:type="dxa"/>
            <w:tcBorders>
              <w:top w:val="outset" w:color="111111" w:sz="6" w:space="0"/>
              <w:left w:val="outset" w:color="111111" w:sz="6" w:space="0"/>
              <w:bottom w:val="outset" w:color="111111" w:sz="6" w:space="0"/>
            </w:tcBorders>
            <w:shd w:val="clear" w:color="auto" w:fill="auto"/>
            <w:vAlign w:val="center"/>
          </w:tcPr>
          <w:p>
            <w:pPr>
              <w:jc w:val="center"/>
              <w:rPr>
                <w:rFonts w:hint="eastAsia"/>
              </w:rPr>
            </w:pPr>
            <w:r>
              <w:rPr>
                <w:rFonts w:hint="eastAsia"/>
                <w:lang w:val="en-US" w:eastAsia="zh-CN"/>
              </w:rPr>
              <w:t>税额</w:t>
            </w:r>
          </w:p>
        </w:tc>
      </w:tr>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tblLayout w:type="fixed"/>
          <w:tblCellMar>
            <w:top w:w="0" w:type="dxa"/>
            <w:left w:w="0" w:type="dxa"/>
            <w:bottom w:w="0" w:type="dxa"/>
            <w:right w:w="0" w:type="dxa"/>
          </w:tblCellMar>
        </w:tblPrEx>
        <w:tc>
          <w:tcPr>
            <w:tcW w:w="4161" w:type="dxa"/>
            <w:tcBorders>
              <w:top w:val="outset" w:color="111111" w:sz="6" w:space="0"/>
              <w:bottom w:val="outset" w:color="111111" w:sz="6" w:space="0"/>
              <w:right w:val="outset" w:color="111111" w:sz="6" w:space="0"/>
            </w:tcBorders>
            <w:shd w:val="clear" w:color="auto" w:fill="auto"/>
            <w:vAlign w:val="center"/>
          </w:tcPr>
          <w:p>
            <w:r>
              <w:rPr>
                <w:rFonts w:hint="eastAsia"/>
                <w:lang w:eastAsia="zh-CN"/>
              </w:rPr>
              <w:t>（</w:t>
            </w:r>
            <w:r>
              <w:rPr>
                <w:rFonts w:hint="eastAsia"/>
              </w:rPr>
              <w:t>一</w:t>
            </w:r>
            <w:r>
              <w:rPr>
                <w:rFonts w:hint="eastAsia"/>
                <w:lang w:eastAsia="zh-CN"/>
              </w:rPr>
              <w:t>）</w:t>
            </w:r>
            <w:r>
              <w:rPr>
                <w:rFonts w:hint="eastAsia"/>
              </w:rPr>
              <w:t>认证相符的防伪税控增值税专用发票</w:t>
            </w:r>
          </w:p>
        </w:tc>
        <w:tc>
          <w:tcPr>
            <w:tcW w:w="41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22</w:t>
            </w: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w:t>
            </w: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w:t>
            </w:r>
          </w:p>
        </w:tc>
        <w:tc>
          <w:tcPr>
            <w:tcW w:w="1246" w:type="dxa"/>
            <w:tcBorders>
              <w:top w:val="outset" w:color="111111" w:sz="6" w:space="0"/>
              <w:left w:val="outset" w:color="111111" w:sz="6" w:space="0"/>
              <w:bottom w:val="outset" w:color="111111" w:sz="6" w:space="0"/>
            </w:tcBorders>
            <w:shd w:val="clear" w:color="auto" w:fill="auto"/>
            <w:vAlign w:val="center"/>
          </w:tcPr>
          <w:p>
            <w:pPr>
              <w:jc w:val="center"/>
              <w:rPr>
                <w:rFonts w:hint="eastAsi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tblLayout w:type="fixed"/>
          <w:tblCellMar>
            <w:top w:w="0" w:type="dxa"/>
            <w:left w:w="0" w:type="dxa"/>
            <w:bottom w:w="0" w:type="dxa"/>
            <w:right w:w="0" w:type="dxa"/>
          </w:tblCellMar>
        </w:tblPrEx>
        <w:tc>
          <w:tcPr>
            <w:tcW w:w="4161" w:type="dxa"/>
            <w:tcBorders>
              <w:top w:val="outset" w:color="111111" w:sz="6" w:space="0"/>
              <w:bottom w:val="outset" w:color="111111" w:sz="6" w:space="0"/>
              <w:right w:val="outset" w:color="111111" w:sz="6" w:space="0"/>
            </w:tcBorders>
            <w:shd w:val="clear" w:color="auto" w:fill="auto"/>
            <w:vAlign w:val="center"/>
          </w:tcPr>
          <w:p>
            <w:r>
              <w:rPr>
                <w:rFonts w:hint="eastAsia"/>
              </w:rPr>
              <w:t>期初已认证相符但未申报抵扣</w:t>
            </w:r>
          </w:p>
        </w:tc>
        <w:tc>
          <w:tcPr>
            <w:tcW w:w="41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23</w:t>
            </w: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tcBorders>
            <w:shd w:val="clear" w:color="auto" w:fill="auto"/>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tblLayout w:type="fixed"/>
          <w:tblCellMar>
            <w:top w:w="0" w:type="dxa"/>
            <w:left w:w="0" w:type="dxa"/>
            <w:bottom w:w="0" w:type="dxa"/>
            <w:right w:w="0" w:type="dxa"/>
          </w:tblCellMar>
        </w:tblPrEx>
        <w:tc>
          <w:tcPr>
            <w:tcW w:w="4161" w:type="dxa"/>
            <w:tcBorders>
              <w:top w:val="outset" w:color="111111" w:sz="6" w:space="0"/>
              <w:bottom w:val="outset" w:color="111111" w:sz="6" w:space="0"/>
              <w:right w:val="outset" w:color="111111" w:sz="6" w:space="0"/>
            </w:tcBorders>
            <w:shd w:val="clear" w:color="auto" w:fill="auto"/>
            <w:vAlign w:val="center"/>
          </w:tcPr>
          <w:p>
            <w:r>
              <w:rPr>
                <w:rFonts w:hint="eastAsia"/>
              </w:rPr>
              <w:t>本期认证相符且本期未申报抵扣</w:t>
            </w:r>
          </w:p>
        </w:tc>
        <w:tc>
          <w:tcPr>
            <w:tcW w:w="41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24</w:t>
            </w: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tcBorders>
            <w:shd w:val="clear" w:color="auto" w:fill="auto"/>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tblLayout w:type="fixed"/>
        </w:tblPrEx>
        <w:tc>
          <w:tcPr>
            <w:tcW w:w="4161" w:type="dxa"/>
            <w:tcBorders>
              <w:top w:val="outset" w:color="111111" w:sz="6" w:space="0"/>
              <w:bottom w:val="outset" w:color="111111" w:sz="6" w:space="0"/>
              <w:right w:val="outset" w:color="111111" w:sz="6" w:space="0"/>
            </w:tcBorders>
            <w:shd w:val="clear" w:color="auto" w:fill="auto"/>
            <w:vAlign w:val="center"/>
          </w:tcPr>
          <w:p>
            <w:r>
              <w:rPr>
                <w:rFonts w:hint="eastAsia"/>
              </w:rPr>
              <w:t>期末已认证相符但未申报抵扣</w:t>
            </w:r>
          </w:p>
        </w:tc>
        <w:tc>
          <w:tcPr>
            <w:tcW w:w="41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25</w:t>
            </w: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tcBorders>
            <w:shd w:val="clear" w:color="auto" w:fill="auto"/>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shd w:val="clear" w:color="auto" w:fill="auto"/>
          <w:tblLayout w:type="fixed"/>
          <w:tblCellMar>
            <w:top w:w="0" w:type="dxa"/>
            <w:left w:w="0" w:type="dxa"/>
            <w:bottom w:w="0" w:type="dxa"/>
            <w:right w:w="0" w:type="dxa"/>
          </w:tblCellMar>
        </w:tblPrEx>
        <w:tc>
          <w:tcPr>
            <w:tcW w:w="4161" w:type="dxa"/>
            <w:tcBorders>
              <w:top w:val="outset" w:color="111111" w:sz="6" w:space="0"/>
              <w:bottom w:val="outset" w:color="111111" w:sz="6" w:space="0"/>
              <w:right w:val="outset" w:color="111111" w:sz="6" w:space="0"/>
            </w:tcBorders>
            <w:shd w:val="clear" w:color="auto" w:fill="auto"/>
            <w:vAlign w:val="center"/>
          </w:tcPr>
          <w:p>
            <w:r>
              <w:rPr>
                <w:rFonts w:hint="eastAsia"/>
              </w:rPr>
              <w:t>其中：按照税法规定不允许抵扣</w:t>
            </w:r>
          </w:p>
        </w:tc>
        <w:tc>
          <w:tcPr>
            <w:tcW w:w="41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26</w:t>
            </w: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tcBorders>
            <w:shd w:val="clear" w:color="auto" w:fill="auto"/>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tblLayout w:type="fixed"/>
          <w:tblCellMar>
            <w:top w:w="0" w:type="dxa"/>
            <w:left w:w="0" w:type="dxa"/>
            <w:bottom w:w="0" w:type="dxa"/>
            <w:right w:w="0" w:type="dxa"/>
          </w:tblCellMar>
        </w:tblPrEx>
        <w:tc>
          <w:tcPr>
            <w:tcW w:w="4161" w:type="dxa"/>
            <w:tcBorders>
              <w:top w:val="outset" w:color="111111" w:sz="6" w:space="0"/>
              <w:bottom w:val="outset" w:color="111111" w:sz="6" w:space="0"/>
              <w:right w:val="outset" w:color="111111" w:sz="6" w:space="0"/>
            </w:tcBorders>
            <w:shd w:val="clear" w:color="auto" w:fill="auto"/>
            <w:vAlign w:val="center"/>
          </w:tcPr>
          <w:p>
            <w:r>
              <w:rPr>
                <w:rFonts w:hint="eastAsia"/>
                <w:lang w:eastAsia="zh-CN"/>
              </w:rPr>
              <w:t>（</w:t>
            </w:r>
            <w:r>
              <w:rPr>
                <w:rFonts w:hint="eastAsia"/>
              </w:rPr>
              <w:t>二</w:t>
            </w:r>
            <w:r>
              <w:rPr>
                <w:rFonts w:hint="eastAsia"/>
                <w:lang w:eastAsia="zh-CN"/>
              </w:rPr>
              <w:t>）</w:t>
            </w:r>
            <w:r>
              <w:rPr>
                <w:rFonts w:hint="eastAsia"/>
              </w:rPr>
              <w:t>非防伪税控增值税专用发票及其他扣税凭证</w:t>
            </w:r>
          </w:p>
        </w:tc>
        <w:tc>
          <w:tcPr>
            <w:tcW w:w="41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27</w:t>
            </w: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tcBorders>
            <w:shd w:val="clear" w:color="auto" w:fill="auto"/>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tblLayout w:type="fixed"/>
          <w:tblCellMar>
            <w:top w:w="0" w:type="dxa"/>
            <w:left w:w="0" w:type="dxa"/>
            <w:bottom w:w="0" w:type="dxa"/>
            <w:right w:w="0" w:type="dxa"/>
          </w:tblCellMar>
        </w:tblPrEx>
        <w:tc>
          <w:tcPr>
            <w:tcW w:w="4161" w:type="dxa"/>
            <w:tcBorders>
              <w:top w:val="outset" w:color="111111" w:sz="6" w:space="0"/>
              <w:bottom w:val="outset" w:color="111111" w:sz="6" w:space="0"/>
              <w:right w:val="outset" w:color="111111" w:sz="6" w:space="0"/>
            </w:tcBorders>
            <w:shd w:val="clear" w:color="auto" w:fill="auto"/>
            <w:vAlign w:val="center"/>
          </w:tcPr>
          <w:p>
            <w:r>
              <w:rPr>
                <w:rFonts w:hint="eastAsia"/>
              </w:rPr>
              <w:t>其中：17%税率</w:t>
            </w:r>
          </w:p>
        </w:tc>
        <w:tc>
          <w:tcPr>
            <w:tcW w:w="41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28</w:t>
            </w: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tcBorders>
            <w:shd w:val="clear" w:color="auto" w:fill="auto"/>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tblLayout w:type="fixed"/>
          <w:tblCellMar>
            <w:top w:w="0" w:type="dxa"/>
            <w:left w:w="0" w:type="dxa"/>
            <w:bottom w:w="0" w:type="dxa"/>
            <w:right w:w="0" w:type="dxa"/>
          </w:tblCellMar>
        </w:tblPrEx>
        <w:tc>
          <w:tcPr>
            <w:tcW w:w="4161" w:type="dxa"/>
            <w:tcBorders>
              <w:top w:val="outset" w:color="111111" w:sz="6" w:space="0"/>
              <w:bottom w:val="outset" w:color="111111" w:sz="6" w:space="0"/>
              <w:right w:val="outset" w:color="111111" w:sz="6" w:space="0"/>
            </w:tcBorders>
            <w:shd w:val="clear" w:color="auto" w:fill="auto"/>
            <w:vAlign w:val="center"/>
          </w:tcPr>
          <w:p>
            <w:r>
              <w:rPr>
                <w:rFonts w:hint="eastAsia"/>
              </w:rPr>
              <w:t>13%税率或扣除率</w:t>
            </w:r>
          </w:p>
        </w:tc>
        <w:tc>
          <w:tcPr>
            <w:tcW w:w="41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29</w:t>
            </w: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tcBorders>
            <w:shd w:val="clear" w:color="auto" w:fill="auto"/>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tblLayout w:type="fixed"/>
          <w:tblCellMar>
            <w:top w:w="0" w:type="dxa"/>
            <w:left w:w="0" w:type="dxa"/>
            <w:bottom w:w="0" w:type="dxa"/>
            <w:right w:w="0" w:type="dxa"/>
          </w:tblCellMar>
        </w:tblPrEx>
        <w:tc>
          <w:tcPr>
            <w:tcW w:w="4161" w:type="dxa"/>
            <w:tcBorders>
              <w:top w:val="outset" w:color="111111" w:sz="6" w:space="0"/>
              <w:bottom w:val="outset" w:color="111111" w:sz="6" w:space="0"/>
              <w:right w:val="outset" w:color="111111" w:sz="6" w:space="0"/>
            </w:tcBorders>
            <w:shd w:val="clear" w:color="auto" w:fill="auto"/>
            <w:vAlign w:val="center"/>
          </w:tcPr>
          <w:p>
            <w:r>
              <w:rPr>
                <w:rFonts w:hint="eastAsia"/>
              </w:rPr>
              <w:t>10%扣除率</w:t>
            </w:r>
          </w:p>
        </w:tc>
        <w:tc>
          <w:tcPr>
            <w:tcW w:w="41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30</w:t>
            </w: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tcBorders>
            <w:shd w:val="clear" w:color="auto" w:fill="auto"/>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tblLayout w:type="fixed"/>
          <w:tblCellMar>
            <w:top w:w="0" w:type="dxa"/>
            <w:left w:w="0" w:type="dxa"/>
            <w:bottom w:w="0" w:type="dxa"/>
            <w:right w:w="0" w:type="dxa"/>
          </w:tblCellMar>
        </w:tblPrEx>
        <w:tc>
          <w:tcPr>
            <w:tcW w:w="4161" w:type="dxa"/>
            <w:tcBorders>
              <w:top w:val="outset" w:color="111111" w:sz="6" w:space="0"/>
              <w:bottom w:val="outset" w:color="111111" w:sz="6" w:space="0"/>
              <w:right w:val="outset" w:color="111111" w:sz="6" w:space="0"/>
            </w:tcBorders>
            <w:shd w:val="clear" w:color="auto" w:fill="auto"/>
            <w:vAlign w:val="center"/>
          </w:tcPr>
          <w:p>
            <w:r>
              <w:rPr>
                <w:rFonts w:hint="eastAsia"/>
              </w:rPr>
              <w:t>7%扣除率</w:t>
            </w:r>
          </w:p>
        </w:tc>
        <w:tc>
          <w:tcPr>
            <w:tcW w:w="41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31</w:t>
            </w: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tcBorders>
            <w:shd w:val="clear" w:color="auto" w:fill="auto"/>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tblLayout w:type="fixed"/>
          <w:tblCellMar>
            <w:top w:w="0" w:type="dxa"/>
            <w:left w:w="0" w:type="dxa"/>
            <w:bottom w:w="0" w:type="dxa"/>
            <w:right w:w="0" w:type="dxa"/>
          </w:tblCellMar>
        </w:tblPrEx>
        <w:tc>
          <w:tcPr>
            <w:tcW w:w="4161" w:type="dxa"/>
            <w:tcBorders>
              <w:top w:val="outset" w:color="111111" w:sz="6" w:space="0"/>
              <w:bottom w:val="outset" w:color="111111" w:sz="6" w:space="0"/>
              <w:right w:val="outset" w:color="111111" w:sz="6" w:space="0"/>
            </w:tcBorders>
            <w:shd w:val="clear" w:color="auto" w:fill="auto"/>
            <w:vAlign w:val="center"/>
          </w:tcPr>
          <w:p>
            <w:r>
              <w:rPr>
                <w:rFonts w:hint="eastAsia"/>
              </w:rPr>
              <w:t>6%征收率</w:t>
            </w:r>
          </w:p>
        </w:tc>
        <w:tc>
          <w:tcPr>
            <w:tcW w:w="41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32</w:t>
            </w: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tcBorders>
            <w:shd w:val="clear" w:color="auto" w:fill="auto"/>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tblLayout w:type="fixed"/>
          <w:tblCellMar>
            <w:top w:w="0" w:type="dxa"/>
            <w:left w:w="0" w:type="dxa"/>
            <w:bottom w:w="0" w:type="dxa"/>
            <w:right w:w="0" w:type="dxa"/>
          </w:tblCellMar>
        </w:tblPrEx>
        <w:tc>
          <w:tcPr>
            <w:tcW w:w="4161" w:type="dxa"/>
            <w:tcBorders>
              <w:top w:val="outset" w:color="111111" w:sz="6" w:space="0"/>
              <w:bottom w:val="outset" w:color="111111" w:sz="6" w:space="0"/>
              <w:right w:val="outset" w:color="111111" w:sz="6" w:space="0"/>
            </w:tcBorders>
            <w:shd w:val="clear" w:color="auto" w:fill="auto"/>
            <w:vAlign w:val="center"/>
          </w:tcPr>
          <w:p>
            <w:r>
              <w:rPr>
                <w:rFonts w:hint="eastAsia"/>
              </w:rPr>
              <w:t>4%征收率</w:t>
            </w:r>
          </w:p>
        </w:tc>
        <w:tc>
          <w:tcPr>
            <w:tcW w:w="41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33</w:t>
            </w: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tcBorders>
            <w:shd w:val="clear" w:color="auto" w:fill="auto"/>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tblLayout w:type="fixed"/>
          <w:tblCellMar>
            <w:top w:w="0" w:type="dxa"/>
            <w:left w:w="0" w:type="dxa"/>
            <w:bottom w:w="0" w:type="dxa"/>
            <w:right w:w="0" w:type="dxa"/>
          </w:tblCellMar>
        </w:tblPrEx>
        <w:tc>
          <w:tcPr>
            <w:tcW w:w="4161" w:type="dxa"/>
            <w:tcBorders>
              <w:top w:val="outset" w:color="111111" w:sz="6" w:space="0"/>
              <w:bottom w:val="outset" w:color="111111" w:sz="6" w:space="0"/>
              <w:right w:val="outset" w:color="111111" w:sz="6" w:space="0"/>
            </w:tcBorders>
            <w:shd w:val="clear" w:color="auto" w:fill="auto"/>
            <w:vAlign w:val="center"/>
          </w:tcPr>
          <w:p>
            <w:r>
              <w:rPr>
                <w:rFonts w:hint="eastAsia"/>
              </w:rPr>
              <w:t> </w:t>
            </w:r>
          </w:p>
        </w:tc>
        <w:tc>
          <w:tcPr>
            <w:tcW w:w="41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34</w:t>
            </w: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tcBorders>
            <w:shd w:val="clear" w:color="auto" w:fill="auto"/>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tblLayout w:type="fixed"/>
          <w:tblCellMar>
            <w:top w:w="0" w:type="dxa"/>
            <w:left w:w="0" w:type="dxa"/>
            <w:bottom w:w="0" w:type="dxa"/>
            <w:right w:w="0" w:type="dxa"/>
          </w:tblCellMar>
        </w:tblPrEx>
        <w:tc>
          <w:tcPr>
            <w:tcW w:w="8314" w:type="dxa"/>
            <w:gridSpan w:val="5"/>
            <w:tcBorders>
              <w:top w:val="outset" w:color="111111" w:sz="6" w:space="0"/>
              <w:bottom w:val="outset" w:color="111111" w:sz="6" w:space="0"/>
            </w:tcBorders>
            <w:shd w:val="clear" w:color="auto" w:fill="auto"/>
            <w:vAlign w:val="center"/>
          </w:tcPr>
          <w:p>
            <w:pPr>
              <w:jc w:val="center"/>
            </w:pPr>
            <w:r>
              <w:rPr>
                <w:rFonts w:hint="eastAsia"/>
              </w:rPr>
              <w:t>四、其他</w:t>
            </w:r>
          </w:p>
        </w:tc>
      </w:tr>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tblLayout w:type="fixed"/>
          <w:tblCellMar>
            <w:top w:w="0" w:type="dxa"/>
            <w:left w:w="0" w:type="dxa"/>
            <w:bottom w:w="0" w:type="dxa"/>
            <w:right w:w="0" w:type="dxa"/>
          </w:tblCellMar>
        </w:tblPrEx>
        <w:tc>
          <w:tcPr>
            <w:tcW w:w="4161" w:type="dxa"/>
            <w:tcBorders>
              <w:top w:val="outset" w:color="111111" w:sz="6" w:space="0"/>
              <w:bottom w:val="outset" w:color="111111" w:sz="6" w:space="0"/>
              <w:right w:val="outset" w:color="111111" w:sz="6" w:space="0"/>
            </w:tcBorders>
            <w:shd w:val="clear" w:color="auto" w:fill="auto"/>
            <w:vAlign w:val="center"/>
          </w:tcPr>
          <w:p>
            <w:pPr>
              <w:jc w:val="center"/>
            </w:pPr>
            <w:r>
              <w:rPr>
                <w:rFonts w:hint="eastAsia"/>
              </w:rPr>
              <w:t>项目</w:t>
            </w:r>
          </w:p>
        </w:tc>
        <w:tc>
          <w:tcPr>
            <w:tcW w:w="41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栏次</w:t>
            </w: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份数</w:t>
            </w: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金额</w:t>
            </w:r>
          </w:p>
        </w:tc>
        <w:tc>
          <w:tcPr>
            <w:tcW w:w="1246" w:type="dxa"/>
            <w:tcBorders>
              <w:top w:val="outset" w:color="111111" w:sz="6" w:space="0"/>
              <w:left w:val="outset" w:color="111111" w:sz="6" w:space="0"/>
              <w:bottom w:val="outset" w:color="111111" w:sz="6" w:space="0"/>
            </w:tcBorders>
            <w:shd w:val="clear" w:color="auto" w:fill="auto"/>
            <w:vAlign w:val="center"/>
          </w:tcPr>
          <w:p>
            <w:pPr>
              <w:jc w:val="center"/>
              <w:rPr>
                <w:rFonts w:hint="eastAsia"/>
              </w:rPr>
            </w:pPr>
            <w:r>
              <w:rPr>
                <w:rFonts w:hint="eastAsia"/>
                <w:lang w:val="en-US" w:eastAsia="zh-CN"/>
              </w:rPr>
              <w:t>税额</w:t>
            </w:r>
          </w:p>
        </w:tc>
      </w:tr>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tblLayout w:type="fixed"/>
          <w:tblCellMar>
            <w:top w:w="0" w:type="dxa"/>
            <w:left w:w="0" w:type="dxa"/>
            <w:bottom w:w="0" w:type="dxa"/>
            <w:right w:w="0" w:type="dxa"/>
          </w:tblCellMar>
        </w:tblPrEx>
        <w:tc>
          <w:tcPr>
            <w:tcW w:w="4161" w:type="dxa"/>
            <w:tcBorders>
              <w:top w:val="outset" w:color="111111" w:sz="6" w:space="0"/>
              <w:bottom w:val="outset" w:color="111111" w:sz="6" w:space="0"/>
              <w:right w:val="outset" w:color="111111" w:sz="6" w:space="0"/>
            </w:tcBorders>
            <w:shd w:val="clear" w:color="auto" w:fill="auto"/>
            <w:vAlign w:val="center"/>
          </w:tcPr>
          <w:p>
            <w:r>
              <w:rPr>
                <w:rFonts w:hint="eastAsia"/>
              </w:rPr>
              <w:t>本期认证相符的全部防伪税控增值税专用发票</w:t>
            </w:r>
          </w:p>
        </w:tc>
        <w:tc>
          <w:tcPr>
            <w:tcW w:w="41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35</w:t>
            </w: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46" w:type="dxa"/>
            <w:tcBorders>
              <w:top w:val="outset" w:color="111111" w:sz="6" w:space="0"/>
              <w:left w:val="outset" w:color="111111" w:sz="6" w:space="0"/>
              <w:bottom w:val="outset" w:color="111111" w:sz="6" w:space="0"/>
            </w:tcBorders>
            <w:shd w:val="clear" w:color="auto" w:fill="auto"/>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tblLayout w:type="fixed"/>
          <w:tblCellMar>
            <w:top w:w="0" w:type="dxa"/>
            <w:left w:w="0" w:type="dxa"/>
            <w:bottom w:w="0" w:type="dxa"/>
            <w:right w:w="0" w:type="dxa"/>
          </w:tblCellMar>
        </w:tblPrEx>
        <w:tc>
          <w:tcPr>
            <w:tcW w:w="4161" w:type="dxa"/>
            <w:tcBorders>
              <w:top w:val="outset" w:color="111111" w:sz="6" w:space="0"/>
              <w:bottom w:val="outset" w:color="111111" w:sz="6" w:space="0"/>
              <w:right w:val="outset" w:color="111111" w:sz="6" w:space="0"/>
            </w:tcBorders>
            <w:shd w:val="clear" w:color="auto" w:fill="auto"/>
            <w:vAlign w:val="center"/>
          </w:tcPr>
          <w:p>
            <w:r>
              <w:rPr>
                <w:rFonts w:hint="eastAsia"/>
              </w:rPr>
              <w:t>期初已征税款挂帐额</w:t>
            </w:r>
          </w:p>
        </w:tc>
        <w:tc>
          <w:tcPr>
            <w:tcW w:w="41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36</w:t>
            </w: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w:t>
            </w: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w:t>
            </w:r>
          </w:p>
        </w:tc>
        <w:tc>
          <w:tcPr>
            <w:tcW w:w="1246" w:type="dxa"/>
            <w:tcBorders>
              <w:top w:val="outset" w:color="111111" w:sz="6" w:space="0"/>
              <w:left w:val="outset" w:color="111111" w:sz="6" w:space="0"/>
              <w:bottom w:val="outset" w:color="111111" w:sz="6" w:space="0"/>
            </w:tcBorders>
            <w:shd w:val="clear" w:color="auto" w:fill="auto"/>
            <w:vAlign w:val="center"/>
          </w:tcPr>
          <w:p>
            <w:pPr>
              <w:jc w:val="center"/>
              <w:rPr>
                <w:rFonts w:hint="eastAsi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tblLayout w:type="fixed"/>
          <w:tblCellMar>
            <w:top w:w="0" w:type="dxa"/>
            <w:left w:w="0" w:type="dxa"/>
            <w:bottom w:w="0" w:type="dxa"/>
            <w:right w:w="0" w:type="dxa"/>
          </w:tblCellMar>
        </w:tblPrEx>
        <w:tc>
          <w:tcPr>
            <w:tcW w:w="4161" w:type="dxa"/>
            <w:tcBorders>
              <w:top w:val="outset" w:color="111111" w:sz="6" w:space="0"/>
              <w:bottom w:val="outset" w:color="111111" w:sz="6" w:space="0"/>
              <w:right w:val="outset" w:color="111111" w:sz="6" w:space="0"/>
            </w:tcBorders>
            <w:shd w:val="clear" w:color="auto" w:fill="auto"/>
            <w:vAlign w:val="center"/>
          </w:tcPr>
          <w:p>
            <w:r>
              <w:rPr>
                <w:rFonts w:hint="eastAsia"/>
              </w:rPr>
              <w:t>期初已征税款余额</w:t>
            </w:r>
          </w:p>
        </w:tc>
        <w:tc>
          <w:tcPr>
            <w:tcW w:w="41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37</w:t>
            </w: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w:t>
            </w: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w:t>
            </w:r>
          </w:p>
        </w:tc>
        <w:tc>
          <w:tcPr>
            <w:tcW w:w="1246" w:type="dxa"/>
            <w:tcBorders>
              <w:top w:val="outset" w:color="111111" w:sz="6" w:space="0"/>
              <w:left w:val="outset" w:color="111111" w:sz="6" w:space="0"/>
              <w:bottom w:val="outset" w:color="111111" w:sz="6" w:space="0"/>
            </w:tcBorders>
            <w:shd w:val="clear" w:color="auto" w:fill="auto"/>
            <w:vAlign w:val="center"/>
          </w:tcPr>
          <w:p>
            <w:pPr>
              <w:jc w:val="center"/>
              <w:rPr>
                <w:rFonts w:hint="eastAsia"/>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outset" w:color="111111" w:sz="6" w:space="0"/>
            <w:insideV w:val="outset" w:color="111111" w:sz="6" w:space="0"/>
          </w:tblBorders>
          <w:tblLayout w:type="fixed"/>
          <w:tblCellMar>
            <w:top w:w="0" w:type="dxa"/>
            <w:left w:w="0" w:type="dxa"/>
            <w:bottom w:w="0" w:type="dxa"/>
            <w:right w:w="0" w:type="dxa"/>
          </w:tblCellMar>
        </w:tblPrEx>
        <w:tc>
          <w:tcPr>
            <w:tcW w:w="4161" w:type="dxa"/>
            <w:tcBorders>
              <w:top w:val="outset" w:color="111111" w:sz="6" w:space="0"/>
              <w:bottom w:val="outset" w:color="111111" w:sz="6" w:space="0"/>
              <w:right w:val="outset" w:color="111111" w:sz="6" w:space="0"/>
            </w:tcBorders>
            <w:shd w:val="clear" w:color="auto" w:fill="auto"/>
            <w:vAlign w:val="center"/>
          </w:tcPr>
          <w:p>
            <w:r>
              <w:rPr>
                <w:rFonts w:hint="eastAsia"/>
              </w:rPr>
              <w:t>代扣代缴税额</w:t>
            </w:r>
          </w:p>
        </w:tc>
        <w:tc>
          <w:tcPr>
            <w:tcW w:w="41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38</w:t>
            </w: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w:t>
            </w:r>
          </w:p>
        </w:tc>
        <w:tc>
          <w:tcPr>
            <w:tcW w:w="1246"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w:t>
            </w:r>
          </w:p>
        </w:tc>
        <w:tc>
          <w:tcPr>
            <w:tcW w:w="1246" w:type="dxa"/>
            <w:tcBorders>
              <w:top w:val="outset" w:color="111111" w:sz="6" w:space="0"/>
              <w:left w:val="outset" w:color="111111" w:sz="6" w:space="0"/>
              <w:bottom w:val="outset" w:color="111111" w:sz="6" w:space="0"/>
            </w:tcBorders>
            <w:shd w:val="clear" w:color="auto" w:fill="auto"/>
            <w:vAlign w:val="center"/>
          </w:tcPr>
          <w:p>
            <w:pPr>
              <w:jc w:val="center"/>
              <w:rPr>
                <w:rFonts w:hint="eastAsia"/>
              </w:rPr>
            </w:pPr>
            <w:r>
              <w:rPr>
                <w:rFonts w:hint="eastAsia"/>
                <w:lang w:val="en-US" w:eastAsia="zh-CN"/>
              </w:rPr>
              <w:t>——</w:t>
            </w:r>
          </w:p>
        </w:tc>
      </w:tr>
    </w:tbl>
    <w:p>
      <w:pPr>
        <w:rPr>
          <w:rFonts w:hint="eastAsia"/>
        </w:rPr>
      </w:pPr>
      <w:r>
        <w:rPr>
          <w:rFonts w:hint="eastAsia"/>
        </w:rPr>
        <w:t>注：第1栏=第2栏+第3栏=第23栏+第35栏-第25栏；第2栏=第35栏-第24栏；第3栏=第23栏+第24栏-第25栏；第4栏等于第5栏至第10栏之和；第12栏=第1栏+第4栏+第11栏；第13栏等于第14栏至第21栏之和；第27栏等于第28栏至第34栏之和。</w:t>
      </w:r>
    </w:p>
    <w:p>
      <w:pPr>
        <w:jc w:val="center"/>
        <w:rPr>
          <w:rFonts w:hint="eastAsia"/>
          <w:b/>
          <w:bCs/>
        </w:rPr>
      </w:pPr>
      <w:r>
        <w:rPr>
          <w:rFonts w:hint="eastAsia"/>
          <w:b/>
          <w:bCs/>
        </w:rPr>
        <w:t>《增值税纳税申报表附列资料（表二）》填表说明</w:t>
      </w:r>
    </w:p>
    <w:p>
      <w:pPr>
        <w:rPr>
          <w:rFonts w:hint="eastAsia"/>
        </w:rPr>
      </w:pPr>
      <w:r>
        <w:rPr>
          <w:rFonts w:hint="eastAsia"/>
        </w:rPr>
        <w:t>（一）本表“税款所属时间”是指纳税人申报的增值税应纳税额的所属时间，应填写具体的起止年、月。</w:t>
      </w:r>
    </w:p>
    <w:p>
      <w:pPr>
        <w:rPr>
          <w:rFonts w:hint="eastAsia"/>
        </w:rPr>
      </w:pPr>
      <w:r>
        <w:rPr>
          <w:rFonts w:hint="eastAsia"/>
        </w:rPr>
        <w:t>（二）本表“填表日期”指纳税人填写本表的具体日期。</w:t>
      </w:r>
    </w:p>
    <w:p>
      <w:pPr>
        <w:rPr>
          <w:rFonts w:hint="eastAsia"/>
        </w:rPr>
      </w:pPr>
      <w:r>
        <w:rPr>
          <w:rFonts w:hint="eastAsia"/>
        </w:rPr>
        <w:t>（三）本表“纳税人名称”栏，应加盖纳税人单位公章。</w:t>
      </w:r>
    </w:p>
    <w:p>
      <w:pPr>
        <w:rPr>
          <w:rFonts w:hint="eastAsia"/>
        </w:rPr>
      </w:pPr>
      <w:r>
        <w:rPr>
          <w:rFonts w:hint="eastAsia"/>
        </w:rPr>
        <w:t>（四）本表“一、申报抵扣的进项税额”部分各栏数据，分别填写纳税人按税法规定符合抵扣条件，在本期申报抵扣的进项税额情况。</w:t>
      </w:r>
    </w:p>
    <w:p>
      <w:pPr>
        <w:rPr>
          <w:rFonts w:hint="eastAsia"/>
        </w:rPr>
      </w:pPr>
      <w:r>
        <w:rPr>
          <w:rFonts w:hint="eastAsia"/>
        </w:rPr>
        <w:t>1.第1栏“（一）认证相符的防伪税控增值税专用发票”，填写本期申报抵扣的认证相符的防伪税控增值税专用发票情况，包括认证相符的红字防伪税控增值税专用发票，应等于第2栏“本期认证相符且本期申报抵扣”与第3栏“前期认证相符且本期申报抵扣”数据之和。</w:t>
      </w:r>
    </w:p>
    <w:p>
      <w:pPr>
        <w:rPr>
          <w:rFonts w:hint="eastAsia"/>
        </w:rPr>
      </w:pPr>
      <w:r>
        <w:rPr>
          <w:rFonts w:hint="eastAsia"/>
        </w:rPr>
        <w:t>2.第2栏“本期认证相符且本期申报抵扣”，填写本期认证相符本期申报抵扣的防伪税控增值税专用发票情况，应与第35栏“本期认证相符的全部防伪税控增值税专用发票”减第24栏“本期已认证相符且本期未申报抵扣”后的数据相等。</w:t>
      </w:r>
    </w:p>
    <w:p>
      <w:pPr>
        <w:rPr>
          <w:rFonts w:hint="eastAsia"/>
        </w:rPr>
      </w:pPr>
      <w:r>
        <w:rPr>
          <w:rFonts w:hint="eastAsia"/>
        </w:rPr>
        <w:t>3.第3栏“前期认证相符且本期申报抵扣”，填写以前期认证相符本期申报抵扣的防伪税控增值税专用发票情况，应与第23栏“期初已认证相符但未申报抵扣”加第24栏“本期已认证相符且本期未申报抵扣”减第25栏“期末已认证相符但未申报抵扣”后数据相等。</w:t>
      </w:r>
    </w:p>
    <w:p>
      <w:pPr>
        <w:rPr>
          <w:rFonts w:hint="eastAsia"/>
        </w:rPr>
      </w:pPr>
      <w:r>
        <w:rPr>
          <w:rFonts w:hint="eastAsia"/>
        </w:rPr>
        <w:t>4.第4栏“非防伪税控增值税专用发票及其他扣税凭证”，填写本期申报抵扣的非防伪税控增值税专用发票及其他扣税凭证情况，应等于第5栏至第10栏之和。</w:t>
      </w:r>
    </w:p>
    <w:p>
      <w:pPr>
        <w:rPr>
          <w:rFonts w:hint="eastAsia"/>
        </w:rPr>
      </w:pPr>
      <w:r>
        <w:rPr>
          <w:rFonts w:hint="eastAsia"/>
        </w:rPr>
        <w:t>5.第11栏“期初已征税款”，填写按照规定比例在本期申报抵扣的初期存货挂帐税额。</w:t>
      </w:r>
    </w:p>
    <w:p>
      <w:pPr>
        <w:rPr>
          <w:rFonts w:hint="eastAsia"/>
        </w:rPr>
      </w:pPr>
      <w:r>
        <w:rPr>
          <w:rFonts w:hint="eastAsia"/>
        </w:rPr>
        <w:t>6.第12栏“当期申报抵扣进项税额合计”应等于第1栏、第4栏、第11栏之和。</w:t>
      </w:r>
    </w:p>
    <w:p>
      <w:pPr>
        <w:rPr>
          <w:rFonts w:hint="eastAsia"/>
        </w:rPr>
      </w:pPr>
      <w:r>
        <w:rPr>
          <w:rFonts w:hint="eastAsia"/>
        </w:rPr>
        <w:t>（五）本表“二、进项税额转出额”部分填写纳税人已经抵扣但按税法规定应作进项税额转出的明细情况，但不包括销售折扣、折让，进货退出等应负数冲减当期进项税额的情况。</w:t>
      </w:r>
    </w:p>
    <w:p>
      <w:pPr>
        <w:rPr>
          <w:rFonts w:hint="eastAsia"/>
        </w:rPr>
      </w:pPr>
      <w:r>
        <w:rPr>
          <w:rFonts w:hint="eastAsia"/>
        </w:rPr>
        <w:t>第13栏“本期进项税转出额”应等于第14栏至第21栏之和。</w:t>
      </w:r>
    </w:p>
    <w:p>
      <w:pPr>
        <w:rPr>
          <w:rFonts w:hint="eastAsia"/>
        </w:rPr>
      </w:pPr>
      <w:r>
        <w:rPr>
          <w:rFonts w:hint="eastAsia"/>
        </w:rPr>
        <w:t>（六）本表“三、待抵扣进项税额”部分各栏数据，分别填写纳税人已经取得，但按税法规定不符合抵扣条件，暂不予在本期申报抵扣的进项税额情况及按照税法规定不允许抵扣的进项税额情况。</w:t>
      </w:r>
    </w:p>
    <w:p>
      <w:pPr>
        <w:rPr>
          <w:rFonts w:hint="eastAsia"/>
        </w:rPr>
      </w:pPr>
      <w:r>
        <w:rPr>
          <w:rFonts w:hint="eastAsia"/>
        </w:rPr>
        <w:t>1.第23栏“期初已认证相符但未申报抵扣”，填写以前期认证相符，但按照税法规定，暂不予抵扣，结存至本期的防伪税控增值税专用发票，应与上期“期末已认证相符但未申报抵扣”栏数据相等。</w:t>
      </w:r>
    </w:p>
    <w:p>
      <w:pPr>
        <w:rPr>
          <w:rFonts w:hint="eastAsia"/>
        </w:rPr>
      </w:pPr>
      <w:r>
        <w:rPr>
          <w:rFonts w:hint="eastAsia"/>
        </w:rPr>
        <w:t>2.第24栏“本期已认证相符且本期未申报抵扣”，填写本期认证相符，但因按照税法规定暂不予抵扣及按照税法规定不允许抵扣，而未申报抵扣的防伪税控增值税专用发票。包括商业企业购进货物未付款；工业企业购进货物未入库；购进固定资产；外贸企业购进供出口的货物；因退货将抵扣联退还销货方等。</w:t>
      </w:r>
    </w:p>
    <w:p>
      <w:pPr>
        <w:rPr>
          <w:rFonts w:hint="eastAsia"/>
        </w:rPr>
      </w:pPr>
      <w:r>
        <w:rPr>
          <w:rFonts w:hint="eastAsia"/>
        </w:rPr>
        <w:t>3.第25栏“期末已认证相符但未申报抵扣”，填写截至本期期末，按照税法规定仍暂不予抵扣及按照税法规定不允许抵扣且已认证相符的防伪税控增值税专用发票情况。</w:t>
      </w:r>
    </w:p>
    <w:p>
      <w:pPr>
        <w:rPr>
          <w:rFonts w:hint="eastAsia"/>
        </w:rPr>
      </w:pPr>
      <w:r>
        <w:rPr>
          <w:rFonts w:hint="eastAsia"/>
        </w:rPr>
        <w:t>4.第26栏“其中：按照税法规定不允许抵扣”，填写期末已认证相符但未申报抵扣的防伪税控增值税专用发票中，按照税法规定不允许抵扣，而只能作为出口退税凭证或应列入成本、资产等项目的防伪税控增值税专用发票。包括外贸出口企业用于出口而采购货物的防伪税控增值税专用发票；纳税人购买固定资产的防伪税控增值税专用发票；因退货将抵扣联退还销货方的防伪税控增值税专用发票等。</w:t>
      </w:r>
    </w:p>
    <w:p>
      <w:pPr>
        <w:rPr>
          <w:rFonts w:hint="eastAsia"/>
        </w:rPr>
      </w:pPr>
      <w:r>
        <w:rPr>
          <w:rFonts w:hint="eastAsia"/>
        </w:rPr>
        <w:t>（七）本表“四、其他”栏中“本期认证相符的全部防伪税控增值税专用发票”项指标，应与防伪税控认证子系统中的本期全部认证相符的防伪税控增值税专用发票数据相同。“代扣代缴税额”项指标，填写纳税人根据《中华人民共和国增值税暂行条例实施细则》第三十四条的规定扣缴的增值税额。</w:t>
      </w: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3F3EB1"/>
    <w:rsid w:val="413F3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2018-12-14T04:52:00Z</dcterms:created>
  <dc:creator>Administrator</dc:creator>
  <cp:lastModifiedBy>Administrator</cp:lastModifiedBy>
  <dcterms:modified xsi:type="dcterms:W3CDTF">2018-12-14T04:56:56Z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