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jc w:val="center"/>
        <w:rPr>
          <w:rFonts w:hint="eastAsia"/>
        </w:rPr>
      </w:pPr>
      <w:r>
        <w:rPr>
          <w:rFonts w:hint="eastAsia"/>
          <w:b/>
          <w:bCs/>
        </w:rPr>
        <w:t>中国石油化工股份有限公司在京二级分支机构所属二级以下分支机构名单</w:t>
      </w:r>
      <w:r>
        <w:rPr>
          <w:rFonts w:hint="eastAsia"/>
        </w:rPr>
        <w:br w:type="textWrapping"/>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tcPr>
          <w:p>
            <w:pPr>
              <w:jc w:val="center"/>
            </w:pPr>
            <w:r>
              <w:rPr>
                <w:rFonts w:hint="eastAsia"/>
              </w:rPr>
              <w:t>序号</w:t>
            </w:r>
          </w:p>
        </w:tc>
        <w:tc>
          <w:tcPr>
            <w:tcW w:w="2130" w:type="dxa"/>
          </w:tcPr>
          <w:p>
            <w:pPr>
              <w:jc w:val="center"/>
            </w:pPr>
            <w:r>
              <w:rPr>
                <w:rFonts w:hint="eastAsia"/>
              </w:rPr>
              <w:t>二级分支机构</w:t>
            </w:r>
          </w:p>
        </w:tc>
        <w:tc>
          <w:tcPr>
            <w:tcW w:w="2131" w:type="dxa"/>
          </w:tcPr>
          <w:p>
            <w:pPr>
              <w:jc w:val="center"/>
            </w:pPr>
            <w:r>
              <w:rPr>
                <w:rFonts w:hint="eastAsia"/>
              </w:rPr>
              <w:t>二级以下分支机构</w:t>
            </w:r>
          </w:p>
        </w:tc>
        <w:tc>
          <w:tcPr>
            <w:tcW w:w="2131" w:type="dxa"/>
          </w:tcPr>
          <w:p>
            <w:pPr>
              <w:jc w:val="center"/>
            </w:pPr>
            <w:r>
              <w:rPr>
                <w:rFonts w:hint="eastAsia"/>
              </w:rP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1</w:t>
            </w:r>
          </w:p>
        </w:tc>
        <w:tc>
          <w:tcPr>
            <w:tcW w:w="2130" w:type="dxa"/>
          </w:tcPr>
          <w:p>
            <w:r>
              <w:rPr>
                <w:rFonts w:hint="eastAsia"/>
              </w:rPr>
              <w:t>中国石油化工股份有限公司北京燕山分公司</w:t>
            </w:r>
          </w:p>
        </w:tc>
        <w:tc>
          <w:tcPr>
            <w:tcW w:w="2131" w:type="dxa"/>
            <w:vAlign w:val="center"/>
          </w:tcPr>
          <w:p>
            <w:pPr>
              <w:jc w:val="center"/>
            </w:pPr>
            <w:r>
              <w:rPr>
                <w:rFonts w:hint="eastAsia"/>
              </w:rPr>
              <w:t>无</w:t>
            </w:r>
          </w:p>
        </w:tc>
        <w:tc>
          <w:tcPr>
            <w:tcW w:w="2131" w:type="dxa"/>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2</w:t>
            </w:r>
          </w:p>
        </w:tc>
        <w:tc>
          <w:tcPr>
            <w:tcW w:w="2130" w:type="dxa"/>
          </w:tcPr>
          <w:p>
            <w:r>
              <w:rPr>
                <w:rFonts w:hint="eastAsia"/>
              </w:rPr>
              <w:t>中国石油化工股份有限公司北京石油分公司</w:t>
            </w:r>
          </w:p>
        </w:tc>
        <w:tc>
          <w:tcPr>
            <w:tcW w:w="2131" w:type="dxa"/>
            <w:vAlign w:val="center"/>
          </w:tcPr>
          <w:p>
            <w:pPr>
              <w:jc w:val="center"/>
            </w:pPr>
            <w:r>
              <w:rPr>
                <w:rFonts w:hint="eastAsia"/>
              </w:rPr>
              <w:t>无</w:t>
            </w:r>
          </w:p>
        </w:tc>
        <w:tc>
          <w:tcPr>
            <w:tcW w:w="2131" w:type="dxa"/>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3</w:t>
            </w:r>
          </w:p>
        </w:tc>
        <w:tc>
          <w:tcPr>
            <w:tcW w:w="2130" w:type="dxa"/>
          </w:tcPr>
          <w:p>
            <w:r>
              <w:rPr>
                <w:rFonts w:hint="eastAsia"/>
              </w:rPr>
              <w:t>中国石油化工股份有限公司石油勘探开发研究院</w:t>
            </w:r>
          </w:p>
        </w:tc>
        <w:tc>
          <w:tcPr>
            <w:tcW w:w="2131" w:type="dxa"/>
          </w:tcPr>
          <w:p>
            <w:r>
              <w:rPr>
                <w:rFonts w:hint="eastAsia"/>
              </w:rPr>
              <w:t>中国石油化工股份有限公司石油勘探开发研究院无锡石油地质研究院</w:t>
            </w:r>
          </w:p>
        </w:tc>
        <w:tc>
          <w:tcPr>
            <w:tcW w:w="2131" w:type="dxa"/>
          </w:tcPr>
          <w:p>
            <w:r>
              <w:rPr>
                <w:rFonts w:hint="eastAsia"/>
              </w:rPr>
              <w:t xml:space="preserve">无锡市滨湖区震泽（原浪溪）路27号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4</w:t>
            </w:r>
          </w:p>
        </w:tc>
        <w:tc>
          <w:tcPr>
            <w:tcW w:w="2130" w:type="dxa"/>
          </w:tcPr>
          <w:p>
            <w:r>
              <w:rPr>
                <w:rFonts w:hint="eastAsia"/>
              </w:rPr>
              <w:t>中国石油化工股份有限公司石油工程技术研究院</w:t>
            </w:r>
          </w:p>
        </w:tc>
        <w:tc>
          <w:tcPr>
            <w:tcW w:w="2131" w:type="dxa"/>
            <w:vAlign w:val="center"/>
          </w:tcPr>
          <w:p>
            <w:pPr>
              <w:jc w:val="center"/>
            </w:pPr>
            <w:r>
              <w:rPr>
                <w:rFonts w:hint="eastAsia"/>
              </w:rPr>
              <w:t>无</w:t>
            </w:r>
          </w:p>
        </w:tc>
        <w:tc>
          <w:tcPr>
            <w:tcW w:w="2131" w:type="dxa"/>
          </w:tcPr>
          <w:p>
            <w:r>
              <w:rPr>
                <w:rFonts w:hint="eastAsia"/>
              </w:rPr>
              <w:t xml:space="preserv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5</w:t>
            </w:r>
          </w:p>
        </w:tc>
        <w:tc>
          <w:tcPr>
            <w:tcW w:w="2130" w:type="dxa"/>
          </w:tcPr>
          <w:p>
            <w:r>
              <w:rPr>
                <w:rFonts w:hint="eastAsia"/>
              </w:rPr>
              <w:t>中国石油化工股份有限公司石油化工科学研究院</w:t>
            </w:r>
          </w:p>
        </w:tc>
        <w:tc>
          <w:tcPr>
            <w:tcW w:w="2131" w:type="dxa"/>
            <w:vAlign w:val="center"/>
          </w:tcPr>
          <w:p>
            <w:pPr>
              <w:jc w:val="center"/>
            </w:pPr>
            <w:r>
              <w:rPr>
                <w:rFonts w:hint="eastAsia"/>
              </w:rPr>
              <w:t>无</w:t>
            </w:r>
          </w:p>
        </w:tc>
        <w:tc>
          <w:tcPr>
            <w:tcW w:w="2131" w:type="dxa"/>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6</w:t>
            </w:r>
          </w:p>
        </w:tc>
        <w:tc>
          <w:tcPr>
            <w:tcW w:w="2130" w:type="dxa"/>
          </w:tcPr>
          <w:p>
            <w:r>
              <w:rPr>
                <w:rFonts w:hint="eastAsia"/>
              </w:rPr>
              <w:t>中国石油化工股份有限公司北京化工研究院</w:t>
            </w:r>
          </w:p>
        </w:tc>
        <w:tc>
          <w:tcPr>
            <w:tcW w:w="2131" w:type="dxa"/>
          </w:tcPr>
          <w:p>
            <w:r>
              <w:rPr>
                <w:rFonts w:hint="eastAsia"/>
              </w:rPr>
              <w:t>中国石油化工股份有限公司北京北化院燕山分院</w:t>
            </w:r>
          </w:p>
        </w:tc>
        <w:tc>
          <w:tcPr>
            <w:tcW w:w="2131" w:type="dxa"/>
          </w:tcPr>
          <w:p>
            <w:r>
              <w:rPr>
                <w:rFonts w:hint="eastAsia"/>
              </w:rPr>
              <w:t xml:space="preserve">北京市房山区凤凰亭路15号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Align w:val="center"/>
          </w:tcPr>
          <w:p>
            <w:pPr>
              <w:jc w:val="center"/>
            </w:pPr>
            <w:r>
              <w:rPr>
                <w:rFonts w:hint="eastAsia"/>
              </w:rPr>
              <w:t>7</w:t>
            </w:r>
          </w:p>
        </w:tc>
        <w:tc>
          <w:tcPr>
            <w:tcW w:w="2130" w:type="dxa"/>
          </w:tcPr>
          <w:p>
            <w:r>
              <w:rPr>
                <w:rFonts w:hint="eastAsia"/>
              </w:rPr>
              <w:t>中国石油化工股份有限公司物资装备部</w:t>
            </w:r>
          </w:p>
        </w:tc>
        <w:tc>
          <w:tcPr>
            <w:tcW w:w="2131" w:type="dxa"/>
          </w:tcPr>
          <w:p>
            <w:r>
              <w:rPr>
                <w:rFonts w:hint="eastAsia"/>
              </w:rPr>
              <w:t>中国石油化工股份有限公司南京阀门供应储备中心</w:t>
            </w:r>
          </w:p>
        </w:tc>
        <w:tc>
          <w:tcPr>
            <w:tcW w:w="2131" w:type="dxa"/>
          </w:tcPr>
          <w:p>
            <w:r>
              <w:rPr>
                <w:rFonts w:hint="eastAsia"/>
              </w:rPr>
              <w:t xml:space="preserve">南京化学工业园区方水路168号-093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restart"/>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r>
              <w:rPr>
                <w:rFonts w:hint="eastAsia"/>
              </w:rPr>
              <w:t>8</w:t>
            </w:r>
          </w:p>
        </w:tc>
        <w:tc>
          <w:tcPr>
            <w:tcW w:w="2130" w:type="dxa"/>
            <w:vMerge w:val="restart"/>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r>
              <w:rPr>
                <w:rFonts w:hint="eastAsia"/>
              </w:rPr>
              <w:t>中国石油化工股份有限公司润滑油分公司</w:t>
            </w:r>
          </w:p>
        </w:tc>
        <w:tc>
          <w:tcPr>
            <w:tcW w:w="2131" w:type="dxa"/>
          </w:tcPr>
          <w:p>
            <w:r>
              <w:rPr>
                <w:rFonts w:hint="eastAsia"/>
              </w:rPr>
              <w:t>中国石油化工股份有限公司长城润滑油分公司</w:t>
            </w:r>
          </w:p>
        </w:tc>
        <w:tc>
          <w:tcPr>
            <w:tcW w:w="2131" w:type="dxa"/>
          </w:tcPr>
          <w:p>
            <w:r>
              <w:rPr>
                <w:rFonts w:hint="eastAsia"/>
              </w:rPr>
              <w:t xml:space="preserve">北京市海淀区安宁庄西路6号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中国石油化工股份有限公司润滑油燕化分公司</w:t>
            </w:r>
          </w:p>
        </w:tc>
        <w:tc>
          <w:tcPr>
            <w:tcW w:w="2131" w:type="dxa"/>
          </w:tcPr>
          <w:p>
            <w:r>
              <w:rPr>
                <w:rFonts w:hint="eastAsia"/>
              </w:rPr>
              <w:t xml:space="preserve">北京市房山区燕山栗园西里1号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中国石油化工股份有限公司润滑油武汉分公司</w:t>
            </w:r>
          </w:p>
        </w:tc>
        <w:tc>
          <w:tcPr>
            <w:tcW w:w="2131" w:type="dxa"/>
          </w:tcPr>
          <w:p>
            <w:r>
              <w:rPr>
                <w:rFonts w:hint="eastAsia"/>
              </w:rPr>
              <w:t xml:space="preserve">武汉市江岸区江岸路11号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中国石油化工股份有限公司润滑油荆门分公司</w:t>
            </w:r>
          </w:p>
        </w:tc>
        <w:tc>
          <w:tcPr>
            <w:tcW w:w="2131" w:type="dxa"/>
          </w:tcPr>
          <w:p>
            <w:r>
              <w:rPr>
                <w:rFonts w:hint="eastAsia"/>
              </w:rPr>
              <w:t xml:space="preserve">荆门市白庙路63＃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中国石油化工股份有限公司润滑油研发（上海）中心</w:t>
            </w:r>
          </w:p>
        </w:tc>
        <w:tc>
          <w:tcPr>
            <w:tcW w:w="2131" w:type="dxa"/>
          </w:tcPr>
          <w:p>
            <w:r>
              <w:rPr>
                <w:rFonts w:hint="eastAsia"/>
              </w:rPr>
              <w:t xml:space="preserve">上海市虹口区高阳路455号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中国石油化工股份有限公司润滑油上海分公司</w:t>
            </w:r>
          </w:p>
        </w:tc>
        <w:tc>
          <w:tcPr>
            <w:tcW w:w="2131" w:type="dxa"/>
          </w:tcPr>
          <w:p>
            <w:r>
              <w:rPr>
                <w:rFonts w:hint="eastAsia"/>
              </w:rPr>
              <w:t xml:space="preserve">上海市浦东新区江心沙路3号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中国石油化工股份有限公司润滑油重庆分公司</w:t>
            </w:r>
          </w:p>
        </w:tc>
        <w:tc>
          <w:tcPr>
            <w:tcW w:w="2131" w:type="dxa"/>
          </w:tcPr>
          <w:p>
            <w:r>
              <w:rPr>
                <w:rFonts w:hint="eastAsia"/>
              </w:rPr>
              <w:t xml:space="preserve">重庆市渝州路62号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中国石油化工股份有限公司润滑油滨海分公司</w:t>
            </w:r>
          </w:p>
        </w:tc>
        <w:tc>
          <w:tcPr>
            <w:tcW w:w="2131" w:type="dxa"/>
          </w:tcPr>
          <w:p>
            <w:r>
              <w:rPr>
                <w:rFonts w:hint="eastAsia"/>
              </w:rPr>
              <w:t xml:space="preserve">天津市塘沽区于庄子路2061号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中国石油化工股份有限公司润滑油研发（北京）中心</w:t>
            </w:r>
          </w:p>
        </w:tc>
        <w:tc>
          <w:tcPr>
            <w:tcW w:w="2131" w:type="dxa"/>
          </w:tcPr>
          <w:p>
            <w:r>
              <w:rPr>
                <w:rFonts w:hint="eastAsia"/>
              </w:rPr>
              <w:t xml:space="preserve">北京市海淀区安宁庄西路6号44幢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中国石油化工股份有限公司润滑油茂名分公司</w:t>
            </w:r>
          </w:p>
        </w:tc>
        <w:tc>
          <w:tcPr>
            <w:tcW w:w="2131" w:type="dxa"/>
          </w:tcPr>
          <w:p>
            <w:r>
              <w:rPr>
                <w:rFonts w:hint="eastAsia"/>
              </w:rPr>
              <w:t xml:space="preserve">茂名市红旗北路150号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中国石油化工股份有限公司润滑油济南分公司</w:t>
            </w:r>
          </w:p>
        </w:tc>
        <w:tc>
          <w:tcPr>
            <w:tcW w:w="2131" w:type="dxa"/>
          </w:tcPr>
          <w:p>
            <w:r>
              <w:rPr>
                <w:rFonts w:hint="eastAsia"/>
              </w:rPr>
              <w:t xml:space="preserve">济南市历下区工业南路36号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中国石油化工股份有限公司润滑油天津分公司</w:t>
            </w:r>
          </w:p>
        </w:tc>
        <w:tc>
          <w:tcPr>
            <w:tcW w:w="2131" w:type="dxa"/>
          </w:tcPr>
          <w:p>
            <w:r>
              <w:rPr>
                <w:rFonts w:hint="eastAsia"/>
              </w:rPr>
              <w:t xml:space="preserve">天津市汉沽区化工街5号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中国石油化工股份有限公司润滑油郑州分公司</w:t>
            </w:r>
          </w:p>
        </w:tc>
        <w:tc>
          <w:tcPr>
            <w:tcW w:w="2131" w:type="dxa"/>
          </w:tcPr>
          <w:p>
            <w:r>
              <w:rPr>
                <w:rFonts w:hint="eastAsia"/>
              </w:rPr>
              <w:t xml:space="preserve">郑州市高新开发区国槐街7号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中国石油化工股份有限公司润滑油广东销售分公司</w:t>
            </w:r>
          </w:p>
        </w:tc>
        <w:tc>
          <w:tcPr>
            <w:tcW w:w="2131" w:type="dxa"/>
          </w:tcPr>
          <w:p>
            <w:r>
              <w:rPr>
                <w:rFonts w:hint="eastAsia"/>
              </w:rPr>
              <w:t xml:space="preserve">广东省广州市天河区体育西路191号A塔40层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中国石油化工股份有限公司润滑油山东销售分公司</w:t>
            </w:r>
          </w:p>
        </w:tc>
        <w:tc>
          <w:tcPr>
            <w:tcW w:w="2131" w:type="dxa"/>
          </w:tcPr>
          <w:p>
            <w:r>
              <w:rPr>
                <w:rFonts w:hint="eastAsia"/>
              </w:rPr>
              <w:t xml:space="preserve">济南市经十路13777号中润世纪城9号楼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中国石油化工股份有限公司润滑油福建销售分公司</w:t>
            </w:r>
          </w:p>
        </w:tc>
        <w:tc>
          <w:tcPr>
            <w:tcW w:w="2131" w:type="dxa"/>
          </w:tcPr>
          <w:p>
            <w:r>
              <w:rPr>
                <w:rFonts w:hint="eastAsia"/>
              </w:rPr>
              <w:t xml:space="preserve">福州市鼓楼区中山路18号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中国石油化工股份有限公司润滑油江苏销售分公司</w:t>
            </w:r>
          </w:p>
        </w:tc>
        <w:tc>
          <w:tcPr>
            <w:tcW w:w="2131" w:type="dxa"/>
          </w:tcPr>
          <w:p>
            <w:r>
              <w:rPr>
                <w:rFonts w:hint="eastAsia"/>
              </w:rPr>
              <w:t xml:space="preserve">南京市鼓楼区中山北路395号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vAlign w:val="center"/>
          </w:tcPr>
          <w:p>
            <w:pPr>
              <w:jc w:val="center"/>
            </w:pPr>
          </w:p>
        </w:tc>
        <w:tc>
          <w:tcPr>
            <w:tcW w:w="2130" w:type="dxa"/>
            <w:vMerge w:val="continue"/>
            <w:tcBorders/>
          </w:tcPr>
          <w:p/>
        </w:tc>
        <w:tc>
          <w:tcPr>
            <w:tcW w:w="2131" w:type="dxa"/>
          </w:tcPr>
          <w:p>
            <w:r>
              <w:rPr>
                <w:rFonts w:hint="eastAsia"/>
              </w:rPr>
              <w:t>中国石油化工股份有限公司润滑油浙江销售分公司</w:t>
            </w:r>
          </w:p>
        </w:tc>
        <w:tc>
          <w:tcPr>
            <w:tcW w:w="2131" w:type="dxa"/>
          </w:tcPr>
          <w:p>
            <w:r>
              <w:rPr>
                <w:rFonts w:hint="eastAsia"/>
              </w:rPr>
              <w:t xml:space="preserve">浙江省杭州市河坊街54号202室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restart"/>
            <w:vAlign w:val="center"/>
          </w:tcPr>
          <w:p>
            <w:pPr>
              <w:jc w:val="center"/>
            </w:pPr>
            <w:r>
              <w:rPr>
                <w:rFonts w:hint="eastAsia"/>
              </w:rPr>
              <w:t>9</w:t>
            </w:r>
          </w:p>
        </w:tc>
        <w:tc>
          <w:tcPr>
            <w:tcW w:w="2130" w:type="dxa"/>
            <w:vMerge w:val="restart"/>
            <w:vAlign w:val="center"/>
          </w:tcPr>
          <w:p>
            <w:pPr>
              <w:jc w:val="center"/>
            </w:pPr>
            <w:r>
              <w:rPr>
                <w:rFonts w:hint="eastAsia"/>
              </w:rPr>
              <w:t>中国石油化工股份有限公司催化剂分公司</w:t>
            </w:r>
          </w:p>
        </w:tc>
        <w:tc>
          <w:tcPr>
            <w:tcW w:w="2131" w:type="dxa"/>
          </w:tcPr>
          <w:p>
            <w:r>
              <w:rPr>
                <w:rFonts w:hint="eastAsia"/>
              </w:rPr>
              <w:t>中国石油化工股份有限公司催化剂长岭分公司</w:t>
            </w:r>
          </w:p>
        </w:tc>
        <w:tc>
          <w:tcPr>
            <w:tcW w:w="2131" w:type="dxa"/>
          </w:tcPr>
          <w:p>
            <w:r>
              <w:rPr>
                <w:rFonts w:hint="eastAsia"/>
              </w:rPr>
              <w:t xml:space="preserve">湖南省岳阳市云溪区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中国石油化工股份有限公司催化剂齐鲁分公司</w:t>
            </w:r>
          </w:p>
        </w:tc>
        <w:tc>
          <w:tcPr>
            <w:tcW w:w="2131" w:type="dxa"/>
          </w:tcPr>
          <w:p>
            <w:r>
              <w:rPr>
                <w:rFonts w:hint="eastAsia"/>
              </w:rPr>
              <w:t xml:space="preserve">山东省淄博市周村区体育场路1号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中国石油化工股份有限公司催化剂北京奥达分公司</w:t>
            </w:r>
          </w:p>
        </w:tc>
        <w:tc>
          <w:tcPr>
            <w:tcW w:w="2131" w:type="dxa"/>
          </w:tcPr>
          <w:p>
            <w:r>
              <w:rPr>
                <w:rFonts w:hint="eastAsia"/>
              </w:rPr>
              <w:t xml:space="preserve">北京市通州区中关村科技园通州园光机电一体化产业基地兴光五街13号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中国石油化工股份有限公司催化剂南京分公司</w:t>
            </w:r>
          </w:p>
        </w:tc>
        <w:tc>
          <w:tcPr>
            <w:tcW w:w="2131" w:type="dxa"/>
          </w:tcPr>
          <w:p>
            <w:r>
              <w:rPr>
                <w:rFonts w:hint="eastAsia"/>
              </w:rPr>
              <w:t xml:space="preserve">江苏省南京市经济技术开发区（栖霞区栖霞镇金陵石化炼油厂内）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中国石油化工股份有限公司催化剂北京燕山分公司</w:t>
            </w:r>
          </w:p>
        </w:tc>
        <w:tc>
          <w:tcPr>
            <w:tcW w:w="2131" w:type="dxa"/>
          </w:tcPr>
          <w:p>
            <w:r>
              <w:rPr>
                <w:rFonts w:hint="eastAsia"/>
              </w:rPr>
              <w:t xml:space="preserve">北京市房山区燕山东流水工业区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中国石油化工股份有限公司催化剂上海分公司</w:t>
            </w:r>
          </w:p>
        </w:tc>
        <w:tc>
          <w:tcPr>
            <w:tcW w:w="2131" w:type="dxa"/>
          </w:tcPr>
          <w:p>
            <w:r>
              <w:rPr>
                <w:rFonts w:hint="eastAsia"/>
              </w:rPr>
              <w:t xml:space="preserve">上海市浦东新区浦东北路1690号5幢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中国石油化工股份有限公司催化剂抚顺分公司</w:t>
            </w:r>
          </w:p>
        </w:tc>
        <w:tc>
          <w:tcPr>
            <w:tcW w:w="2131" w:type="dxa"/>
          </w:tcPr>
          <w:p>
            <w:r>
              <w:rPr>
                <w:rFonts w:hint="eastAsia"/>
              </w:rPr>
              <w:t xml:space="preserve">抚顺经济开发区顺飞路85号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中国石油化工股份有限公司催化剂贵金属分公司</w:t>
            </w:r>
          </w:p>
        </w:tc>
        <w:tc>
          <w:tcPr>
            <w:tcW w:w="2131" w:type="dxa"/>
          </w:tcPr>
          <w:p>
            <w:r>
              <w:rPr>
                <w:rFonts w:hint="eastAsia"/>
              </w:rPr>
              <w:t xml:space="preserve">北京市朝阳区惠新东街甲6号1号楼519室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restart"/>
            <w:vAlign w:val="center"/>
          </w:tcPr>
          <w:p>
            <w:pPr>
              <w:jc w:val="center"/>
            </w:pPr>
            <w:r>
              <w:rPr>
                <w:rFonts w:hint="eastAsia"/>
              </w:rPr>
              <w:t>10</w:t>
            </w:r>
          </w:p>
        </w:tc>
        <w:tc>
          <w:tcPr>
            <w:tcW w:w="2130" w:type="dxa"/>
            <w:vMerge w:val="restart"/>
            <w:vAlign w:val="center"/>
          </w:tcPr>
          <w:p>
            <w:pPr>
              <w:jc w:val="center"/>
            </w:pPr>
            <w:r>
              <w:rPr>
                <w:rFonts w:hint="eastAsia"/>
              </w:rPr>
              <w:t>中国石油化工股份有限公司天然气分公司</w:t>
            </w:r>
          </w:p>
        </w:tc>
        <w:tc>
          <w:tcPr>
            <w:tcW w:w="2131" w:type="dxa"/>
          </w:tcPr>
          <w:p>
            <w:r>
              <w:rPr>
                <w:rFonts w:hint="eastAsia"/>
              </w:rPr>
              <w:t>中国石油化工股份有限公司天然气分公司计量研究中心</w:t>
            </w:r>
          </w:p>
        </w:tc>
        <w:tc>
          <w:tcPr>
            <w:tcW w:w="2131" w:type="dxa"/>
          </w:tcPr>
          <w:p>
            <w:r>
              <w:rPr>
                <w:rFonts w:hint="eastAsia"/>
              </w:rPr>
              <w:t xml:space="preserve">武汉市东湖新技术开发区光谷大道126号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中国石油化工股份有限公司天然气分公司华北天然气销售营业部</w:t>
            </w:r>
          </w:p>
        </w:tc>
        <w:tc>
          <w:tcPr>
            <w:tcW w:w="2131" w:type="dxa"/>
          </w:tcPr>
          <w:p>
            <w:r>
              <w:rPr>
                <w:rFonts w:hint="eastAsia"/>
              </w:rPr>
              <w:t xml:space="preserve">青岛市市南区香港西路67号光大国际金融中心9层AB室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中国石油化工股份有限公司天然气榆济管道分公司</w:t>
            </w:r>
          </w:p>
        </w:tc>
        <w:tc>
          <w:tcPr>
            <w:tcW w:w="2131" w:type="dxa"/>
          </w:tcPr>
          <w:p>
            <w:r>
              <w:rPr>
                <w:rFonts w:hint="eastAsia"/>
              </w:rPr>
              <w:t xml:space="preserve">济南市历下区舜华东路666号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中国石油化工股份有限公司天然气即墨加气母站</w:t>
            </w:r>
          </w:p>
        </w:tc>
        <w:tc>
          <w:tcPr>
            <w:tcW w:w="2131" w:type="dxa"/>
          </w:tcPr>
          <w:p>
            <w:r>
              <w:rPr>
                <w:rFonts w:hint="eastAsia"/>
              </w:rPr>
              <w:t xml:space="preserve">青岛即墨市大信镇信华街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中国石油化工股份有限公司天然气分公司川气东送销售营业部</w:t>
            </w:r>
          </w:p>
        </w:tc>
        <w:tc>
          <w:tcPr>
            <w:tcW w:w="2131" w:type="dxa"/>
          </w:tcPr>
          <w:p>
            <w:r>
              <w:rPr>
                <w:rFonts w:hint="eastAsia"/>
              </w:rPr>
              <w:t xml:space="preserve">武汉市东湖新技术开发区华工科技园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中国石油化工股份有限公司天然气川气东送管道分公司</w:t>
            </w:r>
          </w:p>
        </w:tc>
        <w:tc>
          <w:tcPr>
            <w:tcW w:w="2131" w:type="dxa"/>
          </w:tcPr>
          <w:p>
            <w:r>
              <w:rPr>
                <w:rFonts w:hint="eastAsia"/>
              </w:rPr>
              <w:t xml:space="preserve">武汉市东湖新技术开发区华工科技园荷田会所内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0" w:hRule="atLeast"/>
          <w:jc w:val="center"/>
        </w:trPr>
        <w:tc>
          <w:tcPr>
            <w:tcW w:w="2130" w:type="dxa"/>
            <w:vMerge w:val="restart"/>
            <w:vAlign w:val="center"/>
          </w:tcPr>
          <w:p>
            <w:pPr>
              <w:jc w:val="center"/>
            </w:pPr>
            <w:r>
              <w:rPr>
                <w:rFonts w:hint="eastAsia"/>
              </w:rPr>
              <w:t>11</w:t>
            </w:r>
          </w:p>
        </w:tc>
        <w:tc>
          <w:tcPr>
            <w:tcW w:w="2130" w:type="dxa"/>
            <w:vMerge w:val="restart"/>
            <w:vAlign w:val="center"/>
          </w:tcPr>
          <w:p>
            <w:pPr>
              <w:jc w:val="center"/>
            </w:pPr>
            <w:r>
              <w:rPr>
                <w:rFonts w:hint="eastAsia"/>
              </w:rPr>
              <w:t>中国石油化工股份有限公司化工销售分公司</w:t>
            </w:r>
          </w:p>
        </w:tc>
        <w:tc>
          <w:tcPr>
            <w:tcW w:w="2131" w:type="dxa"/>
          </w:tcPr>
          <w:p>
            <w:r>
              <w:rPr>
                <w:rFonts w:hint="eastAsia"/>
              </w:rPr>
              <w:t>中国石油化工股份有限公司化工销售华北分公司</w:t>
            </w:r>
          </w:p>
        </w:tc>
        <w:tc>
          <w:tcPr>
            <w:tcW w:w="2131" w:type="dxa"/>
          </w:tcPr>
          <w:p>
            <w:r>
              <w:rPr>
                <w:rFonts w:hint="eastAsia"/>
              </w:rPr>
              <w:t xml:space="preserve">北京市西城区安德路甲67号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中国石油化工股份有限公司化工销售华北分公司天津经营部</w:t>
            </w:r>
          </w:p>
        </w:tc>
        <w:tc>
          <w:tcPr>
            <w:tcW w:w="2131" w:type="dxa"/>
          </w:tcPr>
          <w:p>
            <w:r>
              <w:rPr>
                <w:rFonts w:hint="eastAsia"/>
              </w:rPr>
              <w:t xml:space="preserve">天津市大港区北围堤路西160号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中国石油化工股份有限公司化工销售华北分公司燕山经营部</w:t>
            </w:r>
          </w:p>
        </w:tc>
        <w:tc>
          <w:tcPr>
            <w:tcW w:w="2131" w:type="dxa"/>
          </w:tcPr>
          <w:p>
            <w:r>
              <w:rPr>
                <w:rFonts w:hint="eastAsia"/>
              </w:rPr>
              <w:t xml:space="preserve">北京市房山区燕山岗南路东一巷6号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中国石油化工股份有限公司化工销售华北分公司齐鲁经营部</w:t>
            </w:r>
          </w:p>
        </w:tc>
        <w:tc>
          <w:tcPr>
            <w:tcW w:w="2131" w:type="dxa"/>
          </w:tcPr>
          <w:p>
            <w:r>
              <w:rPr>
                <w:rFonts w:hint="eastAsia"/>
              </w:rPr>
              <w:t xml:space="preserve">淄博市临淄区齐园路81号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中国石油化工股份有限公司化工销售华东分公司</w:t>
            </w:r>
          </w:p>
        </w:tc>
        <w:tc>
          <w:tcPr>
            <w:tcW w:w="2131" w:type="dxa"/>
          </w:tcPr>
          <w:p>
            <w:r>
              <w:rPr>
                <w:rFonts w:hint="eastAsia"/>
              </w:rPr>
              <w:t>上海市长宁区延安西路728号19F</w:t>
            </w:r>
            <w:r>
              <w:rPr>
                <w:rFonts w:hint="eastAsia"/>
                <w:lang w:eastAsia="zh-CN"/>
              </w:rPr>
              <w:t>、</w:t>
            </w:r>
            <w:r>
              <w:rPr>
                <w:rFonts w:hint="eastAsia"/>
              </w:rPr>
              <w:t>20F</w:t>
            </w:r>
            <w:r>
              <w:rPr>
                <w:rFonts w:hint="eastAsia"/>
                <w:lang w:eastAsia="zh-CN"/>
              </w:rPr>
              <w:t>、</w:t>
            </w:r>
            <w:r>
              <w:rPr>
                <w:rFonts w:hint="eastAsia"/>
              </w:rPr>
              <w:t xml:space="preserve">21F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中国石油化工股份有限公司化工销售华东分公司宁波经营部</w:t>
            </w:r>
          </w:p>
        </w:tc>
        <w:tc>
          <w:tcPr>
            <w:tcW w:w="2131" w:type="dxa"/>
          </w:tcPr>
          <w:p>
            <w:r>
              <w:rPr>
                <w:rFonts w:hint="eastAsia"/>
              </w:rPr>
              <w:t xml:space="preserve">宁波高新区新明街道丁香路118号1号楼1118室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中国石油化工股份有限公司化工销售华南分公司</w:t>
            </w:r>
          </w:p>
        </w:tc>
        <w:tc>
          <w:tcPr>
            <w:tcW w:w="2131" w:type="dxa"/>
          </w:tcPr>
          <w:p>
            <w:r>
              <w:rPr>
                <w:rFonts w:hint="eastAsia"/>
              </w:rPr>
              <w:t xml:space="preserve">广州市天河区体育西路191号A塔11层-15层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中国石油化工股份有限公司化工销售华南分公司福建经营部</w:t>
            </w:r>
          </w:p>
        </w:tc>
        <w:tc>
          <w:tcPr>
            <w:tcW w:w="2131" w:type="dxa"/>
          </w:tcPr>
          <w:p>
            <w:r>
              <w:rPr>
                <w:rFonts w:hint="eastAsia"/>
              </w:rPr>
              <w:t xml:space="preserve">泉州市泉港区福炼生活区南区25栋3楼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中国石油化工股份有限公司化工销售华南分公司汕头经营部</w:t>
            </w:r>
          </w:p>
        </w:tc>
        <w:tc>
          <w:tcPr>
            <w:tcW w:w="2131" w:type="dxa"/>
          </w:tcPr>
          <w:p>
            <w:r>
              <w:rPr>
                <w:rFonts w:hint="eastAsia"/>
              </w:rPr>
              <w:t xml:space="preserve">汕头市濠江区茂南小区办公楼B栋2楼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中国石油化工股份有限公司化工销售华中分公司</w:t>
            </w:r>
          </w:p>
        </w:tc>
        <w:tc>
          <w:tcPr>
            <w:tcW w:w="2131" w:type="dxa"/>
          </w:tcPr>
          <w:p>
            <w:r>
              <w:rPr>
                <w:rFonts w:hint="eastAsia"/>
              </w:rPr>
              <w:t>武汉市洪山区雄楚大道268号C座18F</w:t>
            </w:r>
            <w:r>
              <w:rPr>
                <w:rFonts w:hint="eastAsia"/>
                <w:lang w:eastAsia="zh-CN"/>
              </w:rPr>
              <w:t>、</w:t>
            </w:r>
            <w:r>
              <w:rPr>
                <w:rFonts w:hint="eastAsia"/>
              </w:rPr>
              <w:t xml:space="preserve">19F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中国石油化工股份有限公司化工销售华中分公司重庆经营部</w:t>
            </w:r>
          </w:p>
        </w:tc>
        <w:tc>
          <w:tcPr>
            <w:tcW w:w="2131" w:type="dxa"/>
          </w:tcPr>
          <w:p>
            <w:r>
              <w:rPr>
                <w:rFonts w:hint="eastAsia"/>
              </w:rPr>
              <w:t xml:space="preserve">重庆市北部新区新南路164号1806号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中国石油化工股份有限公司化工销售江苏分公司</w:t>
            </w:r>
          </w:p>
        </w:tc>
        <w:tc>
          <w:tcPr>
            <w:tcW w:w="2131" w:type="dxa"/>
          </w:tcPr>
          <w:p>
            <w:r>
              <w:rPr>
                <w:rFonts w:hint="eastAsia"/>
              </w:rPr>
              <w:t xml:space="preserve">南京市玄武区洪武北路55号1201-1212室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中国石油化工股份有限公司化工销售苏州经营部</w:t>
            </w:r>
          </w:p>
        </w:tc>
        <w:tc>
          <w:tcPr>
            <w:tcW w:w="2131" w:type="dxa"/>
          </w:tcPr>
          <w:p>
            <w:r>
              <w:rPr>
                <w:rFonts w:hint="eastAsia"/>
              </w:rPr>
              <w:t xml:space="preserve">苏州市沧浪区竹辉路358号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中国石油化工股份有限公司化工销售无锡经营部</w:t>
            </w:r>
          </w:p>
        </w:tc>
        <w:tc>
          <w:tcPr>
            <w:tcW w:w="2131" w:type="dxa"/>
          </w:tcPr>
          <w:p>
            <w:r>
              <w:rPr>
                <w:rFonts w:hint="eastAsia"/>
              </w:rPr>
              <w:t xml:space="preserve">锡市塘南路61号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中国石油化工股份有限公司化工销售江阴经营部</w:t>
            </w:r>
          </w:p>
        </w:tc>
        <w:tc>
          <w:tcPr>
            <w:tcW w:w="2131" w:type="dxa"/>
          </w:tcPr>
          <w:p>
            <w:r>
              <w:rPr>
                <w:rFonts w:hint="eastAsia"/>
              </w:rPr>
              <w:t xml:space="preserve">江阴市澄江街道安全村315号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中国石油化工股份有限公司化工销售昆山经营部</w:t>
            </w:r>
          </w:p>
        </w:tc>
        <w:tc>
          <w:tcPr>
            <w:tcW w:w="2131" w:type="dxa"/>
          </w:tcPr>
          <w:p>
            <w:r>
              <w:rPr>
                <w:rFonts w:hint="eastAsia"/>
              </w:rPr>
              <w:t xml:space="preserve">昆山开发区同丰西路283号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130" w:type="dxa"/>
            <w:vMerge w:val="continue"/>
            <w:tcBorders/>
          </w:tcPr>
          <w:p/>
        </w:tc>
        <w:tc>
          <w:tcPr>
            <w:tcW w:w="2130" w:type="dxa"/>
            <w:vMerge w:val="continue"/>
            <w:tcBorders/>
          </w:tcPr>
          <w:p/>
        </w:tc>
        <w:tc>
          <w:tcPr>
            <w:tcW w:w="2131" w:type="dxa"/>
          </w:tcPr>
          <w:p>
            <w:r>
              <w:rPr>
                <w:rFonts w:hint="eastAsia"/>
              </w:rPr>
              <w:t>中国石油化工股份有限公司化工销售镇江经营部</w:t>
            </w:r>
          </w:p>
        </w:tc>
        <w:tc>
          <w:tcPr>
            <w:tcW w:w="2131" w:type="dxa"/>
          </w:tcPr>
          <w:p>
            <w:r>
              <w:rPr>
                <w:rFonts w:hint="eastAsia"/>
              </w:rPr>
              <w:t>镇江市桃花坞新村一区11号</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07C9F"/>
    <w:rsid w:val="369204FE"/>
    <w:rsid w:val="64F0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2018-12-08T03:31:00Z</dcterms:created>
  <dc:creator>Administrator</dc:creator>
  <cp:lastModifiedBy>Administrator</cp:lastModifiedBy>
  <dcterms:modified xsi:type="dcterms:W3CDTF">2018-12-08T07:11:23Z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