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C82" w:rsidRPr="003F5062" w:rsidRDefault="000A3C82" w:rsidP="000A3C82">
      <w:pPr>
        <w:pStyle w:val="a3"/>
        <w:spacing w:line="480" w:lineRule="auto"/>
        <w:rPr>
          <w:color w:val="000000"/>
        </w:rPr>
      </w:pPr>
      <w:r w:rsidRPr="003F5062">
        <w:rPr>
          <w:rStyle w:val="a5"/>
          <w:color w:val="000000"/>
        </w:rPr>
        <w:t>附件九：</w:t>
      </w:r>
    </w:p>
    <w:p w:rsidR="000A3C82" w:rsidRPr="003F5062" w:rsidRDefault="000A3C82" w:rsidP="000A3C82">
      <w:pPr>
        <w:pStyle w:val="a3"/>
        <w:spacing w:line="480" w:lineRule="auto"/>
        <w:jc w:val="center"/>
        <w:rPr>
          <w:color w:val="000000"/>
        </w:rPr>
      </w:pPr>
      <w:r w:rsidRPr="003F5062">
        <w:rPr>
          <w:rStyle w:val="a5"/>
          <w:color w:val="000000"/>
        </w:rPr>
        <w:t>企业出口货物申请退免税</w:t>
      </w:r>
      <w:proofErr w:type="gramStart"/>
      <w:r w:rsidRPr="003F5062">
        <w:rPr>
          <w:rStyle w:val="a5"/>
          <w:color w:val="000000"/>
        </w:rPr>
        <w:t>鉴证</w:t>
      </w:r>
      <w:proofErr w:type="gramEnd"/>
      <w:r w:rsidRPr="003F5062">
        <w:rPr>
          <w:rStyle w:val="a5"/>
          <w:color w:val="000000"/>
        </w:rPr>
        <w:t xml:space="preserve">业务规范 </w:t>
      </w:r>
      <w:r w:rsidRPr="003F5062">
        <w:rPr>
          <w:b/>
          <w:bCs/>
          <w:color w:val="000000"/>
        </w:rPr>
        <w:br/>
      </w:r>
      <w:r w:rsidRPr="003F5062">
        <w:rPr>
          <w:rStyle w:val="a5"/>
          <w:color w:val="000000"/>
        </w:rPr>
        <w:t>（试行）</w:t>
      </w:r>
    </w:p>
    <w:p w:rsidR="000A3C82" w:rsidRPr="003F5062" w:rsidRDefault="000A3C82" w:rsidP="000A3C82">
      <w:pPr>
        <w:pStyle w:val="a3"/>
        <w:spacing w:line="480" w:lineRule="auto"/>
        <w:rPr>
          <w:color w:val="000000"/>
        </w:rPr>
      </w:pPr>
      <w:r w:rsidRPr="003F5062">
        <w:rPr>
          <w:color w:val="000000"/>
        </w:rPr>
        <w:t xml:space="preserve">　　为了维护国家税收利益和纳税人的合法权益，根据《中华人民共和国税收征收管理法》及其实施细则、《注册税务师管理暂行办法》以及其它相关税收法律、法规、政策的规定，特制定本规范。 </w:t>
      </w:r>
      <w:r w:rsidRPr="003F5062">
        <w:rPr>
          <w:color w:val="000000"/>
        </w:rPr>
        <w:br/>
        <w:t xml:space="preserve">　　一、</w:t>
      </w:r>
      <w:proofErr w:type="gramStart"/>
      <w:r w:rsidRPr="003F5062">
        <w:rPr>
          <w:color w:val="000000"/>
        </w:rPr>
        <w:t>鉴证</w:t>
      </w:r>
      <w:proofErr w:type="gramEnd"/>
      <w:r w:rsidRPr="003F5062">
        <w:rPr>
          <w:color w:val="000000"/>
        </w:rPr>
        <w:t xml:space="preserve">目标 </w:t>
      </w:r>
      <w:r w:rsidRPr="003F5062">
        <w:rPr>
          <w:color w:val="000000"/>
        </w:rPr>
        <w:br/>
        <w:t xml:space="preserve">　　对企业出口货物申请报批的出口退免税所有重大事项的合法性、合</w:t>
      </w:r>
      <w:proofErr w:type="gramStart"/>
      <w:r w:rsidRPr="003F5062">
        <w:rPr>
          <w:color w:val="000000"/>
        </w:rPr>
        <w:t>规</w:t>
      </w:r>
      <w:proofErr w:type="gramEnd"/>
      <w:r w:rsidRPr="003F5062">
        <w:rPr>
          <w:color w:val="000000"/>
        </w:rPr>
        <w:t>性、准确性发表</w:t>
      </w:r>
      <w:proofErr w:type="gramStart"/>
      <w:r w:rsidRPr="003F5062">
        <w:rPr>
          <w:color w:val="000000"/>
        </w:rPr>
        <w:t>鉴证</w:t>
      </w:r>
      <w:proofErr w:type="gramEnd"/>
      <w:r w:rsidRPr="003F5062">
        <w:rPr>
          <w:color w:val="000000"/>
        </w:rPr>
        <w:t xml:space="preserve">意见。 </w:t>
      </w:r>
      <w:r w:rsidRPr="003F5062">
        <w:rPr>
          <w:color w:val="000000"/>
        </w:rPr>
        <w:br/>
        <w:t xml:space="preserve">　　二、</w:t>
      </w:r>
      <w:proofErr w:type="gramStart"/>
      <w:r w:rsidRPr="003F5062">
        <w:rPr>
          <w:color w:val="000000"/>
        </w:rPr>
        <w:t>鉴证</w:t>
      </w:r>
      <w:proofErr w:type="gramEnd"/>
      <w:r w:rsidRPr="003F5062">
        <w:rPr>
          <w:color w:val="000000"/>
        </w:rPr>
        <w:t xml:space="preserve">要求 </w:t>
      </w:r>
      <w:r w:rsidRPr="003F5062">
        <w:rPr>
          <w:color w:val="000000"/>
        </w:rPr>
        <w:br/>
        <w:t xml:space="preserve">　　（一）</w:t>
      </w:r>
      <w:proofErr w:type="gramStart"/>
      <w:r w:rsidRPr="003F5062">
        <w:rPr>
          <w:color w:val="000000"/>
        </w:rPr>
        <w:t>鉴证</w:t>
      </w:r>
      <w:proofErr w:type="gramEnd"/>
      <w:r w:rsidRPr="003F5062">
        <w:rPr>
          <w:color w:val="000000"/>
        </w:rPr>
        <w:t xml:space="preserve">内容 </w:t>
      </w:r>
      <w:r w:rsidRPr="003F5062">
        <w:rPr>
          <w:color w:val="000000"/>
        </w:rPr>
        <w:br/>
        <w:t xml:space="preserve">　　1、审核退免税企业主体 </w:t>
      </w:r>
      <w:r w:rsidRPr="003F5062">
        <w:rPr>
          <w:color w:val="000000"/>
        </w:rPr>
        <w:br/>
        <w:t xml:space="preserve">　　2、审核确认退免税货物 </w:t>
      </w:r>
      <w:r w:rsidRPr="003F5062">
        <w:rPr>
          <w:color w:val="000000"/>
        </w:rPr>
        <w:br/>
        <w:t xml:space="preserve">　　3、审核退免税申报资料 </w:t>
      </w:r>
      <w:r w:rsidRPr="003F5062">
        <w:rPr>
          <w:color w:val="000000"/>
        </w:rPr>
        <w:br/>
        <w:t xml:space="preserve">　　4、审核出口货物退免税计算 </w:t>
      </w:r>
      <w:r w:rsidRPr="003F5062">
        <w:rPr>
          <w:color w:val="000000"/>
        </w:rPr>
        <w:br/>
        <w:t xml:space="preserve">　　（二）</w:t>
      </w:r>
      <w:proofErr w:type="gramStart"/>
      <w:r w:rsidRPr="003F5062">
        <w:rPr>
          <w:color w:val="000000"/>
        </w:rPr>
        <w:t>鉴证</w:t>
      </w:r>
      <w:proofErr w:type="gramEnd"/>
      <w:r w:rsidRPr="003F5062">
        <w:rPr>
          <w:color w:val="000000"/>
        </w:rPr>
        <w:t xml:space="preserve">要点 </w:t>
      </w:r>
      <w:r w:rsidRPr="003F5062">
        <w:rPr>
          <w:color w:val="000000"/>
        </w:rPr>
        <w:br/>
        <w:t xml:space="preserve">　　1、审核退免税企业主体 </w:t>
      </w:r>
      <w:r w:rsidRPr="003F5062">
        <w:rPr>
          <w:color w:val="000000"/>
        </w:rPr>
        <w:br/>
        <w:t xml:space="preserve">　　审核出口货物退免税企业主体资格。即对企业是否符合下列出口货物退免税主体资格条件之一，进行判断确认。 </w:t>
      </w:r>
      <w:r w:rsidRPr="003F5062">
        <w:rPr>
          <w:color w:val="000000"/>
        </w:rPr>
        <w:br/>
        <w:t xml:space="preserve">　　（1）经商务部及其授权单位赋予出口经营资格的外贸企业； </w:t>
      </w:r>
      <w:r w:rsidRPr="003F5062">
        <w:rPr>
          <w:color w:val="000000"/>
        </w:rPr>
        <w:br/>
        <w:t xml:space="preserve">　　（2）经商务部及其授权单位赋予出口经营资格的自营生产企业和生产型集</w:t>
      </w:r>
      <w:r w:rsidRPr="003F5062">
        <w:rPr>
          <w:color w:val="000000"/>
        </w:rPr>
        <w:lastRenderedPageBreak/>
        <w:t xml:space="preserve">团公司，以及经省级外经贸部门批准的实行自营进出口经营资格登记制的国有、集体生产企业； </w:t>
      </w:r>
      <w:r w:rsidRPr="003F5062">
        <w:rPr>
          <w:color w:val="000000"/>
        </w:rPr>
        <w:br/>
        <w:t xml:space="preserve">　　（3）外商投资企业。1994年1月1日后批准设立的外商投资企业；1993年12月31日前成立的外商投资在1994年1月1日后新上生产项目且新上生产项目生产的货物并能单独核算的； </w:t>
      </w:r>
      <w:r w:rsidRPr="003F5062">
        <w:rPr>
          <w:color w:val="000000"/>
        </w:rPr>
        <w:br/>
        <w:t xml:space="preserve">　　（4）委托外贸企业代理出口的企业； </w:t>
      </w:r>
      <w:r w:rsidRPr="003F5062">
        <w:rPr>
          <w:color w:val="000000"/>
        </w:rPr>
        <w:br/>
        <w:t xml:space="preserve">　　（5）特定退税企业； </w:t>
      </w:r>
      <w:r w:rsidRPr="003F5062">
        <w:rPr>
          <w:color w:val="000000"/>
        </w:rPr>
        <w:br/>
        <w:t xml:space="preserve">　　（6）符合规定的其他企业。 </w:t>
      </w:r>
      <w:r w:rsidRPr="003F5062">
        <w:rPr>
          <w:color w:val="000000"/>
        </w:rPr>
        <w:br/>
        <w:t xml:space="preserve">　　2、审核出口货物退免税的出口货物 </w:t>
      </w:r>
      <w:r w:rsidRPr="003F5062">
        <w:rPr>
          <w:color w:val="000000"/>
        </w:rPr>
        <w:br/>
        <w:t xml:space="preserve">　　（1）一般退（免）税货物范围应符合下列四个条件：即必须是属于增值税、消费税征税范围的货物；必须是报关离境的货物；必须是在财务上作销售处理的货物；必须是出口收汇并已核销的货物； </w:t>
      </w:r>
      <w:r w:rsidRPr="003F5062">
        <w:rPr>
          <w:color w:val="000000"/>
        </w:rPr>
        <w:br/>
        <w:t xml:space="preserve">　　（2）特准退（免）税货物符合规定范围 ； </w:t>
      </w:r>
      <w:r w:rsidRPr="003F5062">
        <w:rPr>
          <w:color w:val="000000"/>
        </w:rPr>
        <w:br/>
        <w:t xml:space="preserve">　　（3）特准不予退税的免税出口货物符合规定条件； </w:t>
      </w:r>
      <w:r w:rsidRPr="003F5062">
        <w:rPr>
          <w:color w:val="000000"/>
        </w:rPr>
        <w:br/>
        <w:t xml:space="preserve">　　（4）特准</w:t>
      </w:r>
      <w:proofErr w:type="gramStart"/>
      <w:r w:rsidRPr="003F5062">
        <w:rPr>
          <w:color w:val="000000"/>
        </w:rPr>
        <w:t>不予退</w:t>
      </w:r>
      <w:proofErr w:type="gramEnd"/>
      <w:r w:rsidRPr="003F5062">
        <w:rPr>
          <w:color w:val="000000"/>
        </w:rPr>
        <w:t xml:space="preserve">（免）税的出口货物符合规定范围 </w:t>
      </w:r>
      <w:r w:rsidRPr="003F5062">
        <w:rPr>
          <w:color w:val="000000"/>
        </w:rPr>
        <w:br/>
        <w:t xml:space="preserve">　　确定出口货物退（免）税的货物范围，是审核的基本依据。应审核货物是否已报关离境；出口货物是以何种贸易方式出口；是否将展品、样品等进行退（免）税申报；企业的生产规模与生产能力是否相适应，是否有外购产品进行申报，非自产产品申报退（免）税是否符合视同自产产品的相关规定；出口货物税目、税率的适用是否符合现行税法的规定。 </w:t>
      </w:r>
      <w:r w:rsidRPr="003F5062">
        <w:rPr>
          <w:color w:val="000000"/>
        </w:rPr>
        <w:br/>
        <w:t xml:space="preserve">　　3、审核出口货物退免税的基础资料 </w:t>
      </w:r>
      <w:r w:rsidRPr="003F5062">
        <w:rPr>
          <w:color w:val="000000"/>
        </w:rPr>
        <w:br/>
        <w:t xml:space="preserve">　　（1）审核申请出口退免税企业的退税资料是否完整。审核其业务与相对应</w:t>
      </w:r>
      <w:r w:rsidRPr="003F5062">
        <w:rPr>
          <w:color w:val="000000"/>
        </w:rPr>
        <w:lastRenderedPageBreak/>
        <w:t xml:space="preserve">的资料内容是否一致，资料种类是否齐全完整。应提供的资料种类一般包括：出口货物报关单原件、出口发票原件、收汇核销单原件（需分开单独报送）、增值税专用发票原件（外贸企业）、申报所属期《生产企业出口货物纳税情况申报表》（生产企业）、申报所属期《纳税申报表》（生产企业）、申报所属期《生产企业出口货物退税明细申报表》（生产企业）、申报所属期《生产企业出口货物免抵退税汇总表》（生产企业）、申报所属期《生产企业进料加工贸易免税申请表》（生产企业）、退免税申报电子数据等税务机关要求报送的其它资料； </w:t>
      </w:r>
      <w:r w:rsidRPr="003F5062">
        <w:rPr>
          <w:color w:val="000000"/>
        </w:rPr>
        <w:br/>
        <w:t xml:space="preserve">　　（2）审核出口退税申报及资料提交时间是否符合规定。办理退税时间以出口货物报关单（出口退税专用）上注明的出口日期为准，出口企业须在货物报关出口之日起，90天内向主管退税的税务机关申报办理出口货物退（免）税手续；180天内向主管退税的税务机关提供收汇核销单。除另有规定外，逾期税务机关将不予受理退免税申报和批准退免税。 </w:t>
      </w:r>
      <w:r w:rsidRPr="003F5062">
        <w:rPr>
          <w:color w:val="000000"/>
        </w:rPr>
        <w:br/>
        <w:t xml:space="preserve">     （3）审核企业涉及出口退免税的各类单证证明的办理是否及时。 </w:t>
      </w:r>
      <w:r w:rsidRPr="003F5062">
        <w:rPr>
          <w:color w:val="000000"/>
        </w:rPr>
        <w:br/>
        <w:t xml:space="preserve">     4、审核出口货物退免税金额计算 </w:t>
      </w:r>
      <w:r w:rsidRPr="003F5062">
        <w:rPr>
          <w:color w:val="000000"/>
        </w:rPr>
        <w:br/>
        <w:t xml:space="preserve">　　（1）选用的计算方法进行审核，是否符合我国现行享受出口货物退（免）税规定所适用的计算方法。 </w:t>
      </w:r>
      <w:r w:rsidRPr="003F5062">
        <w:rPr>
          <w:color w:val="000000"/>
        </w:rPr>
        <w:br/>
        <w:t xml:space="preserve">　　（2）计算退免税款审核，看其计算结果是否准确并符合规定要求。 </w:t>
      </w:r>
      <w:r w:rsidRPr="003F5062">
        <w:rPr>
          <w:color w:val="000000"/>
        </w:rPr>
        <w:br/>
        <w:t xml:space="preserve">　　（3）出口货物退免税计算是否正确并且符合规定条件。特别是在“免抵退”税计算方法中，税收政策、计算公式、免抵退税抵减额的确定应符合规定，在审核中应重点审核：出口货物的成交价审核，生产企业出口货物免抵退的计税依据以离岸价（FOB）为准； 出口货物记账汇率的适用是否符合规定；免抵</w:t>
      </w:r>
      <w:proofErr w:type="gramStart"/>
      <w:r w:rsidRPr="003F5062">
        <w:rPr>
          <w:color w:val="000000"/>
        </w:rPr>
        <w:t>退出口</w:t>
      </w:r>
      <w:proofErr w:type="gramEnd"/>
      <w:r w:rsidRPr="003F5062">
        <w:rPr>
          <w:color w:val="000000"/>
        </w:rPr>
        <w:t>货物销售额或免税销售额计算、申报是否正确；本期进项税额转出与本期税款计算、</w:t>
      </w:r>
      <w:r w:rsidRPr="003F5062">
        <w:rPr>
          <w:color w:val="000000"/>
        </w:rPr>
        <w:lastRenderedPageBreak/>
        <w:t xml:space="preserve">申报是否正确；免抵退税额（包括一般贸易和其他贸易出口）的计算是否正确。 </w:t>
      </w:r>
      <w:r w:rsidRPr="003F5062">
        <w:rPr>
          <w:color w:val="000000"/>
        </w:rPr>
        <w:br/>
        <w:t xml:space="preserve">　　三、</w:t>
      </w:r>
      <w:proofErr w:type="gramStart"/>
      <w:r w:rsidRPr="003F5062">
        <w:rPr>
          <w:color w:val="000000"/>
        </w:rPr>
        <w:t>鉴证</w:t>
      </w:r>
      <w:proofErr w:type="gramEnd"/>
      <w:r w:rsidRPr="003F5062">
        <w:rPr>
          <w:color w:val="000000"/>
        </w:rPr>
        <w:t>报告（样本）</w:t>
      </w:r>
    </w:p>
    <w:p w:rsidR="000A3C82" w:rsidRPr="003F5062" w:rsidRDefault="000A3C82" w:rsidP="000A3C82">
      <w:pPr>
        <w:pStyle w:val="a3"/>
        <w:spacing w:line="480" w:lineRule="auto"/>
        <w:jc w:val="center"/>
        <w:rPr>
          <w:color w:val="000000"/>
        </w:rPr>
      </w:pPr>
      <w:r w:rsidRPr="003F5062">
        <w:rPr>
          <w:color w:val="000000"/>
        </w:rPr>
        <w:t>企业出口货物申请退免税</w:t>
      </w:r>
      <w:proofErr w:type="gramStart"/>
      <w:r w:rsidRPr="003F5062">
        <w:rPr>
          <w:color w:val="000000"/>
        </w:rPr>
        <w:t>鉴证</w:t>
      </w:r>
      <w:proofErr w:type="gramEnd"/>
      <w:r w:rsidRPr="003F5062">
        <w:rPr>
          <w:color w:val="000000"/>
        </w:rPr>
        <w:t xml:space="preserve">报告 </w:t>
      </w:r>
      <w:r w:rsidRPr="003F5062">
        <w:rPr>
          <w:color w:val="000000"/>
        </w:rPr>
        <w:br/>
        <w:t>××鉴字[××] ××号</w:t>
      </w:r>
    </w:p>
    <w:p w:rsidR="000A3C82" w:rsidRPr="003F5062" w:rsidRDefault="000A3C82" w:rsidP="000A3C82">
      <w:pPr>
        <w:pStyle w:val="a3"/>
        <w:spacing w:line="480" w:lineRule="auto"/>
        <w:rPr>
          <w:color w:val="000000"/>
        </w:rPr>
      </w:pPr>
      <w:r w:rsidRPr="003F5062">
        <w:rPr>
          <w:color w:val="000000"/>
        </w:rPr>
        <w:t xml:space="preserve">    （委托单位）： </w:t>
      </w:r>
      <w:r w:rsidRPr="003F5062">
        <w:rPr>
          <w:color w:val="000000"/>
        </w:rPr>
        <w:br/>
        <w:t xml:space="preserve">　　我们接受委托，对贵公司申请出口货物退免税事项进行审核。及时提供相关资料，并保证其真实性、完整性是贵公司的责任，我们的责任是对出口货物申请退免税的所有重大事项的合法性、合</w:t>
      </w:r>
      <w:proofErr w:type="gramStart"/>
      <w:r w:rsidRPr="003F5062">
        <w:rPr>
          <w:color w:val="000000"/>
        </w:rPr>
        <w:t>规</w:t>
      </w:r>
      <w:proofErr w:type="gramEnd"/>
      <w:r w:rsidRPr="003F5062">
        <w:rPr>
          <w:color w:val="000000"/>
        </w:rPr>
        <w:t>性和准确性发表</w:t>
      </w:r>
      <w:proofErr w:type="gramStart"/>
      <w:r w:rsidRPr="003F5062">
        <w:rPr>
          <w:color w:val="000000"/>
        </w:rPr>
        <w:t>鉴证</w:t>
      </w:r>
      <w:proofErr w:type="gramEnd"/>
      <w:r w:rsidRPr="003F5062">
        <w:rPr>
          <w:color w:val="000000"/>
        </w:rPr>
        <w:t>意见。在审核过程中，我们本着独立、客观、公正的原则，根据《出口货物退（免）税管理办法（试行）》(</w:t>
      </w:r>
      <w:hyperlink r:id="rId4" w:tgtFrame="_self" w:tooltip="" w:history="1">
        <w:r w:rsidRPr="003F5062">
          <w:rPr>
            <w:rStyle w:val="a4"/>
            <w:color w:val="000000"/>
          </w:rPr>
          <w:t>国税发[2005]51号</w:t>
        </w:r>
      </w:hyperlink>
      <w:r w:rsidRPr="003F5062">
        <w:rPr>
          <w:color w:val="000000"/>
        </w:rPr>
        <w:t>)、《国家税务总局关于出口货物退免税若干问题的通知》(</w:t>
      </w:r>
      <w:hyperlink r:id="rId5" w:tgtFrame="_self" w:tooltip="" w:history="1">
        <w:r w:rsidRPr="003F5062">
          <w:rPr>
            <w:rStyle w:val="a4"/>
            <w:color w:val="000000"/>
          </w:rPr>
          <w:t>国税发[2006]102号</w:t>
        </w:r>
      </w:hyperlink>
      <w:r w:rsidRPr="003F5062">
        <w:rPr>
          <w:color w:val="000000"/>
        </w:rPr>
        <w:t>)等文件的规定，按照《企业出口货物申请退免税</w:t>
      </w:r>
      <w:proofErr w:type="gramStart"/>
      <w:r w:rsidRPr="003F5062">
        <w:rPr>
          <w:color w:val="000000"/>
        </w:rPr>
        <w:t>鉴证</w:t>
      </w:r>
      <w:proofErr w:type="gramEnd"/>
      <w:r w:rsidRPr="003F5062">
        <w:rPr>
          <w:color w:val="000000"/>
        </w:rPr>
        <w:t xml:space="preserve">业务规范》的要求，实施了包括抽查会计记录、现场勘查实物等我们认为必要的审核程序。 </w:t>
      </w:r>
      <w:r w:rsidRPr="003F5062">
        <w:rPr>
          <w:color w:val="000000"/>
        </w:rPr>
        <w:br/>
        <w:t xml:space="preserve">　　经审核，我们认为，贵公司应免抵退税额××元，其中应免抵税额××元，应退税额××元。 </w:t>
      </w:r>
      <w:r w:rsidRPr="003F5062">
        <w:rPr>
          <w:color w:val="000000"/>
        </w:rPr>
        <w:br/>
        <w:t xml:space="preserve">　　本</w:t>
      </w:r>
      <w:proofErr w:type="gramStart"/>
      <w:r w:rsidRPr="003F5062">
        <w:rPr>
          <w:color w:val="000000"/>
        </w:rPr>
        <w:t>鉴证</w:t>
      </w:r>
      <w:proofErr w:type="gramEnd"/>
      <w:r w:rsidRPr="003F5062">
        <w:rPr>
          <w:color w:val="000000"/>
        </w:rPr>
        <w:t>报告仅供贵公司向主管税务机关办理出口货物申请退免税时使用，不作其它用途。非法律、法规规定，</w:t>
      </w:r>
      <w:proofErr w:type="gramStart"/>
      <w:r w:rsidRPr="003F5062">
        <w:rPr>
          <w:color w:val="000000"/>
        </w:rPr>
        <w:t>鉴证</w:t>
      </w:r>
      <w:proofErr w:type="gramEnd"/>
      <w:r w:rsidRPr="003F5062">
        <w:rPr>
          <w:color w:val="000000"/>
        </w:rPr>
        <w:t xml:space="preserve">报告的内容不得提供给其他单位或个人。 </w:t>
      </w:r>
      <w:r w:rsidRPr="003F5062">
        <w:rPr>
          <w:color w:val="000000"/>
        </w:rPr>
        <w:br/>
        <w:t xml:space="preserve">　　　 </w:t>
      </w:r>
      <w:r w:rsidRPr="003F5062">
        <w:rPr>
          <w:color w:val="000000"/>
        </w:rPr>
        <w:br/>
        <w:t xml:space="preserve">附件： </w:t>
      </w:r>
      <w:r w:rsidRPr="003F5062">
        <w:rPr>
          <w:color w:val="000000"/>
        </w:rPr>
        <w:br/>
        <w:t>     1、</w:t>
      </w:r>
      <w:proofErr w:type="gramStart"/>
      <w:r w:rsidRPr="003F5062">
        <w:rPr>
          <w:color w:val="000000"/>
        </w:rPr>
        <w:t>鉴证</w:t>
      </w:r>
      <w:proofErr w:type="gramEnd"/>
      <w:r w:rsidRPr="003F5062">
        <w:rPr>
          <w:color w:val="000000"/>
        </w:rPr>
        <w:t xml:space="preserve">报告说明； </w:t>
      </w:r>
      <w:r w:rsidRPr="003F5062">
        <w:rPr>
          <w:color w:val="000000"/>
        </w:rPr>
        <w:br/>
        <w:t xml:space="preserve">     2、企业出口货物“免抵退”税审核调整明细表； </w:t>
      </w:r>
      <w:r w:rsidRPr="003F5062">
        <w:rPr>
          <w:color w:val="000000"/>
        </w:rPr>
        <w:br/>
      </w:r>
      <w:r w:rsidRPr="003F5062">
        <w:rPr>
          <w:color w:val="000000"/>
        </w:rPr>
        <w:lastRenderedPageBreak/>
        <w:t xml:space="preserve">     3、税务机关要求附列的其它资料； </w:t>
      </w:r>
      <w:r w:rsidRPr="003F5062">
        <w:rPr>
          <w:color w:val="000000"/>
        </w:rPr>
        <w:br/>
        <w:t xml:space="preserve">     4、税务师事务所执业资格证书复印件。 </w:t>
      </w:r>
      <w:r w:rsidRPr="003F5062">
        <w:rPr>
          <w:color w:val="000000"/>
        </w:rPr>
        <w:br/>
        <w:t xml:space="preserve">        </w:t>
      </w:r>
      <w:r w:rsidRPr="003F5062">
        <w:rPr>
          <w:color w:val="000000"/>
        </w:rPr>
        <w:br/>
        <w:t xml:space="preserve">    ××税务师事务所（盖章） 中国注册税务师：（盖章） </w:t>
      </w:r>
      <w:r w:rsidRPr="003F5062">
        <w:rPr>
          <w:color w:val="000000"/>
        </w:rPr>
        <w:br/>
        <w:t xml:space="preserve">    地址：×× </w:t>
      </w:r>
      <w:r w:rsidRPr="003F5062">
        <w:rPr>
          <w:color w:val="000000"/>
        </w:rPr>
        <w:br/>
        <w:t xml:space="preserve">   报告日期：××年××月××日 </w:t>
      </w:r>
      <w:r w:rsidRPr="003F5062">
        <w:rPr>
          <w:color w:val="000000"/>
        </w:rPr>
        <w:br/>
        <w:t xml:space="preserve">　　</w:t>
      </w:r>
      <w:proofErr w:type="gramStart"/>
      <w:r w:rsidRPr="003F5062">
        <w:rPr>
          <w:color w:val="000000"/>
        </w:rPr>
        <w:t xml:space="preserve">　</w:t>
      </w:r>
      <w:proofErr w:type="gramEnd"/>
      <w:r w:rsidRPr="003F5062">
        <w:rPr>
          <w:color w:val="000000"/>
        </w:rPr>
        <w:t xml:space="preserve"> </w:t>
      </w:r>
      <w:r w:rsidRPr="003F5062">
        <w:rPr>
          <w:color w:val="000000"/>
        </w:rPr>
        <w:br/>
        <w:t>附件1：</w:t>
      </w:r>
    </w:p>
    <w:p w:rsidR="000A3C82" w:rsidRPr="003F5062" w:rsidRDefault="000A3C82" w:rsidP="000A3C82">
      <w:pPr>
        <w:pStyle w:val="a3"/>
        <w:spacing w:line="480" w:lineRule="auto"/>
        <w:jc w:val="center"/>
        <w:rPr>
          <w:color w:val="000000"/>
        </w:rPr>
      </w:pPr>
      <w:proofErr w:type="gramStart"/>
      <w:r w:rsidRPr="003F5062">
        <w:rPr>
          <w:color w:val="000000"/>
        </w:rPr>
        <w:t>鉴证</w:t>
      </w:r>
      <w:proofErr w:type="gramEnd"/>
      <w:r w:rsidRPr="003F5062">
        <w:rPr>
          <w:color w:val="000000"/>
        </w:rPr>
        <w:t xml:space="preserve">报告说明 </w:t>
      </w:r>
    </w:p>
    <w:p w:rsidR="000A3C82" w:rsidRPr="003F5062" w:rsidRDefault="000A3C82" w:rsidP="000A3C82">
      <w:pPr>
        <w:pStyle w:val="a3"/>
        <w:spacing w:line="480" w:lineRule="auto"/>
        <w:rPr>
          <w:color w:val="000000"/>
        </w:rPr>
      </w:pPr>
      <w:r w:rsidRPr="003F5062">
        <w:rPr>
          <w:color w:val="000000"/>
        </w:rPr>
        <w:t xml:space="preserve">　　一、委托单位基本情况（如：成立时间、投资方、法定代表人、注册地址、注册资本、企业类型、经营范围等） </w:t>
      </w:r>
      <w:r w:rsidRPr="003F5062">
        <w:rPr>
          <w:color w:val="000000"/>
        </w:rPr>
        <w:br/>
        <w:t xml:space="preserve">　　二、主要会计政策 </w:t>
      </w:r>
      <w:r w:rsidRPr="003F5062">
        <w:rPr>
          <w:color w:val="000000"/>
        </w:rPr>
        <w:br/>
        <w:t xml:space="preserve">　　三、审核情况说明 </w:t>
      </w:r>
      <w:r w:rsidRPr="003F5062">
        <w:rPr>
          <w:color w:val="000000"/>
        </w:rPr>
        <w:br/>
        <w:t xml:space="preserve">　　（一）出口货物退免税企业主体资格 </w:t>
      </w:r>
      <w:r w:rsidRPr="003F5062">
        <w:rPr>
          <w:color w:val="000000"/>
        </w:rPr>
        <w:br/>
        <w:t xml:space="preserve">　　（二）出口货物退免税的出口货物 </w:t>
      </w:r>
      <w:r w:rsidRPr="003F5062">
        <w:rPr>
          <w:color w:val="000000"/>
        </w:rPr>
        <w:br/>
        <w:t xml:space="preserve">　　（三）出口退免税企业的退税资料 </w:t>
      </w:r>
      <w:r w:rsidRPr="003F5062">
        <w:rPr>
          <w:color w:val="000000"/>
        </w:rPr>
        <w:br/>
        <w:t xml:space="preserve">　　（四）出口退税申报及资料提交时间 </w:t>
      </w:r>
      <w:r w:rsidRPr="003F5062">
        <w:rPr>
          <w:color w:val="000000"/>
        </w:rPr>
        <w:br/>
        <w:t xml:space="preserve">　　（五）出口退免税的计算 </w:t>
      </w:r>
      <w:r w:rsidRPr="003F5062">
        <w:rPr>
          <w:color w:val="000000"/>
        </w:rPr>
        <w:br/>
        <w:t xml:space="preserve">　　四、其它需要披露的事项</w:t>
      </w:r>
    </w:p>
    <w:p w:rsidR="008747A3" w:rsidRPr="000A3C82" w:rsidRDefault="008747A3"/>
    <w:sectPr w:rsidR="008747A3" w:rsidRPr="000A3C82" w:rsidSect="00874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A3C82"/>
    <w:rsid w:val="000A3C82"/>
    <w:rsid w:val="008747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A3C8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rsid w:val="000A3C82"/>
    <w:rPr>
      <w:color w:val="0000FF"/>
      <w:u w:val="single"/>
    </w:rPr>
  </w:style>
  <w:style w:type="character" w:styleId="a5">
    <w:name w:val="Strong"/>
    <w:basedOn w:val="a0"/>
    <w:qFormat/>
    <w:rsid w:val="000A3C8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js-n-tax.gov.cn/Page/StatuteDetail.aspx?StatuteID=6790" TargetMode="External"/><Relationship Id="rId4" Type="http://schemas.openxmlformats.org/officeDocument/2006/relationships/hyperlink" Target="http://www.js-n-tax.gov.cn/Page/StatuteDetail.aspx?StatuteID=515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412</Words>
  <Characters>2353</Characters>
  <Application>Microsoft Office Word</Application>
  <DocSecurity>0</DocSecurity>
  <Lines>19</Lines>
  <Paragraphs>5</Paragraphs>
  <ScaleCrop>false</ScaleCrop>
  <Company>Lenovo (Beijing) Limited</Company>
  <LinksUpToDate>false</LinksUpToDate>
  <CharactersWithSpaces>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2010-12-16T09:08:00Z</dcterms:created>
  <dcterms:modified xsi:type="dcterms:W3CDTF">2010-12-16T09:09:00Z</dcterms:modified>
</cp:coreProperties>
</file>